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571" w:rsidRDefault="00300F5C" w:rsidP="00F37AFD">
      <w:pPr>
        <w:rPr>
          <w:rFonts w:ascii="Times New Roman" w:hAnsi="Times New Roman" w:cs="Times New Roman"/>
          <w:b/>
          <w:bCs/>
          <w:sz w:val="40"/>
          <w:szCs w:val="40"/>
        </w:rPr>
      </w:pPr>
      <w:bookmarkStart w:id="0" w:name="_GoBack"/>
      <w:bookmarkEnd w:id="0"/>
      <w:r w:rsidRPr="00B87092">
        <w:rPr>
          <w:rFonts w:ascii="Times New Roman" w:hAnsi="Times New Roman" w:cs="Times New Roman"/>
          <w:b/>
          <w:bCs/>
          <w:sz w:val="40"/>
          <w:szCs w:val="40"/>
        </w:rPr>
        <w:t xml:space="preserve">BRIEFING: </w:t>
      </w:r>
    </w:p>
    <w:p w:rsidR="00712571" w:rsidRDefault="00712571" w:rsidP="00F37AFD">
      <w:pPr>
        <w:rPr>
          <w:rFonts w:ascii="Times New Roman" w:hAnsi="Times New Roman" w:cs="Times New Roman"/>
          <w:b/>
          <w:bCs/>
          <w:sz w:val="40"/>
          <w:szCs w:val="40"/>
        </w:rPr>
      </w:pPr>
    </w:p>
    <w:p w:rsidR="00300F5C" w:rsidRPr="00712571" w:rsidRDefault="00712571" w:rsidP="00F37AFD">
      <w:pPr>
        <w:rPr>
          <w:rFonts w:ascii="Times New Roman" w:hAnsi="Times New Roman" w:cs="Times New Roman"/>
          <w:b/>
          <w:bCs/>
          <w:sz w:val="52"/>
          <w:szCs w:val="52"/>
        </w:rPr>
      </w:pPr>
      <w:r w:rsidRPr="00712571">
        <w:rPr>
          <w:rFonts w:ascii="Times New Roman" w:hAnsi="Times New Roman" w:cs="Times New Roman"/>
          <w:b/>
          <w:bCs/>
          <w:sz w:val="52"/>
          <w:szCs w:val="52"/>
        </w:rPr>
        <w:t>The DWP’s JSA/ESA Sanctions Statistics Release, 11 Nov 2015 and Hardship Payments Ad Hoc Statistical Release, 18 Nov 2015</w:t>
      </w:r>
    </w:p>
    <w:p w:rsidR="00B67ADD" w:rsidRDefault="00B67ADD"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30 November 2015</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B67ADD" w:rsidRDefault="00631D4C" w:rsidP="00F37AFD">
      <w:pPr>
        <w:rPr>
          <w:rFonts w:ascii="Times New Roman" w:hAnsi="Times New Roman" w:cs="Times New Roman"/>
          <w:b/>
          <w:bCs/>
          <w:sz w:val="36"/>
          <w:szCs w:val="36"/>
        </w:rPr>
      </w:pPr>
      <w:r>
        <w:rPr>
          <w:rFonts w:ascii="Times New Roman" w:hAnsi="Times New Roman" w:cs="Times New Roman"/>
          <w:b/>
          <w:bCs/>
          <w:sz w:val="36"/>
          <w:szCs w:val="36"/>
        </w:rPr>
        <w:br w:type="page"/>
      </w:r>
    </w:p>
    <w:p w:rsidR="00300F5C" w:rsidRPr="00D15899" w:rsidRDefault="00300F5C" w:rsidP="00F37AFD">
      <w:pPr>
        <w:rPr>
          <w:rFonts w:ascii="Times New Roman" w:hAnsi="Times New Roman" w:cs="Times New Roman"/>
          <w:b/>
          <w:bCs/>
          <w:i/>
          <w:sz w:val="24"/>
          <w:szCs w:val="24"/>
        </w:rPr>
      </w:pPr>
      <w:r w:rsidRPr="00A47C54">
        <w:rPr>
          <w:rFonts w:ascii="Times New Roman" w:hAnsi="Times New Roman" w:cs="Times New Roman"/>
          <w:b/>
          <w:bCs/>
          <w:i/>
          <w:sz w:val="36"/>
          <w:szCs w:val="36"/>
        </w:rPr>
        <w:t>SUMMARY</w:t>
      </w:r>
    </w:p>
    <w:p w:rsidR="00D15899" w:rsidRDefault="00D15899" w:rsidP="00535100">
      <w:pPr>
        <w:rPr>
          <w:rFonts w:ascii="Times New Roman" w:hAnsi="Times New Roman" w:cs="Times New Roman"/>
          <w:bCs/>
          <w:sz w:val="24"/>
          <w:szCs w:val="24"/>
        </w:rPr>
      </w:pPr>
    </w:p>
    <w:p w:rsidR="004D2654" w:rsidRDefault="004D2654" w:rsidP="004D2654">
      <w:pPr>
        <w:rPr>
          <w:rFonts w:ascii="Times New Roman" w:hAnsi="Times New Roman" w:cs="Times New Roman"/>
          <w:sz w:val="24"/>
          <w:szCs w:val="24"/>
        </w:rPr>
      </w:pPr>
      <w:r>
        <w:rPr>
          <w:rFonts w:ascii="Times New Roman" w:hAnsi="Times New Roman" w:cs="Times New Roman"/>
          <w:sz w:val="24"/>
          <w:szCs w:val="24"/>
        </w:rPr>
        <w:t xml:space="preserve">The DWP has been transferring new single claimants of unemployment benefits on to Universal Credit (UC) instead of JSA. But no statistics have been published on UC sanctions. This is starting to have a significant distorting effect on the analysis of JSA sanctions. Key figures in this briefing are adjusted to remove the distortion. </w:t>
      </w:r>
    </w:p>
    <w:p w:rsidR="004D2654" w:rsidRDefault="004D2654" w:rsidP="004D2654">
      <w:pPr>
        <w:rPr>
          <w:rFonts w:ascii="Times New Roman" w:hAnsi="Times New Roman" w:cs="Times New Roman"/>
          <w:sz w:val="24"/>
          <w:szCs w:val="24"/>
        </w:rPr>
      </w:pPr>
    </w:p>
    <w:p w:rsidR="004D2654" w:rsidRDefault="004D2654" w:rsidP="004D2654">
      <w:pPr>
        <w:rPr>
          <w:rFonts w:ascii="Times New Roman" w:hAnsi="Times New Roman" w:cs="Times New Roman"/>
          <w:color w:val="000000"/>
          <w:sz w:val="24"/>
          <w:szCs w:val="24"/>
        </w:rPr>
      </w:pPr>
      <w:r>
        <w:rPr>
          <w:rFonts w:ascii="Times New Roman" w:hAnsi="Times New Roman" w:cs="Times New Roman"/>
          <w:sz w:val="24"/>
          <w:szCs w:val="24"/>
        </w:rPr>
        <w:t xml:space="preserve">The estimated total number of sanctions on unemployed claimants before challenges, including both JSA and UC, in the 12 months to end-June 2015, is 499,000. This compares with a total for JSA alone of 482,000. The number of JSA sanctions after challenges for the same period reported in Stat-Xplore is </w:t>
      </w:r>
      <w:r w:rsidR="00EF325B">
        <w:rPr>
          <w:rFonts w:ascii="Times New Roman" w:hAnsi="Times New Roman" w:cs="Times New Roman"/>
          <w:sz w:val="24"/>
          <w:szCs w:val="24"/>
        </w:rPr>
        <w:t xml:space="preserve">only </w:t>
      </w:r>
      <w:r>
        <w:rPr>
          <w:rFonts w:ascii="Times New Roman" w:hAnsi="Times New Roman" w:cs="Times New Roman"/>
          <w:sz w:val="24"/>
          <w:szCs w:val="24"/>
        </w:rPr>
        <w:t xml:space="preserve">414,347. </w:t>
      </w:r>
      <w:r>
        <w:rPr>
          <w:rFonts w:ascii="Times New Roman" w:hAnsi="Times New Roman" w:cs="Times New Roman"/>
          <w:bCs/>
          <w:sz w:val="24"/>
          <w:szCs w:val="24"/>
        </w:rPr>
        <w:t xml:space="preserve">The total of 499,000 before challenges for the year to end-June 2015 is less than half the peak of 1,037,000 in the 12 months ending October 2013.  </w:t>
      </w:r>
      <w:r w:rsidRPr="001A3FFD">
        <w:rPr>
          <w:rFonts w:ascii="Times New Roman" w:hAnsi="Times New Roman" w:cs="Times New Roman"/>
          <w:bCs/>
          <w:sz w:val="24"/>
          <w:szCs w:val="24"/>
        </w:rPr>
        <w:t xml:space="preserve">The main reason for this is that the number of JSA </w:t>
      </w:r>
      <w:r>
        <w:rPr>
          <w:rFonts w:ascii="Times New Roman" w:hAnsi="Times New Roman" w:cs="Times New Roman"/>
          <w:bCs/>
          <w:sz w:val="24"/>
          <w:szCs w:val="24"/>
        </w:rPr>
        <w:t xml:space="preserve">plus UC </w:t>
      </w:r>
      <w:r w:rsidRPr="001A3FFD">
        <w:rPr>
          <w:rFonts w:ascii="Times New Roman" w:hAnsi="Times New Roman" w:cs="Times New Roman"/>
          <w:bCs/>
          <w:sz w:val="24"/>
          <w:szCs w:val="24"/>
        </w:rPr>
        <w:t xml:space="preserve">claimants fell by </w:t>
      </w:r>
      <w:r>
        <w:rPr>
          <w:rFonts w:ascii="Times New Roman" w:hAnsi="Times New Roman" w:cs="Times New Roman"/>
          <w:bCs/>
          <w:sz w:val="24"/>
          <w:szCs w:val="24"/>
        </w:rPr>
        <w:t>41%</w:t>
      </w:r>
      <w:r w:rsidRPr="001A3FFD">
        <w:rPr>
          <w:rFonts w:ascii="Times New Roman" w:hAnsi="Times New Roman" w:cs="Times New Roman"/>
          <w:bCs/>
          <w:sz w:val="24"/>
          <w:szCs w:val="24"/>
        </w:rPr>
        <w:t xml:space="preserve"> over the same period. </w:t>
      </w:r>
      <w:r w:rsidR="000E3D0F">
        <w:rPr>
          <w:rFonts w:ascii="Times New Roman" w:hAnsi="Times New Roman" w:cs="Times New Roman"/>
          <w:bCs/>
          <w:sz w:val="24"/>
          <w:szCs w:val="24"/>
        </w:rPr>
        <w:t>But t</w:t>
      </w:r>
      <w:r>
        <w:rPr>
          <w:rFonts w:ascii="Times New Roman" w:hAnsi="Times New Roman" w:cs="Times New Roman"/>
          <w:bCs/>
          <w:iCs/>
          <w:sz w:val="24"/>
          <w:szCs w:val="24"/>
        </w:rPr>
        <w:t xml:space="preserve">here is also a downward trend in </w:t>
      </w:r>
      <w:r w:rsidR="00E92A99">
        <w:rPr>
          <w:rFonts w:ascii="Times New Roman" w:hAnsi="Times New Roman" w:cs="Times New Roman"/>
          <w:bCs/>
          <w:iCs/>
          <w:sz w:val="24"/>
          <w:szCs w:val="24"/>
        </w:rPr>
        <w:t xml:space="preserve">the rate of JSA </w:t>
      </w:r>
      <w:r w:rsidRPr="001A3FFD">
        <w:rPr>
          <w:rFonts w:ascii="Times New Roman" w:hAnsi="Times New Roman" w:cs="Times New Roman"/>
          <w:bCs/>
          <w:iCs/>
          <w:sz w:val="24"/>
          <w:szCs w:val="24"/>
        </w:rPr>
        <w:t xml:space="preserve">sanctions </w:t>
      </w:r>
      <w:r w:rsidRPr="001A3FFD">
        <w:rPr>
          <w:rFonts w:ascii="Times New Roman" w:hAnsi="Times New Roman" w:cs="Times New Roman"/>
          <w:bCs/>
          <w:i/>
          <w:iCs/>
          <w:sz w:val="24"/>
          <w:szCs w:val="24"/>
        </w:rPr>
        <w:t xml:space="preserve">as a percentage of </w:t>
      </w:r>
      <w:r>
        <w:rPr>
          <w:rFonts w:ascii="Times New Roman" w:hAnsi="Times New Roman" w:cs="Times New Roman"/>
          <w:bCs/>
          <w:i/>
          <w:iCs/>
          <w:sz w:val="24"/>
          <w:szCs w:val="24"/>
        </w:rPr>
        <w:t>unemployed</w:t>
      </w:r>
      <w:r w:rsidRPr="001A3FFD">
        <w:rPr>
          <w:rFonts w:ascii="Times New Roman" w:hAnsi="Times New Roman" w:cs="Times New Roman"/>
          <w:bCs/>
          <w:i/>
          <w:iCs/>
          <w:sz w:val="24"/>
          <w:szCs w:val="24"/>
        </w:rPr>
        <w:t xml:space="preserve"> claimants</w:t>
      </w:r>
      <w:r>
        <w:rPr>
          <w:rFonts w:ascii="Times New Roman" w:hAnsi="Times New Roman" w:cs="Times New Roman"/>
          <w:bCs/>
          <w:iCs/>
          <w:sz w:val="24"/>
          <w:szCs w:val="24"/>
        </w:rPr>
        <w:t>.</w:t>
      </w:r>
      <w:r w:rsidRPr="001A3FFD">
        <w:rPr>
          <w:rFonts w:ascii="Times New Roman" w:hAnsi="Times New Roman" w:cs="Times New Roman"/>
          <w:bCs/>
          <w:iCs/>
          <w:sz w:val="24"/>
          <w:szCs w:val="24"/>
        </w:rPr>
        <w:t xml:space="preserve"> </w:t>
      </w:r>
      <w:r w:rsidR="00E92A99">
        <w:rPr>
          <w:rFonts w:ascii="Times New Roman" w:hAnsi="Times New Roman" w:cs="Times New Roman"/>
          <w:bCs/>
          <w:iCs/>
          <w:sz w:val="24"/>
          <w:szCs w:val="24"/>
        </w:rPr>
        <w:t>It</w:t>
      </w:r>
      <w:r>
        <w:rPr>
          <w:rFonts w:ascii="Times New Roman" w:hAnsi="Times New Roman" w:cs="Times New Roman"/>
          <w:bCs/>
          <w:iCs/>
          <w:sz w:val="24"/>
          <w:szCs w:val="24"/>
        </w:rPr>
        <w:t xml:space="preserve"> has fallen </w:t>
      </w:r>
      <w:r w:rsidRPr="001A3FFD">
        <w:rPr>
          <w:rFonts w:ascii="Times New Roman" w:hAnsi="Times New Roman" w:cs="Times New Roman"/>
          <w:bCs/>
          <w:iCs/>
          <w:sz w:val="24"/>
          <w:szCs w:val="24"/>
        </w:rPr>
        <w:t xml:space="preserve">from </w:t>
      </w:r>
      <w:r w:rsidR="00E92A99">
        <w:rPr>
          <w:rFonts w:ascii="Times New Roman" w:hAnsi="Times New Roman" w:cs="Times New Roman"/>
          <w:bCs/>
          <w:iCs/>
          <w:sz w:val="24"/>
          <w:szCs w:val="24"/>
        </w:rPr>
        <w:t xml:space="preserve">a </w:t>
      </w:r>
      <w:r w:rsidRPr="001A3FFD">
        <w:rPr>
          <w:rFonts w:ascii="Times New Roman" w:hAnsi="Times New Roman" w:cs="Times New Roman"/>
          <w:bCs/>
          <w:iCs/>
          <w:sz w:val="24"/>
          <w:szCs w:val="24"/>
        </w:rPr>
        <w:t xml:space="preserve">peak of 6.77% per month before challenges in the 12 months to March 2014, to </w:t>
      </w:r>
      <w:r>
        <w:rPr>
          <w:rFonts w:ascii="Times New Roman" w:hAnsi="Times New Roman" w:cs="Times New Roman"/>
          <w:bCs/>
          <w:iCs/>
          <w:sz w:val="24"/>
          <w:szCs w:val="24"/>
        </w:rPr>
        <w:t>4.92</w:t>
      </w:r>
      <w:r w:rsidRPr="001A3FFD">
        <w:rPr>
          <w:rFonts w:ascii="Times New Roman" w:hAnsi="Times New Roman" w:cs="Times New Roman"/>
          <w:bCs/>
          <w:iCs/>
          <w:sz w:val="24"/>
          <w:szCs w:val="24"/>
        </w:rPr>
        <w:t xml:space="preserve">% in the 12 months to </w:t>
      </w:r>
      <w:r>
        <w:rPr>
          <w:rFonts w:ascii="Times New Roman" w:hAnsi="Times New Roman" w:cs="Times New Roman"/>
          <w:bCs/>
          <w:iCs/>
          <w:sz w:val="24"/>
          <w:szCs w:val="24"/>
        </w:rPr>
        <w:t>June 2015</w:t>
      </w:r>
      <w:r w:rsidRPr="001A3FFD">
        <w:rPr>
          <w:rFonts w:ascii="Times New Roman" w:hAnsi="Times New Roman" w:cs="Times New Roman"/>
          <w:bCs/>
          <w:iCs/>
          <w:sz w:val="24"/>
          <w:szCs w:val="24"/>
        </w:rPr>
        <w:t xml:space="preserve">. </w:t>
      </w:r>
      <w:r>
        <w:rPr>
          <w:rFonts w:ascii="Times New Roman" w:hAnsi="Times New Roman" w:cs="Times New Roman"/>
          <w:color w:val="000000"/>
          <w:sz w:val="24"/>
          <w:szCs w:val="24"/>
        </w:rPr>
        <w:t>Prior to May 2010</w:t>
      </w:r>
      <w:r w:rsidRPr="001A3FFD">
        <w:rPr>
          <w:rFonts w:ascii="Times New Roman" w:hAnsi="Times New Roman" w:cs="Times New Roman"/>
          <w:color w:val="000000"/>
          <w:sz w:val="24"/>
          <w:szCs w:val="24"/>
        </w:rPr>
        <w:t xml:space="preserve">, the highest </w:t>
      </w:r>
      <w:r w:rsidR="00EF325B">
        <w:rPr>
          <w:rFonts w:ascii="Times New Roman" w:hAnsi="Times New Roman" w:cs="Times New Roman"/>
          <w:color w:val="000000"/>
          <w:sz w:val="24"/>
          <w:szCs w:val="24"/>
        </w:rPr>
        <w:t xml:space="preserve">ever </w:t>
      </w:r>
      <w:r w:rsidRPr="001A3FFD">
        <w:rPr>
          <w:rFonts w:ascii="Times New Roman" w:hAnsi="Times New Roman" w:cs="Times New Roman"/>
          <w:color w:val="000000"/>
          <w:sz w:val="24"/>
          <w:szCs w:val="24"/>
        </w:rPr>
        <w:t xml:space="preserve">figure </w:t>
      </w:r>
      <w:r>
        <w:rPr>
          <w:rFonts w:ascii="Times New Roman" w:hAnsi="Times New Roman" w:cs="Times New Roman"/>
          <w:color w:val="000000"/>
          <w:sz w:val="24"/>
          <w:szCs w:val="24"/>
        </w:rPr>
        <w:t xml:space="preserve">for monthly JSA sanctions </w:t>
      </w:r>
      <w:r w:rsidR="00E92A99">
        <w:rPr>
          <w:rFonts w:ascii="Times New Roman" w:hAnsi="Times New Roman" w:cs="Times New Roman"/>
          <w:color w:val="000000"/>
          <w:sz w:val="24"/>
          <w:szCs w:val="24"/>
        </w:rPr>
        <w:t xml:space="preserve">before challenges </w:t>
      </w:r>
      <w:r w:rsidR="00EF325B">
        <w:rPr>
          <w:rFonts w:ascii="Times New Roman" w:hAnsi="Times New Roman" w:cs="Times New Roman"/>
          <w:color w:val="000000"/>
          <w:sz w:val="24"/>
          <w:szCs w:val="24"/>
        </w:rPr>
        <w:t xml:space="preserve">in a 12-month period </w:t>
      </w:r>
      <w:r w:rsidRPr="001A3FFD">
        <w:rPr>
          <w:rFonts w:ascii="Times New Roman" w:hAnsi="Times New Roman" w:cs="Times New Roman"/>
          <w:color w:val="000000"/>
          <w:sz w:val="24"/>
          <w:szCs w:val="24"/>
        </w:rPr>
        <w:t>w</w:t>
      </w:r>
      <w:r w:rsidR="00E92A99">
        <w:rPr>
          <w:rFonts w:ascii="Times New Roman" w:hAnsi="Times New Roman" w:cs="Times New Roman"/>
          <w:color w:val="000000"/>
          <w:sz w:val="24"/>
          <w:szCs w:val="24"/>
        </w:rPr>
        <w:t>as</w:t>
      </w:r>
      <w:r w:rsidRPr="001A3FFD">
        <w:rPr>
          <w:rFonts w:ascii="Times New Roman" w:hAnsi="Times New Roman" w:cs="Times New Roman"/>
          <w:color w:val="000000"/>
          <w:sz w:val="24"/>
          <w:szCs w:val="24"/>
        </w:rPr>
        <w:t xml:space="preserve"> 3.81%</w:t>
      </w:r>
      <w:r>
        <w:rPr>
          <w:rFonts w:ascii="Times New Roman" w:hAnsi="Times New Roman" w:cs="Times New Roman"/>
          <w:color w:val="000000"/>
          <w:sz w:val="24"/>
          <w:szCs w:val="24"/>
        </w:rPr>
        <w:t>,</w:t>
      </w:r>
      <w:r w:rsidRPr="001A3FFD">
        <w:rPr>
          <w:rFonts w:ascii="Times New Roman" w:hAnsi="Times New Roman" w:cs="Times New Roman"/>
          <w:color w:val="000000"/>
          <w:sz w:val="24"/>
          <w:szCs w:val="24"/>
        </w:rPr>
        <w:t xml:space="preserve"> in the year to July 2008</w:t>
      </w:r>
      <w:r>
        <w:rPr>
          <w:rFonts w:ascii="Times New Roman" w:hAnsi="Times New Roman" w:cs="Times New Roman"/>
          <w:color w:val="000000"/>
          <w:sz w:val="24"/>
          <w:szCs w:val="24"/>
        </w:rPr>
        <w:t xml:space="preserve">, and </w:t>
      </w:r>
      <w:r w:rsidR="00E92A99">
        <w:rPr>
          <w:rFonts w:ascii="Times New Roman" w:hAnsi="Times New Roman" w:cs="Times New Roman"/>
          <w:color w:val="000000"/>
          <w:sz w:val="24"/>
          <w:szCs w:val="24"/>
        </w:rPr>
        <w:t>it was</w:t>
      </w:r>
      <w:r w:rsidRPr="001A3FFD">
        <w:rPr>
          <w:rFonts w:ascii="Times New Roman" w:hAnsi="Times New Roman" w:cs="Times New Roman"/>
          <w:color w:val="000000"/>
          <w:sz w:val="24"/>
          <w:szCs w:val="24"/>
        </w:rPr>
        <w:t xml:space="preserve"> usually well under 3%. </w:t>
      </w:r>
      <w:r w:rsidR="00120870">
        <w:rPr>
          <w:rFonts w:ascii="Times New Roman" w:hAnsi="Times New Roman" w:cs="Times New Roman"/>
          <w:color w:val="000000"/>
          <w:sz w:val="24"/>
          <w:szCs w:val="24"/>
        </w:rPr>
        <w:t>Only one JSA sanction in 50 is for refusing a job.</w:t>
      </w:r>
    </w:p>
    <w:p w:rsidR="004D2654" w:rsidRDefault="004D2654" w:rsidP="004D2654">
      <w:pPr>
        <w:rPr>
          <w:rFonts w:ascii="Times New Roman" w:hAnsi="Times New Roman" w:cs="Times New Roman"/>
          <w:sz w:val="24"/>
          <w:szCs w:val="24"/>
        </w:rPr>
      </w:pPr>
    </w:p>
    <w:p w:rsidR="004D2654" w:rsidRDefault="004D2654" w:rsidP="004D2654">
      <w:pPr>
        <w:rPr>
          <w:rFonts w:ascii="Times New Roman" w:hAnsi="Times New Roman" w:cs="Times New Roman"/>
          <w:bCs/>
          <w:sz w:val="24"/>
          <w:szCs w:val="24"/>
        </w:rPr>
      </w:pPr>
      <w:r w:rsidRPr="00283A8F">
        <w:rPr>
          <w:rFonts w:ascii="Times New Roman" w:hAnsi="Times New Roman" w:cs="Times New Roman"/>
          <w:bCs/>
          <w:sz w:val="24"/>
          <w:szCs w:val="24"/>
        </w:rPr>
        <w:t xml:space="preserve">ESA sanctions </w:t>
      </w:r>
      <w:r>
        <w:rPr>
          <w:rFonts w:ascii="Times New Roman" w:hAnsi="Times New Roman" w:cs="Times New Roman"/>
          <w:bCs/>
          <w:sz w:val="24"/>
          <w:szCs w:val="24"/>
        </w:rPr>
        <w:t xml:space="preserve">have also fallen, from </w:t>
      </w:r>
      <w:r w:rsidR="00E92A99">
        <w:rPr>
          <w:rFonts w:ascii="Times New Roman" w:hAnsi="Times New Roman" w:cs="Times New Roman"/>
          <w:bCs/>
          <w:sz w:val="24"/>
          <w:szCs w:val="24"/>
        </w:rPr>
        <w:t xml:space="preserve">a </w:t>
      </w:r>
      <w:r>
        <w:rPr>
          <w:rFonts w:ascii="Times New Roman" w:hAnsi="Times New Roman" w:cs="Times New Roman"/>
          <w:bCs/>
          <w:sz w:val="24"/>
          <w:szCs w:val="24"/>
        </w:rPr>
        <w:t xml:space="preserve">peak of 49,400 before challenges in the 12 months to August </w:t>
      </w:r>
      <w:r w:rsidRPr="00283A8F">
        <w:rPr>
          <w:rFonts w:ascii="Times New Roman" w:hAnsi="Times New Roman" w:cs="Times New Roman"/>
          <w:bCs/>
          <w:sz w:val="24"/>
          <w:szCs w:val="24"/>
        </w:rPr>
        <w:t>2014</w:t>
      </w:r>
      <w:r>
        <w:rPr>
          <w:rFonts w:ascii="Times New Roman" w:hAnsi="Times New Roman" w:cs="Times New Roman"/>
          <w:bCs/>
          <w:sz w:val="24"/>
          <w:szCs w:val="24"/>
        </w:rPr>
        <w:t>, to 35,000 in the 12 months to June 2015</w:t>
      </w:r>
      <w:r w:rsidRPr="00123B74">
        <w:rPr>
          <w:rFonts w:ascii="Times New Roman" w:hAnsi="Times New Roman" w:cs="Times New Roman"/>
          <w:bCs/>
          <w:sz w:val="24"/>
          <w:szCs w:val="24"/>
        </w:rPr>
        <w:t xml:space="preserve">. </w:t>
      </w:r>
      <w:r w:rsidR="00B22623">
        <w:rPr>
          <w:rFonts w:ascii="Times New Roman" w:hAnsi="Times New Roman" w:cs="Times New Roman"/>
          <w:bCs/>
          <w:sz w:val="24"/>
          <w:szCs w:val="24"/>
        </w:rPr>
        <w:t xml:space="preserve">Sanctions </w:t>
      </w:r>
      <w:r w:rsidR="00E92A99">
        <w:rPr>
          <w:rFonts w:ascii="Times New Roman" w:hAnsi="Times New Roman" w:cs="Times New Roman"/>
          <w:bCs/>
          <w:sz w:val="24"/>
          <w:szCs w:val="24"/>
        </w:rPr>
        <w:t xml:space="preserve">before challenges </w:t>
      </w:r>
      <w:r>
        <w:rPr>
          <w:rFonts w:ascii="Times New Roman" w:hAnsi="Times New Roman" w:cs="Times New Roman"/>
          <w:bCs/>
          <w:sz w:val="24"/>
          <w:szCs w:val="24"/>
        </w:rPr>
        <w:t>a</w:t>
      </w:r>
      <w:r w:rsidRPr="00283A8F">
        <w:rPr>
          <w:rFonts w:ascii="Times New Roman" w:hAnsi="Times New Roman" w:cs="Times New Roman"/>
          <w:bCs/>
          <w:sz w:val="24"/>
          <w:szCs w:val="24"/>
        </w:rPr>
        <w:t>s a percentage of ESA WRAG claimants</w:t>
      </w:r>
      <w:r>
        <w:rPr>
          <w:rFonts w:ascii="Times New Roman" w:hAnsi="Times New Roman" w:cs="Times New Roman"/>
          <w:bCs/>
          <w:sz w:val="24"/>
          <w:szCs w:val="24"/>
        </w:rPr>
        <w:t xml:space="preserve"> are also now declining modestly. I</w:t>
      </w:r>
      <w:r w:rsidRPr="00283A8F">
        <w:rPr>
          <w:rFonts w:ascii="Times New Roman" w:hAnsi="Times New Roman" w:cs="Times New Roman"/>
          <w:bCs/>
          <w:sz w:val="24"/>
          <w:szCs w:val="24"/>
        </w:rPr>
        <w:t xml:space="preserve">n </w:t>
      </w:r>
      <w:r>
        <w:rPr>
          <w:rFonts w:ascii="Times New Roman" w:hAnsi="Times New Roman" w:cs="Times New Roman"/>
          <w:bCs/>
          <w:sz w:val="24"/>
          <w:szCs w:val="24"/>
        </w:rPr>
        <w:t>the year to June 2015 the monthly rate was 0.59%</w:t>
      </w:r>
      <w:r w:rsidR="00E92A99">
        <w:rPr>
          <w:rFonts w:ascii="Times New Roman" w:hAnsi="Times New Roman" w:cs="Times New Roman"/>
          <w:bCs/>
          <w:sz w:val="24"/>
          <w:szCs w:val="24"/>
        </w:rPr>
        <w:t>.</w:t>
      </w:r>
      <w:r w:rsidRPr="00283A8F">
        <w:rPr>
          <w:rFonts w:ascii="Times New Roman" w:hAnsi="Times New Roman" w:cs="Times New Roman"/>
          <w:bCs/>
          <w:sz w:val="24"/>
          <w:szCs w:val="24"/>
        </w:rPr>
        <w:t xml:space="preserve"> </w:t>
      </w:r>
      <w:r>
        <w:rPr>
          <w:rFonts w:ascii="Times New Roman" w:hAnsi="Times New Roman" w:cs="Times New Roman"/>
          <w:bCs/>
          <w:sz w:val="24"/>
          <w:szCs w:val="24"/>
        </w:rPr>
        <w:t>Th</w:t>
      </w:r>
      <w:r w:rsidR="00E92A99">
        <w:rPr>
          <w:rFonts w:ascii="Times New Roman" w:hAnsi="Times New Roman" w:cs="Times New Roman"/>
          <w:bCs/>
          <w:sz w:val="24"/>
          <w:szCs w:val="24"/>
        </w:rPr>
        <w:t>is</w:t>
      </w:r>
      <w:r>
        <w:rPr>
          <w:rFonts w:ascii="Times New Roman" w:hAnsi="Times New Roman" w:cs="Times New Roman"/>
          <w:bCs/>
          <w:sz w:val="24"/>
          <w:szCs w:val="24"/>
        </w:rPr>
        <w:t xml:space="preserve"> figure peaked at 0.76% in August to October 2014. </w:t>
      </w:r>
    </w:p>
    <w:p w:rsidR="00B22623" w:rsidRDefault="00B22623" w:rsidP="002676D9">
      <w:pPr>
        <w:rPr>
          <w:rFonts w:ascii="Times New Roman" w:hAnsi="Times New Roman" w:cs="Times New Roman"/>
          <w:bCs/>
          <w:sz w:val="24"/>
          <w:szCs w:val="24"/>
        </w:rPr>
      </w:pPr>
    </w:p>
    <w:p w:rsidR="00754850" w:rsidRDefault="00754850" w:rsidP="00754850">
      <w:pPr>
        <w:rPr>
          <w:rFonts w:ascii="Times New Roman" w:hAnsi="Times New Roman" w:cs="Times New Roman"/>
          <w:sz w:val="24"/>
          <w:szCs w:val="24"/>
        </w:rPr>
      </w:pPr>
      <w:r>
        <w:rPr>
          <w:rFonts w:ascii="Times New Roman" w:hAnsi="Times New Roman" w:cs="Times New Roman"/>
          <w:bCs/>
          <w:sz w:val="24"/>
          <w:szCs w:val="24"/>
        </w:rPr>
        <w:t>Comparison of the figures for sanctions under the harsher regime since 2012 published in August and in November 201</w:t>
      </w:r>
      <w:r w:rsidR="00EE7B70">
        <w:rPr>
          <w:rFonts w:ascii="Times New Roman" w:hAnsi="Times New Roman" w:cs="Times New Roman"/>
          <w:bCs/>
          <w:sz w:val="24"/>
          <w:szCs w:val="24"/>
        </w:rPr>
        <w:t>5</w:t>
      </w:r>
      <w:r>
        <w:rPr>
          <w:rFonts w:ascii="Times New Roman" w:hAnsi="Times New Roman" w:cs="Times New Roman"/>
          <w:bCs/>
          <w:sz w:val="24"/>
          <w:szCs w:val="24"/>
        </w:rPr>
        <w:t xml:space="preserve"> shows that </w:t>
      </w:r>
      <w:r>
        <w:rPr>
          <w:rFonts w:ascii="Times New Roman" w:hAnsi="Times New Roman" w:cs="Times New Roman"/>
          <w:sz w:val="24"/>
          <w:szCs w:val="24"/>
        </w:rPr>
        <w:t>a clear majority of the JSA sanctions imposed in April-June 2015, and about half of the ESA sanctions, were on claimants who had already been sanctioned within the previous two and a half years.</w:t>
      </w:r>
    </w:p>
    <w:p w:rsidR="00693E25" w:rsidRDefault="00693E25" w:rsidP="002676D9">
      <w:pPr>
        <w:rPr>
          <w:rFonts w:ascii="Times New Roman" w:hAnsi="Times New Roman" w:cs="Times New Roman"/>
          <w:bCs/>
          <w:sz w:val="24"/>
          <w:szCs w:val="24"/>
        </w:rPr>
      </w:pPr>
    </w:p>
    <w:p w:rsidR="00EC0186" w:rsidRDefault="00693E25" w:rsidP="002676D9">
      <w:pPr>
        <w:rPr>
          <w:rFonts w:ascii="Times New Roman" w:hAnsi="Times New Roman" w:cs="Times New Roman"/>
          <w:sz w:val="24"/>
          <w:szCs w:val="24"/>
        </w:rPr>
      </w:pPr>
      <w:r>
        <w:rPr>
          <w:rFonts w:ascii="Times New Roman" w:hAnsi="Times New Roman" w:cs="Times New Roman"/>
          <w:sz w:val="24"/>
          <w:szCs w:val="24"/>
        </w:rPr>
        <w:t xml:space="preserve">Before the October 2012 changes, JSA hardship awards were running at less than 10% of sanctions. But they have since risen to over 40%. ESA sanctions were running at a similar level </w:t>
      </w:r>
      <w:r w:rsidR="00E92A99">
        <w:rPr>
          <w:rFonts w:ascii="Times New Roman" w:hAnsi="Times New Roman" w:cs="Times New Roman"/>
          <w:sz w:val="24"/>
          <w:szCs w:val="24"/>
        </w:rPr>
        <w:t xml:space="preserve">up to 2012 </w:t>
      </w:r>
      <w:r>
        <w:rPr>
          <w:rFonts w:ascii="Times New Roman" w:hAnsi="Times New Roman" w:cs="Times New Roman"/>
          <w:sz w:val="24"/>
          <w:szCs w:val="24"/>
        </w:rPr>
        <w:t xml:space="preserve">but </w:t>
      </w:r>
      <w:r w:rsidR="00E92A99">
        <w:rPr>
          <w:rFonts w:ascii="Times New Roman" w:hAnsi="Times New Roman" w:cs="Times New Roman"/>
          <w:sz w:val="24"/>
          <w:szCs w:val="24"/>
        </w:rPr>
        <w:t xml:space="preserve">subsequently </w:t>
      </w:r>
      <w:r>
        <w:rPr>
          <w:rFonts w:ascii="Times New Roman" w:hAnsi="Times New Roman" w:cs="Times New Roman"/>
          <w:sz w:val="24"/>
          <w:szCs w:val="24"/>
        </w:rPr>
        <w:t xml:space="preserve">rose less. </w:t>
      </w:r>
      <w:r w:rsidR="00D93DFB">
        <w:rPr>
          <w:rFonts w:ascii="Times New Roman" w:hAnsi="Times New Roman" w:cs="Times New Roman"/>
          <w:sz w:val="24"/>
          <w:szCs w:val="24"/>
        </w:rPr>
        <w:t xml:space="preserve">The absolute numbers of JSA and ESA hardship awards have declined since 2013 but they remain above their levels prior to the harsher 2012 regime. </w:t>
      </w:r>
      <w:r>
        <w:rPr>
          <w:rFonts w:ascii="Times New Roman" w:hAnsi="Times New Roman" w:cs="Times New Roman"/>
          <w:sz w:val="24"/>
          <w:szCs w:val="24"/>
        </w:rPr>
        <w:t xml:space="preserve">Altogether, there have been 749,900 JSA and about 14,500 ESA hardship payment awards over the three and a quarter years 2012-15. Since people only get a payment if they are completely cleaned out of resources, this indicates </w:t>
      </w:r>
      <w:r w:rsidR="00E92A99">
        <w:rPr>
          <w:rFonts w:ascii="Times New Roman" w:hAnsi="Times New Roman" w:cs="Times New Roman"/>
          <w:sz w:val="24"/>
          <w:szCs w:val="24"/>
        </w:rPr>
        <w:t xml:space="preserve">a </w:t>
      </w:r>
      <w:r>
        <w:rPr>
          <w:rFonts w:ascii="Times New Roman" w:hAnsi="Times New Roman" w:cs="Times New Roman"/>
          <w:sz w:val="24"/>
          <w:szCs w:val="24"/>
        </w:rPr>
        <w:t>massive scale of destitution.</w:t>
      </w:r>
    </w:p>
    <w:p w:rsidR="00EC0186" w:rsidRDefault="00EC0186" w:rsidP="002676D9">
      <w:pPr>
        <w:rPr>
          <w:rFonts w:ascii="Times New Roman" w:hAnsi="Times New Roman" w:cs="Times New Roman"/>
          <w:sz w:val="24"/>
          <w:szCs w:val="24"/>
        </w:rPr>
      </w:pPr>
    </w:p>
    <w:p w:rsidR="00EC0186" w:rsidRDefault="00EC0186" w:rsidP="002676D9">
      <w:pPr>
        <w:rPr>
          <w:rFonts w:ascii="Times New Roman" w:hAnsi="Times New Roman" w:cs="Times New Roman"/>
          <w:sz w:val="24"/>
          <w:szCs w:val="24"/>
        </w:rPr>
      </w:pPr>
      <w:r>
        <w:rPr>
          <w:rFonts w:ascii="Times New Roman" w:hAnsi="Times New Roman" w:cs="Times New Roman"/>
          <w:sz w:val="24"/>
          <w:szCs w:val="24"/>
        </w:rPr>
        <w:t xml:space="preserve">The proportion of JSA sanction challenges which are successful is now over two-thirds, the highest it has ever been, but for ESA it has fallen to 40%. </w:t>
      </w:r>
      <w:r w:rsidR="00921E5A">
        <w:rPr>
          <w:rFonts w:ascii="Times New Roman" w:hAnsi="Times New Roman" w:cs="Times New Roman"/>
          <w:sz w:val="24"/>
          <w:szCs w:val="24"/>
        </w:rPr>
        <w:t>Because of low rates of challenge, overall only about 14% of JSA and 20% of ESA sanctions are overturned.</w:t>
      </w:r>
    </w:p>
    <w:p w:rsidR="00EC0186" w:rsidRDefault="00EC0186" w:rsidP="002676D9">
      <w:pPr>
        <w:rPr>
          <w:rFonts w:ascii="Times New Roman" w:hAnsi="Times New Roman" w:cs="Times New Roman"/>
          <w:sz w:val="24"/>
          <w:szCs w:val="24"/>
        </w:rPr>
      </w:pPr>
    </w:p>
    <w:p w:rsidR="002676D9" w:rsidRPr="002676D9" w:rsidRDefault="00EC0186" w:rsidP="002676D9">
      <w:pPr>
        <w:rPr>
          <w:rFonts w:ascii="Times New Roman" w:hAnsi="Times New Roman" w:cs="Times New Roman"/>
          <w:b/>
          <w:bCs/>
          <w:sz w:val="36"/>
          <w:szCs w:val="36"/>
        </w:rPr>
      </w:pPr>
      <w:r>
        <w:rPr>
          <w:rFonts w:ascii="Times New Roman" w:hAnsi="Times New Roman" w:cs="Times New Roman"/>
          <w:sz w:val="24"/>
          <w:szCs w:val="24"/>
        </w:rPr>
        <w:t xml:space="preserve">At the end of the Briefing there is information about other significant developments relating to sanctions, including the follow-up to the Work &amp; Pensions Committee </w:t>
      </w:r>
      <w:r w:rsidR="00EF325B">
        <w:rPr>
          <w:rFonts w:ascii="Times New Roman" w:hAnsi="Times New Roman" w:cs="Times New Roman"/>
          <w:sz w:val="24"/>
          <w:szCs w:val="24"/>
        </w:rPr>
        <w:t xml:space="preserve">sanctions </w:t>
      </w:r>
      <w:r>
        <w:rPr>
          <w:rFonts w:ascii="Times New Roman" w:hAnsi="Times New Roman" w:cs="Times New Roman"/>
          <w:sz w:val="24"/>
          <w:szCs w:val="24"/>
        </w:rPr>
        <w:t>report, the Autumn Statement, an important Upper Tribunal case, and a private member’s bill on hardship payments.</w:t>
      </w:r>
      <w:r w:rsidR="00D93DFB">
        <w:rPr>
          <w:rFonts w:ascii="Times New Roman" w:hAnsi="Times New Roman" w:cs="Times New Roman"/>
          <w:sz w:val="24"/>
          <w:szCs w:val="24"/>
        </w:rPr>
        <w:t xml:space="preserve"> It appears that the government has reneged on its undertaking to the Work &amp; Pensions Committee to evaluate the pilots of ‘in-work’ sanctions under Universal Credit before extending </w:t>
      </w:r>
      <w:r w:rsidR="00296CA0">
        <w:rPr>
          <w:rFonts w:ascii="Times New Roman" w:hAnsi="Times New Roman" w:cs="Times New Roman"/>
          <w:sz w:val="24"/>
          <w:szCs w:val="24"/>
        </w:rPr>
        <w:t>sanctions</w:t>
      </w:r>
      <w:r w:rsidR="00D93DFB">
        <w:rPr>
          <w:rFonts w:ascii="Times New Roman" w:hAnsi="Times New Roman" w:cs="Times New Roman"/>
          <w:sz w:val="24"/>
          <w:szCs w:val="24"/>
        </w:rPr>
        <w:t xml:space="preserve"> beyond the pilots.</w:t>
      </w:r>
      <w:r w:rsidR="002B1E02"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2676D9" w:rsidRPr="002676D9">
        <w:rPr>
          <w:rFonts w:ascii="Times New Roman" w:hAnsi="Times New Roman" w:cs="Times New Roman"/>
          <w:b/>
          <w:bCs/>
          <w:sz w:val="36"/>
          <w:szCs w:val="36"/>
        </w:rPr>
        <w:t>The DWP’s JSA/ESA Sanctions Statistics Release, 11 Nov 2015 and Hardship Payments Ad Hoc Statistical Release, 18 Nov 2015</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300F5C"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524ACB" w:rsidRDefault="00300F5C" w:rsidP="00D87F30">
      <w:pPr>
        <w:rPr>
          <w:rFonts w:ascii="Times New Roman" w:hAnsi="Times New Roman" w:cs="Times New Roman"/>
          <w:sz w:val="24"/>
          <w:szCs w:val="24"/>
        </w:rPr>
      </w:pPr>
      <w:r>
        <w:rPr>
          <w:rFonts w:ascii="Times New Roman" w:hAnsi="Times New Roman" w:cs="Times New Roman"/>
          <w:sz w:val="24"/>
          <w:szCs w:val="24"/>
        </w:rPr>
        <w:t xml:space="preserve">This briefing deals with </w:t>
      </w:r>
      <w:r w:rsidR="00524ACB">
        <w:rPr>
          <w:rFonts w:ascii="Times New Roman" w:hAnsi="Times New Roman" w:cs="Times New Roman"/>
          <w:sz w:val="24"/>
          <w:szCs w:val="24"/>
        </w:rPr>
        <w:t xml:space="preserve">two sets of </w:t>
      </w:r>
      <w:r>
        <w:rPr>
          <w:rFonts w:ascii="Times New Roman" w:hAnsi="Times New Roman" w:cs="Times New Roman"/>
          <w:sz w:val="24"/>
          <w:szCs w:val="24"/>
        </w:rPr>
        <w:t xml:space="preserve">statistics </w:t>
      </w:r>
      <w:r w:rsidR="00524ACB">
        <w:rPr>
          <w:rFonts w:ascii="Times New Roman" w:hAnsi="Times New Roman" w:cs="Times New Roman"/>
          <w:sz w:val="24"/>
          <w:szCs w:val="24"/>
        </w:rPr>
        <w:t>released by DWP in November 2015:</w:t>
      </w:r>
    </w:p>
    <w:p w:rsidR="00524ACB" w:rsidRDefault="00524ACB" w:rsidP="00D87F30">
      <w:pPr>
        <w:rPr>
          <w:rFonts w:ascii="Times New Roman" w:hAnsi="Times New Roman" w:cs="Times New Roman"/>
          <w:sz w:val="24"/>
          <w:szCs w:val="24"/>
        </w:rPr>
      </w:pPr>
    </w:p>
    <w:p w:rsidR="002F5484" w:rsidRDefault="00524ACB" w:rsidP="00524ACB">
      <w:pPr>
        <w:ind w:firstLine="720"/>
        <w:rPr>
          <w:rFonts w:ascii="Times New Roman" w:hAnsi="Times New Roman" w:cs="Times New Roman"/>
          <w:sz w:val="24"/>
          <w:szCs w:val="24"/>
        </w:rPr>
      </w:pPr>
      <w:r>
        <w:rPr>
          <w:rFonts w:ascii="Times New Roman" w:hAnsi="Times New Roman" w:cs="Times New Roman"/>
          <w:sz w:val="24"/>
          <w:szCs w:val="24"/>
        </w:rPr>
        <w:t>*</w:t>
      </w:r>
      <w:r w:rsidR="00300F5C">
        <w:rPr>
          <w:rFonts w:ascii="Times New Roman" w:hAnsi="Times New Roman" w:cs="Times New Roman"/>
          <w:sz w:val="24"/>
          <w:szCs w:val="24"/>
        </w:rPr>
        <w:t xml:space="preserve"> </w:t>
      </w:r>
      <w:r>
        <w:rPr>
          <w:rFonts w:ascii="Times New Roman" w:hAnsi="Times New Roman" w:cs="Times New Roman"/>
          <w:sz w:val="24"/>
          <w:szCs w:val="24"/>
        </w:rPr>
        <w:t xml:space="preserve">The regular quarterly </w:t>
      </w:r>
      <w:r w:rsidR="00300F5C">
        <w:rPr>
          <w:rFonts w:ascii="Times New Roman" w:hAnsi="Times New Roman" w:cs="Times New Roman"/>
          <w:sz w:val="24"/>
          <w:szCs w:val="24"/>
        </w:rPr>
        <w:t>Jobseekers Allowance (JSA) and Employment and Support Allowance (</w:t>
      </w:r>
      <w:smartTag w:uri="urn:schemas-microsoft-com:office:smarttags" w:element="stockticker">
        <w:r w:rsidR="00300F5C">
          <w:rPr>
            <w:rFonts w:ascii="Times New Roman" w:hAnsi="Times New Roman" w:cs="Times New Roman"/>
            <w:sz w:val="24"/>
            <w:szCs w:val="24"/>
          </w:rPr>
          <w:t>ESA</w:t>
        </w:r>
      </w:smartTag>
      <w:r w:rsidR="00300F5C">
        <w:rPr>
          <w:rFonts w:ascii="Times New Roman" w:hAnsi="Times New Roman" w:cs="Times New Roman"/>
          <w:sz w:val="24"/>
          <w:szCs w:val="24"/>
        </w:rPr>
        <w:t xml:space="preserve">) sanctions </w:t>
      </w:r>
      <w:r>
        <w:rPr>
          <w:rFonts w:ascii="Times New Roman" w:hAnsi="Times New Roman" w:cs="Times New Roman"/>
          <w:sz w:val="24"/>
          <w:szCs w:val="24"/>
        </w:rPr>
        <w:t xml:space="preserve">data </w:t>
      </w:r>
      <w:r w:rsidR="00300F5C">
        <w:rPr>
          <w:rFonts w:ascii="Times New Roman" w:hAnsi="Times New Roman" w:cs="Times New Roman"/>
          <w:sz w:val="24"/>
          <w:szCs w:val="24"/>
        </w:rPr>
        <w:t xml:space="preserve">released on </w:t>
      </w:r>
      <w:r w:rsidR="009E4713">
        <w:rPr>
          <w:rFonts w:ascii="Times New Roman" w:hAnsi="Times New Roman" w:cs="Times New Roman"/>
          <w:b/>
          <w:bCs/>
          <w:sz w:val="24"/>
          <w:szCs w:val="24"/>
        </w:rPr>
        <w:t>1</w:t>
      </w:r>
      <w:r w:rsidR="00EB2B9B">
        <w:rPr>
          <w:rFonts w:ascii="Times New Roman" w:hAnsi="Times New Roman" w:cs="Times New Roman"/>
          <w:b/>
          <w:bCs/>
          <w:sz w:val="24"/>
          <w:szCs w:val="24"/>
        </w:rPr>
        <w:t>1</w:t>
      </w:r>
      <w:r w:rsidR="009E4713">
        <w:rPr>
          <w:rFonts w:ascii="Times New Roman" w:hAnsi="Times New Roman" w:cs="Times New Roman"/>
          <w:b/>
          <w:bCs/>
          <w:sz w:val="24"/>
          <w:szCs w:val="24"/>
        </w:rPr>
        <w:t xml:space="preserve"> </w:t>
      </w:r>
      <w:r w:rsidR="00EB2B9B">
        <w:rPr>
          <w:rFonts w:ascii="Times New Roman" w:hAnsi="Times New Roman" w:cs="Times New Roman"/>
          <w:b/>
          <w:bCs/>
          <w:sz w:val="24"/>
          <w:szCs w:val="24"/>
        </w:rPr>
        <w:t>November</w:t>
      </w:r>
      <w:r w:rsidR="00300F5C">
        <w:rPr>
          <w:rFonts w:ascii="Times New Roman" w:hAnsi="Times New Roman" w:cs="Times New Roman"/>
          <w:sz w:val="24"/>
          <w:szCs w:val="24"/>
        </w:rPr>
        <w:t xml:space="preserve">, which include figures for </w:t>
      </w:r>
      <w:r w:rsidR="0063713B">
        <w:rPr>
          <w:rFonts w:ascii="Times New Roman" w:hAnsi="Times New Roman" w:cs="Times New Roman"/>
          <w:sz w:val="24"/>
          <w:szCs w:val="24"/>
        </w:rPr>
        <w:t>the</w:t>
      </w:r>
      <w:r w:rsidR="00300F5C">
        <w:rPr>
          <w:rFonts w:ascii="Times New Roman" w:hAnsi="Times New Roman" w:cs="Times New Roman"/>
          <w:sz w:val="24"/>
          <w:szCs w:val="24"/>
        </w:rPr>
        <w:t xml:space="preserve"> further three months </w:t>
      </w:r>
      <w:r w:rsidR="00EB2B9B">
        <w:rPr>
          <w:rFonts w:ascii="Times New Roman" w:hAnsi="Times New Roman" w:cs="Times New Roman"/>
          <w:sz w:val="24"/>
          <w:szCs w:val="24"/>
        </w:rPr>
        <w:t>April</w:t>
      </w:r>
      <w:r w:rsidR="00402CC5">
        <w:rPr>
          <w:rFonts w:ascii="Times New Roman" w:hAnsi="Times New Roman" w:cs="Times New Roman"/>
          <w:sz w:val="24"/>
          <w:szCs w:val="24"/>
        </w:rPr>
        <w:t xml:space="preserve"> to </w:t>
      </w:r>
      <w:r w:rsidR="00EB2B9B">
        <w:rPr>
          <w:rFonts w:ascii="Times New Roman" w:hAnsi="Times New Roman" w:cs="Times New Roman"/>
          <w:sz w:val="24"/>
          <w:szCs w:val="24"/>
        </w:rPr>
        <w:t>June</w:t>
      </w:r>
      <w:r w:rsidR="00066DC3">
        <w:rPr>
          <w:rFonts w:ascii="Times New Roman" w:hAnsi="Times New Roman" w:cs="Times New Roman"/>
          <w:sz w:val="24"/>
          <w:szCs w:val="24"/>
        </w:rPr>
        <w:t xml:space="preserve"> </w:t>
      </w:r>
      <w:r w:rsidR="00300F5C">
        <w:rPr>
          <w:rFonts w:ascii="Times New Roman" w:hAnsi="Times New Roman" w:cs="Times New Roman"/>
          <w:sz w:val="24"/>
          <w:szCs w:val="24"/>
        </w:rPr>
        <w:t>201</w:t>
      </w:r>
      <w:r w:rsidR="00402CC5">
        <w:rPr>
          <w:rFonts w:ascii="Times New Roman" w:hAnsi="Times New Roman" w:cs="Times New Roman"/>
          <w:sz w:val="24"/>
          <w:szCs w:val="24"/>
        </w:rPr>
        <w:t>5</w:t>
      </w:r>
      <w:r w:rsidR="00300F5C">
        <w:rPr>
          <w:rFonts w:ascii="Times New Roman" w:hAnsi="Times New Roman" w:cs="Times New Roman"/>
          <w:sz w:val="24"/>
          <w:szCs w:val="24"/>
        </w:rPr>
        <w:t>.</w:t>
      </w:r>
      <w:r w:rsidR="00300F5C">
        <w:rPr>
          <w:rStyle w:val="EndnoteReference"/>
          <w:rFonts w:ascii="Times New Roman" w:hAnsi="Times New Roman" w:cs="Times New Roman"/>
          <w:sz w:val="24"/>
          <w:szCs w:val="24"/>
        </w:rPr>
        <w:endnoteReference w:id="1"/>
      </w:r>
      <w:r w:rsidR="00300F5C">
        <w:rPr>
          <w:rFonts w:ascii="Times New Roman" w:hAnsi="Times New Roman" w:cs="Times New Roman"/>
          <w:sz w:val="24"/>
          <w:szCs w:val="24"/>
        </w:rPr>
        <w:t xml:space="preserve"> Excel spreadsheet summaries of the</w:t>
      </w:r>
      <w:r w:rsidR="00EB2B9B">
        <w:rPr>
          <w:rFonts w:ascii="Times New Roman" w:hAnsi="Times New Roman" w:cs="Times New Roman"/>
          <w:sz w:val="24"/>
          <w:szCs w:val="24"/>
        </w:rPr>
        <w:t>se</w:t>
      </w:r>
      <w:r w:rsidR="00300F5C">
        <w:rPr>
          <w:rFonts w:ascii="Times New Roman" w:hAnsi="Times New Roman" w:cs="Times New Roman"/>
          <w:sz w:val="24"/>
          <w:szCs w:val="24"/>
        </w:rPr>
        <w:t xml:space="preserve"> statistics are available at </w:t>
      </w:r>
      <w:hyperlink r:id="rId10" w:history="1">
        <w:r w:rsidR="00300F5C" w:rsidRPr="00CC18A3">
          <w:rPr>
            <w:rStyle w:val="Hyperlink"/>
            <w:rFonts w:ascii="Times New Roman" w:hAnsi="Times New Roman" w:cs="Times New Roman"/>
            <w:sz w:val="24"/>
            <w:szCs w:val="24"/>
          </w:rPr>
          <w:t>https://www.gov.uk/government/collections/jobseekers-allowance-sanctions</w:t>
        </w:r>
      </w:hyperlink>
      <w:r w:rsidR="00300F5C">
        <w:rPr>
          <w:rFonts w:ascii="Times New Roman" w:hAnsi="Times New Roman" w:cs="Times New Roman"/>
          <w:sz w:val="24"/>
          <w:szCs w:val="24"/>
        </w:rPr>
        <w:t xml:space="preserve"> and the full dataset is in the Stat-Xplore database at </w:t>
      </w:r>
      <w:hyperlink r:id="rId11" w:history="1">
        <w:r w:rsidR="00300F5C" w:rsidRPr="00B27531">
          <w:rPr>
            <w:rStyle w:val="Hyperlink"/>
            <w:rFonts w:ascii="Times New Roman" w:hAnsi="Times New Roman" w:cs="Times New Roman"/>
            <w:sz w:val="24"/>
            <w:szCs w:val="24"/>
          </w:rPr>
          <w:t>https://stat-xplore.dwp.gov.uk/default.aspx</w:t>
        </w:r>
      </w:hyperlink>
      <w:r w:rsidR="00300F5C">
        <w:rPr>
          <w:rFonts w:ascii="Times New Roman" w:hAnsi="Times New Roman" w:cs="Times New Roman"/>
          <w:sz w:val="24"/>
          <w:szCs w:val="24"/>
        </w:rPr>
        <w:t xml:space="preserve">. </w:t>
      </w:r>
      <w:r w:rsidR="00EB2B9B">
        <w:rPr>
          <w:rFonts w:ascii="Times New Roman" w:hAnsi="Times New Roman" w:cs="Times New Roman"/>
          <w:sz w:val="24"/>
          <w:szCs w:val="24"/>
        </w:rPr>
        <w:t>DWP has now made it possible for registered users to access Stat-Xplore using an application programm</w:t>
      </w:r>
      <w:r>
        <w:rPr>
          <w:rFonts w:ascii="Times New Roman" w:hAnsi="Times New Roman" w:cs="Times New Roman"/>
          <w:sz w:val="24"/>
          <w:szCs w:val="24"/>
        </w:rPr>
        <w:t>e</w:t>
      </w:r>
      <w:r w:rsidR="00EB2B9B">
        <w:rPr>
          <w:rFonts w:ascii="Times New Roman" w:hAnsi="Times New Roman" w:cs="Times New Roman"/>
          <w:sz w:val="24"/>
          <w:szCs w:val="24"/>
        </w:rPr>
        <w:t xml:space="preserve"> interface (API).</w:t>
      </w:r>
    </w:p>
    <w:p w:rsidR="00524ACB" w:rsidRDefault="00524ACB" w:rsidP="00524ACB">
      <w:pPr>
        <w:ind w:firstLine="720"/>
        <w:rPr>
          <w:rFonts w:ascii="Times New Roman" w:hAnsi="Times New Roman" w:cs="Times New Roman"/>
          <w:sz w:val="24"/>
          <w:szCs w:val="24"/>
        </w:rPr>
      </w:pPr>
      <w:r>
        <w:rPr>
          <w:rFonts w:ascii="Times New Roman" w:hAnsi="Times New Roman" w:cs="Times New Roman"/>
          <w:sz w:val="24"/>
          <w:szCs w:val="24"/>
        </w:rPr>
        <w:t xml:space="preserve">* An Ad Hoc release on </w:t>
      </w:r>
      <w:r w:rsidRPr="00E3628B">
        <w:rPr>
          <w:rFonts w:ascii="Times New Roman" w:hAnsi="Times New Roman" w:cs="Times New Roman"/>
          <w:b/>
          <w:sz w:val="24"/>
          <w:szCs w:val="24"/>
        </w:rPr>
        <w:t>18 November</w:t>
      </w:r>
      <w:r>
        <w:rPr>
          <w:rFonts w:ascii="Times New Roman" w:hAnsi="Times New Roman" w:cs="Times New Roman"/>
          <w:sz w:val="24"/>
          <w:szCs w:val="24"/>
        </w:rPr>
        <w:t xml:space="preserve"> giving data on JSA and ESA hardship </w:t>
      </w:r>
      <w:r w:rsidR="00F13503">
        <w:rPr>
          <w:rFonts w:ascii="Times New Roman" w:hAnsi="Times New Roman" w:cs="Times New Roman"/>
          <w:sz w:val="24"/>
          <w:szCs w:val="24"/>
        </w:rPr>
        <w:t>payment award</w:t>
      </w:r>
      <w:r>
        <w:rPr>
          <w:rFonts w:ascii="Times New Roman" w:hAnsi="Times New Roman" w:cs="Times New Roman"/>
          <w:sz w:val="24"/>
          <w:szCs w:val="24"/>
        </w:rPr>
        <w:t xml:space="preserve">s made from </w:t>
      </w:r>
      <w:r w:rsidR="00E3628B">
        <w:rPr>
          <w:rFonts w:ascii="Times New Roman" w:hAnsi="Times New Roman" w:cs="Times New Roman"/>
          <w:sz w:val="24"/>
          <w:szCs w:val="24"/>
        </w:rPr>
        <w:t>April 2012 to June 2015, available at</w:t>
      </w:r>
      <w:r>
        <w:rPr>
          <w:rFonts w:ascii="Times New Roman" w:hAnsi="Times New Roman" w:cs="Times New Roman"/>
          <w:sz w:val="24"/>
          <w:szCs w:val="24"/>
        </w:rPr>
        <w:t xml:space="preserve"> </w:t>
      </w:r>
      <w:hyperlink r:id="rId12" w:history="1">
        <w:r w:rsidR="00E3628B" w:rsidRPr="00B010A5">
          <w:rPr>
            <w:rStyle w:val="Hyperlink"/>
            <w:rFonts w:ascii="Times New Roman" w:hAnsi="Times New Roman" w:cs="Times New Roman"/>
            <w:sz w:val="24"/>
            <w:szCs w:val="24"/>
          </w:rPr>
          <w:t>https://www.gov.uk/government/statistics/jsa-and-esa-hardship-applications-and-awards-apr-2012-to-jun-2015</w:t>
        </w:r>
      </w:hyperlink>
    </w:p>
    <w:p w:rsidR="00E3628B" w:rsidRDefault="00E3628B" w:rsidP="00524ACB">
      <w:pPr>
        <w:ind w:firstLine="720"/>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Pr>
          <w:rFonts w:ascii="Times New Roman" w:hAnsi="Times New Roman" w:cs="Times New Roman"/>
          <w:sz w:val="24"/>
          <w:szCs w:val="24"/>
        </w:rPr>
        <w:t xml:space="preserve">All statistics relate to Great Britain. </w:t>
      </w:r>
      <w:r w:rsidR="00E3628B">
        <w:rPr>
          <w:rFonts w:ascii="Times New Roman" w:hAnsi="Times New Roman" w:cs="Times New Roman"/>
          <w:sz w:val="24"/>
          <w:szCs w:val="24"/>
        </w:rPr>
        <w:t>Except for the first week</w:t>
      </w:r>
      <w:r w:rsidR="003A0071">
        <w:rPr>
          <w:rFonts w:ascii="Times New Roman" w:hAnsi="Times New Roman" w:cs="Times New Roman"/>
          <w:sz w:val="24"/>
          <w:szCs w:val="24"/>
        </w:rPr>
        <w:t xml:space="preserve"> or so</w:t>
      </w:r>
      <w:r w:rsidR="00E3628B">
        <w:rPr>
          <w:rFonts w:ascii="Times New Roman" w:hAnsi="Times New Roman" w:cs="Times New Roman"/>
          <w:sz w:val="24"/>
          <w:szCs w:val="24"/>
        </w:rPr>
        <w:t xml:space="preserve">, the newly published figures for </w:t>
      </w:r>
      <w:r w:rsidR="003A0071">
        <w:rPr>
          <w:rFonts w:ascii="Times New Roman" w:hAnsi="Times New Roman" w:cs="Times New Roman"/>
          <w:sz w:val="24"/>
          <w:szCs w:val="24"/>
        </w:rPr>
        <w:t xml:space="preserve">May and June for </w:t>
      </w:r>
      <w:r w:rsidR="00E3628B">
        <w:rPr>
          <w:rFonts w:ascii="Times New Roman" w:hAnsi="Times New Roman" w:cs="Times New Roman"/>
          <w:sz w:val="24"/>
          <w:szCs w:val="24"/>
        </w:rPr>
        <w:t xml:space="preserve">the first time show </w:t>
      </w:r>
      <w:r w:rsidR="00CB7C62">
        <w:rPr>
          <w:rFonts w:ascii="Times New Roman" w:hAnsi="Times New Roman" w:cs="Times New Roman"/>
          <w:sz w:val="24"/>
          <w:szCs w:val="24"/>
        </w:rPr>
        <w:t xml:space="preserve">the </w:t>
      </w:r>
      <w:r w:rsidR="00F13503">
        <w:rPr>
          <w:rFonts w:ascii="Times New Roman" w:hAnsi="Times New Roman" w:cs="Times New Roman"/>
          <w:sz w:val="24"/>
          <w:szCs w:val="24"/>
        </w:rPr>
        <w:t xml:space="preserve">use of sanctions by the </w:t>
      </w:r>
      <w:r w:rsidR="00CB7C62">
        <w:rPr>
          <w:rFonts w:ascii="Times New Roman" w:hAnsi="Times New Roman" w:cs="Times New Roman"/>
          <w:sz w:val="24"/>
          <w:szCs w:val="24"/>
        </w:rPr>
        <w:t>re-elected Conservative government</w:t>
      </w:r>
      <w:r w:rsidR="00F13503">
        <w:rPr>
          <w:rFonts w:ascii="Times New Roman" w:hAnsi="Times New Roman" w:cs="Times New Roman"/>
          <w:sz w:val="24"/>
          <w:szCs w:val="24"/>
        </w:rPr>
        <w:t xml:space="preserve"> rather than the Coalition</w:t>
      </w:r>
      <w:r w:rsidR="00CB7C62">
        <w:rPr>
          <w:rFonts w:ascii="Times New Roman" w:hAnsi="Times New Roman" w:cs="Times New Roman"/>
          <w:sz w:val="24"/>
          <w:szCs w:val="24"/>
        </w:rPr>
        <w:t>.</w:t>
      </w:r>
      <w:r w:rsidR="00DF01A4" w:rsidRPr="00DF01A4">
        <w:rPr>
          <w:rFonts w:ascii="Times New Roman" w:hAnsi="Times New Roman" w:cs="Times New Roman"/>
          <w:sz w:val="24"/>
          <w:szCs w:val="24"/>
        </w:rPr>
        <w:t xml:space="preserve"> </w:t>
      </w:r>
    </w:p>
    <w:p w:rsidR="00A3240D" w:rsidRDefault="00A3240D" w:rsidP="00CB7C62">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0F5C"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 as explained in earlier Briefings</w:t>
      </w:r>
      <w:r w:rsidR="00BC0B48">
        <w:rPr>
          <w:rFonts w:ascii="Times New Roman" w:hAnsi="Times New Roman" w:cs="Times New Roman"/>
          <w:sz w:val="24"/>
          <w:szCs w:val="24"/>
        </w:rPr>
        <w:t xml:space="preserve">. </w:t>
      </w:r>
    </w:p>
    <w:p w:rsidR="00300F5C" w:rsidRDefault="00300F5C" w:rsidP="00E935DC">
      <w:pPr>
        <w:rPr>
          <w:rFonts w:ascii="Times New Roman" w:hAnsi="Times New Roman" w:cs="Times New Roman"/>
          <w:sz w:val="24"/>
          <w:szCs w:val="24"/>
        </w:rPr>
      </w:pPr>
    </w:p>
    <w:p w:rsidR="000568D5" w:rsidRPr="00BF5C47" w:rsidRDefault="000568D5" w:rsidP="000568D5">
      <w:pPr>
        <w:rPr>
          <w:rFonts w:ascii="Times New Roman" w:hAnsi="Times New Roman" w:cs="Times New Roman"/>
          <w:b/>
          <w:sz w:val="24"/>
          <w:szCs w:val="24"/>
        </w:rPr>
      </w:pPr>
      <w:r w:rsidRPr="00BF5C47">
        <w:rPr>
          <w:rFonts w:ascii="Times New Roman" w:hAnsi="Times New Roman" w:cs="Times New Roman"/>
          <w:b/>
          <w:sz w:val="24"/>
          <w:szCs w:val="24"/>
        </w:rPr>
        <w:t xml:space="preserve">Universal Credit </w:t>
      </w:r>
      <w:r w:rsidR="0084575D">
        <w:rPr>
          <w:rFonts w:ascii="Times New Roman" w:hAnsi="Times New Roman" w:cs="Times New Roman"/>
          <w:b/>
          <w:sz w:val="24"/>
          <w:szCs w:val="24"/>
        </w:rPr>
        <w:t xml:space="preserve">and Universal Credit </w:t>
      </w:r>
      <w:r w:rsidRPr="00BF5C47">
        <w:rPr>
          <w:rFonts w:ascii="Times New Roman" w:hAnsi="Times New Roman" w:cs="Times New Roman"/>
          <w:b/>
          <w:sz w:val="24"/>
          <w:szCs w:val="24"/>
        </w:rPr>
        <w:t>sanctions</w:t>
      </w:r>
    </w:p>
    <w:p w:rsidR="000568D5" w:rsidRDefault="000568D5" w:rsidP="000568D5">
      <w:pPr>
        <w:rPr>
          <w:rFonts w:ascii="Times New Roman" w:hAnsi="Times New Roman" w:cs="Times New Roman"/>
          <w:sz w:val="24"/>
          <w:szCs w:val="24"/>
        </w:rPr>
      </w:pPr>
    </w:p>
    <w:p w:rsidR="0084575D" w:rsidRDefault="00A03926" w:rsidP="000568D5">
      <w:pPr>
        <w:rPr>
          <w:rFonts w:ascii="Times New Roman" w:hAnsi="Times New Roman" w:cs="Times New Roman"/>
          <w:sz w:val="24"/>
          <w:szCs w:val="24"/>
        </w:rPr>
      </w:pPr>
      <w:r>
        <w:rPr>
          <w:rFonts w:ascii="Times New Roman" w:hAnsi="Times New Roman" w:cs="Times New Roman"/>
          <w:sz w:val="24"/>
          <w:szCs w:val="24"/>
        </w:rPr>
        <w:t xml:space="preserve">The </w:t>
      </w:r>
      <w:r w:rsidR="0084575D">
        <w:rPr>
          <w:rFonts w:ascii="Times New Roman" w:hAnsi="Times New Roman" w:cs="Times New Roman"/>
          <w:sz w:val="24"/>
          <w:szCs w:val="24"/>
        </w:rPr>
        <w:t>DWP has been transferring new single claimants of unemployment benefits on to Universal Credit (UC) instead of JSA. But no statistics have been published on UC sanctions</w:t>
      </w:r>
      <w:r w:rsidR="003A0071">
        <w:rPr>
          <w:rFonts w:ascii="Times New Roman" w:hAnsi="Times New Roman" w:cs="Times New Roman"/>
          <w:sz w:val="24"/>
          <w:szCs w:val="24"/>
        </w:rPr>
        <w:t>, and no date has been given for them</w:t>
      </w:r>
      <w:r w:rsidR="0084575D">
        <w:rPr>
          <w:rFonts w:ascii="Times New Roman" w:hAnsi="Times New Roman" w:cs="Times New Roman"/>
          <w:sz w:val="24"/>
          <w:szCs w:val="24"/>
        </w:rPr>
        <w:t>. This is starting to have a significant distorting effect on the analysis of JSA sanctions, because the number of claimants at risk of</w:t>
      </w:r>
      <w:r w:rsidR="004B6CA2">
        <w:rPr>
          <w:rFonts w:ascii="Times New Roman" w:hAnsi="Times New Roman" w:cs="Times New Roman"/>
          <w:sz w:val="24"/>
          <w:szCs w:val="24"/>
        </w:rPr>
        <w:t xml:space="preserve"> JSA sanctions is being reduced. The distortion is amplified </w:t>
      </w:r>
      <w:r w:rsidR="0084575D">
        <w:rPr>
          <w:rFonts w:ascii="Times New Roman" w:hAnsi="Times New Roman" w:cs="Times New Roman"/>
          <w:sz w:val="24"/>
          <w:szCs w:val="24"/>
        </w:rPr>
        <w:t>because single claimants are disproportionately young, and young people are sanctioned at double the rate of other people. This briefing therefore introduces adjustments to estimate and where possible remove the distortion.</w:t>
      </w:r>
      <w:r w:rsidR="00571784">
        <w:rPr>
          <w:rFonts w:ascii="Times New Roman" w:hAnsi="Times New Roman" w:cs="Times New Roman"/>
          <w:sz w:val="24"/>
          <w:szCs w:val="24"/>
        </w:rPr>
        <w:t xml:space="preserve"> The figures for ESA sanctions are unaffected since no ESA claimants have been transferred to UC.</w:t>
      </w:r>
    </w:p>
    <w:p w:rsidR="0084575D" w:rsidRDefault="0084575D" w:rsidP="000568D5">
      <w:pPr>
        <w:rPr>
          <w:rFonts w:ascii="Times New Roman" w:hAnsi="Times New Roman" w:cs="Times New Roman"/>
          <w:sz w:val="24"/>
          <w:szCs w:val="24"/>
        </w:rPr>
      </w:pPr>
    </w:p>
    <w:p w:rsidR="00CC18CC" w:rsidRDefault="00A03926" w:rsidP="000568D5">
      <w:pPr>
        <w:rPr>
          <w:rFonts w:ascii="Times New Roman" w:hAnsi="Times New Roman" w:cs="Times New Roman"/>
          <w:sz w:val="24"/>
          <w:szCs w:val="24"/>
        </w:rPr>
      </w:pPr>
      <w:r>
        <w:rPr>
          <w:rFonts w:ascii="Times New Roman" w:hAnsi="Times New Roman" w:cs="Times New Roman"/>
          <w:sz w:val="24"/>
          <w:szCs w:val="24"/>
        </w:rPr>
        <w:lastRenderedPageBreak/>
        <w:t xml:space="preserve">NOMIS (the </w:t>
      </w:r>
      <w:r w:rsidR="0084575D">
        <w:rPr>
          <w:rFonts w:ascii="Times New Roman" w:hAnsi="Times New Roman" w:cs="Times New Roman"/>
          <w:sz w:val="24"/>
          <w:szCs w:val="24"/>
        </w:rPr>
        <w:t xml:space="preserve">National Online Manpower Information System, </w:t>
      </w:r>
      <w:hyperlink r:id="rId13" w:history="1">
        <w:r w:rsidR="00CC18CC" w:rsidRPr="006A682A">
          <w:rPr>
            <w:rStyle w:val="Hyperlink"/>
            <w:rFonts w:ascii="Times New Roman" w:hAnsi="Times New Roman" w:cs="Times New Roman"/>
            <w:sz w:val="24"/>
            <w:szCs w:val="24"/>
          </w:rPr>
          <w:t>www.nomisweb.co.uk</w:t>
        </w:r>
      </w:hyperlink>
      <w:r w:rsidR="0084575D">
        <w:rPr>
          <w:rFonts w:ascii="Times New Roman" w:hAnsi="Times New Roman" w:cs="Times New Roman"/>
          <w:sz w:val="24"/>
          <w:szCs w:val="24"/>
        </w:rPr>
        <w:t xml:space="preserve">) </w:t>
      </w:r>
      <w:r w:rsidR="00CC18CC">
        <w:rPr>
          <w:rFonts w:ascii="Times New Roman" w:hAnsi="Times New Roman" w:cs="Times New Roman"/>
          <w:sz w:val="24"/>
          <w:szCs w:val="24"/>
        </w:rPr>
        <w:t xml:space="preserve">has started to publish two separate series for claimant unemployment, both including and excluding claimants on UC. </w:t>
      </w:r>
      <w:r w:rsidR="003A0071" w:rsidRPr="009350D8">
        <w:rPr>
          <w:rFonts w:ascii="Times New Roman" w:hAnsi="Times New Roman" w:cs="Times New Roman"/>
          <w:b/>
          <w:sz w:val="24"/>
          <w:szCs w:val="24"/>
        </w:rPr>
        <w:t>Figure 1</w:t>
      </w:r>
      <w:r w:rsidR="003A0071">
        <w:rPr>
          <w:rFonts w:ascii="Times New Roman" w:hAnsi="Times New Roman" w:cs="Times New Roman"/>
          <w:sz w:val="24"/>
          <w:szCs w:val="24"/>
        </w:rPr>
        <w:t xml:space="preserve"> shows </w:t>
      </w:r>
      <w:r w:rsidR="009350D8">
        <w:rPr>
          <w:rFonts w:ascii="Times New Roman" w:hAnsi="Times New Roman" w:cs="Times New Roman"/>
          <w:sz w:val="24"/>
          <w:szCs w:val="24"/>
        </w:rPr>
        <w:t xml:space="preserve">a rapid divergence. By June 2015, the latest month reported here, </w:t>
      </w:r>
      <w:r w:rsidR="00571784">
        <w:rPr>
          <w:rFonts w:ascii="Times New Roman" w:hAnsi="Times New Roman" w:cs="Times New Roman"/>
          <w:sz w:val="24"/>
          <w:szCs w:val="24"/>
        </w:rPr>
        <w:t>the true figure for claimant unemployed was 48,544 higher, at 740,025, than that for JSA alone, which was 691,481. By October 2015 the gap had grown to 95,176.</w:t>
      </w:r>
    </w:p>
    <w:p w:rsidR="00571784" w:rsidRDefault="00571784" w:rsidP="000568D5">
      <w:pPr>
        <w:rPr>
          <w:rFonts w:ascii="Times New Roman" w:hAnsi="Times New Roman" w:cs="Times New Roman"/>
          <w:sz w:val="24"/>
          <w:szCs w:val="24"/>
        </w:rPr>
      </w:pPr>
    </w:p>
    <w:p w:rsidR="00571784" w:rsidRDefault="00571784" w:rsidP="000568D5">
      <w:pPr>
        <w:rPr>
          <w:rFonts w:ascii="Times New Roman" w:hAnsi="Times New Roman" w:cs="Times New Roman"/>
          <w:sz w:val="24"/>
          <w:szCs w:val="24"/>
        </w:rPr>
      </w:pPr>
      <w:r>
        <w:rPr>
          <w:rFonts w:ascii="Times New Roman" w:hAnsi="Times New Roman" w:cs="Times New Roman"/>
          <w:sz w:val="24"/>
          <w:szCs w:val="24"/>
        </w:rPr>
        <w:t xml:space="preserve">Fortunately the DWP has started to publish within Stat-Xplore an age profile for UC claimants, which can be compared with the existing age profile for JSA claimants available from NOMIS. </w:t>
      </w:r>
      <w:r w:rsidR="006C4783" w:rsidRPr="006C4783">
        <w:rPr>
          <w:rFonts w:ascii="Times New Roman" w:hAnsi="Times New Roman" w:cs="Times New Roman"/>
          <w:b/>
          <w:sz w:val="24"/>
          <w:szCs w:val="24"/>
        </w:rPr>
        <w:t>Figure 2</w:t>
      </w:r>
      <w:r w:rsidR="006C4783">
        <w:rPr>
          <w:rFonts w:ascii="Times New Roman" w:hAnsi="Times New Roman" w:cs="Times New Roman"/>
          <w:sz w:val="24"/>
          <w:szCs w:val="24"/>
        </w:rPr>
        <w:t xml:space="preserve"> shows that UC claimants are massively different from JSA claimants. </w:t>
      </w:r>
      <w:r w:rsidR="00B3361E">
        <w:rPr>
          <w:rFonts w:ascii="Times New Roman" w:hAnsi="Times New Roman" w:cs="Times New Roman"/>
          <w:sz w:val="24"/>
          <w:szCs w:val="24"/>
        </w:rPr>
        <w:t>Almost half are under 25, compared with under a fifth for JSA, and only a quarter</w:t>
      </w:r>
      <w:r w:rsidR="004B6CA2">
        <w:rPr>
          <w:rFonts w:ascii="Times New Roman" w:hAnsi="Times New Roman" w:cs="Times New Roman"/>
          <w:sz w:val="24"/>
          <w:szCs w:val="24"/>
        </w:rPr>
        <w:t xml:space="preserve"> are over 34, compared to over</w:t>
      </w:r>
      <w:r w:rsidR="00B3361E">
        <w:rPr>
          <w:rFonts w:ascii="Times New Roman" w:hAnsi="Times New Roman" w:cs="Times New Roman"/>
          <w:sz w:val="24"/>
          <w:szCs w:val="24"/>
        </w:rPr>
        <w:t xml:space="preserve"> half (56%) for JSA. </w:t>
      </w:r>
      <w:r>
        <w:rPr>
          <w:rFonts w:ascii="Times New Roman" w:hAnsi="Times New Roman" w:cs="Times New Roman"/>
          <w:sz w:val="24"/>
          <w:szCs w:val="24"/>
        </w:rPr>
        <w:t>By making the reasonable assumption that the rate of sanctioning is the same for each age group under UC as for JSA, it is possible to estimate the total number and rate of sanctions across the whole population of unemployed claimants</w:t>
      </w:r>
      <w:r w:rsidR="004B6CA2">
        <w:rPr>
          <w:rFonts w:ascii="Times New Roman" w:hAnsi="Times New Roman" w:cs="Times New Roman"/>
          <w:sz w:val="24"/>
          <w:szCs w:val="24"/>
        </w:rPr>
        <w:t>, comprising both JSA and UC</w:t>
      </w:r>
      <w:r>
        <w:rPr>
          <w:rFonts w:ascii="Times New Roman" w:hAnsi="Times New Roman" w:cs="Times New Roman"/>
          <w:sz w:val="24"/>
          <w:szCs w:val="24"/>
        </w:rPr>
        <w:t>. This is done for the headline figures in this briefing.</w:t>
      </w:r>
      <w:r w:rsidR="004F52C7">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p>
    <w:p w:rsidR="002B4672" w:rsidRDefault="002B4672" w:rsidP="000568D5">
      <w:pPr>
        <w:rPr>
          <w:rFonts w:ascii="Times New Roman" w:hAnsi="Times New Roman" w:cs="Times New Roman"/>
          <w:sz w:val="24"/>
          <w:szCs w:val="24"/>
        </w:rPr>
      </w:pPr>
    </w:p>
    <w:p w:rsidR="002B4672" w:rsidRDefault="002B4672" w:rsidP="000568D5">
      <w:pPr>
        <w:rPr>
          <w:rFonts w:ascii="Times New Roman" w:hAnsi="Times New Roman" w:cs="Times New Roman"/>
          <w:sz w:val="24"/>
          <w:szCs w:val="24"/>
        </w:rPr>
      </w:pPr>
      <w:r>
        <w:rPr>
          <w:rFonts w:ascii="Times New Roman" w:hAnsi="Times New Roman" w:cs="Times New Roman"/>
          <w:sz w:val="24"/>
          <w:szCs w:val="24"/>
        </w:rPr>
        <w:t xml:space="preserve">The UC regime has similar lengths of sanction to those of JSA for the various ‘failures’, but there are some critical differences. </w:t>
      </w:r>
      <w:r w:rsidR="002B51A0">
        <w:rPr>
          <w:rFonts w:ascii="Times New Roman" w:hAnsi="Times New Roman" w:cs="Times New Roman"/>
          <w:sz w:val="24"/>
          <w:szCs w:val="24"/>
        </w:rPr>
        <w:t>S</w:t>
      </w:r>
      <w:r w:rsidR="002B51A0" w:rsidRPr="002B51A0">
        <w:rPr>
          <w:rFonts w:ascii="Times New Roman" w:hAnsi="Times New Roman" w:cs="Times New Roman"/>
          <w:sz w:val="24"/>
          <w:szCs w:val="24"/>
        </w:rPr>
        <w:t xml:space="preserve">anctions </w:t>
      </w:r>
      <w:r w:rsidR="002B51A0">
        <w:rPr>
          <w:rFonts w:ascii="Times New Roman" w:hAnsi="Times New Roman" w:cs="Times New Roman"/>
          <w:sz w:val="24"/>
          <w:szCs w:val="24"/>
        </w:rPr>
        <w:t xml:space="preserve">are </w:t>
      </w:r>
      <w:r w:rsidR="002B51A0" w:rsidRPr="002B51A0">
        <w:rPr>
          <w:rFonts w:ascii="Times New Roman" w:hAnsi="Times New Roman" w:cs="Times New Roman"/>
          <w:sz w:val="24"/>
          <w:szCs w:val="24"/>
        </w:rPr>
        <w:t>lengthened by being made consecutive, not concurrent</w:t>
      </w:r>
      <w:r w:rsidR="002B51A0">
        <w:rPr>
          <w:rFonts w:ascii="Times New Roman" w:hAnsi="Times New Roman" w:cs="Times New Roman"/>
          <w:sz w:val="24"/>
          <w:szCs w:val="24"/>
        </w:rPr>
        <w:t>. Und</w:t>
      </w:r>
      <w:r w:rsidR="002B51A0" w:rsidRPr="002B51A0">
        <w:rPr>
          <w:rFonts w:ascii="Times New Roman" w:hAnsi="Times New Roman" w:cs="Times New Roman"/>
          <w:sz w:val="24"/>
          <w:szCs w:val="24"/>
        </w:rPr>
        <w:t xml:space="preserve">er Universal Credit </w:t>
      </w:r>
      <w:r w:rsidR="002B51A0">
        <w:rPr>
          <w:rFonts w:ascii="Times New Roman" w:hAnsi="Times New Roman" w:cs="Times New Roman"/>
          <w:sz w:val="24"/>
          <w:szCs w:val="24"/>
        </w:rPr>
        <w:t>hardship payments become repayable. Given that repayments are made at the rate of 40% of benefit – the same as the amount by which a hardship payment is lower than the benefit – this means that for claimants receiving hardship payments, UC sa</w:t>
      </w:r>
      <w:r w:rsidR="002B51A0" w:rsidRPr="002B51A0">
        <w:rPr>
          <w:rFonts w:ascii="Times New Roman" w:hAnsi="Times New Roman" w:cs="Times New Roman"/>
          <w:sz w:val="24"/>
          <w:szCs w:val="24"/>
        </w:rPr>
        <w:t xml:space="preserve">nctions </w:t>
      </w:r>
      <w:r w:rsidR="002B51A0">
        <w:rPr>
          <w:rFonts w:ascii="Times New Roman" w:hAnsi="Times New Roman" w:cs="Times New Roman"/>
          <w:sz w:val="24"/>
          <w:szCs w:val="24"/>
        </w:rPr>
        <w:t xml:space="preserve">are in effect </w:t>
      </w:r>
      <w:r w:rsidR="002B51A0" w:rsidRPr="002B51A0">
        <w:rPr>
          <w:rFonts w:ascii="Times New Roman" w:hAnsi="Times New Roman" w:cs="Times New Roman"/>
          <w:sz w:val="24"/>
          <w:szCs w:val="24"/>
        </w:rPr>
        <w:t xml:space="preserve">3½ times as long </w:t>
      </w:r>
      <w:r w:rsidR="002B51A0">
        <w:rPr>
          <w:rFonts w:ascii="Times New Roman" w:hAnsi="Times New Roman" w:cs="Times New Roman"/>
          <w:sz w:val="24"/>
          <w:szCs w:val="24"/>
        </w:rPr>
        <w:t xml:space="preserve">as their nominal length. All </w:t>
      </w:r>
      <w:r w:rsidR="004B6CA2">
        <w:rPr>
          <w:rFonts w:ascii="Times New Roman" w:hAnsi="Times New Roman" w:cs="Times New Roman"/>
          <w:sz w:val="24"/>
          <w:szCs w:val="24"/>
        </w:rPr>
        <w:t xml:space="preserve">sanctioned UC </w:t>
      </w:r>
      <w:r w:rsidR="002B51A0">
        <w:rPr>
          <w:rFonts w:ascii="Times New Roman" w:hAnsi="Times New Roman" w:cs="Times New Roman"/>
          <w:sz w:val="24"/>
          <w:szCs w:val="24"/>
        </w:rPr>
        <w:t xml:space="preserve">claimants </w:t>
      </w:r>
      <w:r w:rsidR="002B51A0" w:rsidRPr="002B51A0">
        <w:rPr>
          <w:rFonts w:ascii="Times New Roman" w:hAnsi="Times New Roman" w:cs="Times New Roman"/>
          <w:sz w:val="24"/>
          <w:szCs w:val="24"/>
        </w:rPr>
        <w:t xml:space="preserve">must </w:t>
      </w:r>
      <w:r w:rsidR="002B51A0">
        <w:rPr>
          <w:rFonts w:ascii="Times New Roman" w:hAnsi="Times New Roman" w:cs="Times New Roman"/>
          <w:sz w:val="24"/>
          <w:szCs w:val="24"/>
        </w:rPr>
        <w:t xml:space="preserve">also </w:t>
      </w:r>
      <w:r w:rsidR="002B51A0" w:rsidRPr="002B51A0">
        <w:rPr>
          <w:rFonts w:ascii="Times New Roman" w:hAnsi="Times New Roman" w:cs="Times New Roman"/>
          <w:sz w:val="24"/>
          <w:szCs w:val="24"/>
        </w:rPr>
        <w:t>demonstrate ‘compliance’ for 7 days before appl</w:t>
      </w:r>
      <w:r w:rsidR="002B51A0">
        <w:rPr>
          <w:rFonts w:ascii="Times New Roman" w:hAnsi="Times New Roman" w:cs="Times New Roman"/>
          <w:sz w:val="24"/>
          <w:szCs w:val="24"/>
        </w:rPr>
        <w:t>ying for hardship payments, and</w:t>
      </w:r>
      <w:r w:rsidR="002B51A0" w:rsidRPr="002B51A0">
        <w:rPr>
          <w:rFonts w:ascii="Times New Roman" w:hAnsi="Times New Roman" w:cs="Times New Roman"/>
          <w:sz w:val="24"/>
          <w:szCs w:val="24"/>
        </w:rPr>
        <w:t xml:space="preserve"> must reapply </w:t>
      </w:r>
      <w:r w:rsidR="002B51A0">
        <w:rPr>
          <w:rFonts w:ascii="Times New Roman" w:hAnsi="Times New Roman" w:cs="Times New Roman"/>
          <w:sz w:val="24"/>
          <w:szCs w:val="24"/>
        </w:rPr>
        <w:t xml:space="preserve">for </w:t>
      </w:r>
      <w:r w:rsidR="002B51A0" w:rsidRPr="002B51A0">
        <w:rPr>
          <w:rFonts w:ascii="Times New Roman" w:hAnsi="Times New Roman" w:cs="Times New Roman"/>
          <w:sz w:val="24"/>
          <w:szCs w:val="24"/>
        </w:rPr>
        <w:t>each 4-week period</w:t>
      </w:r>
      <w:r w:rsidR="0031432C">
        <w:rPr>
          <w:rFonts w:ascii="Times New Roman" w:hAnsi="Times New Roman" w:cs="Times New Roman"/>
          <w:sz w:val="24"/>
          <w:szCs w:val="24"/>
        </w:rPr>
        <w:t>. T</w:t>
      </w:r>
      <w:r w:rsidR="002B51A0">
        <w:rPr>
          <w:rFonts w:ascii="Times New Roman" w:hAnsi="Times New Roman" w:cs="Times New Roman"/>
          <w:sz w:val="24"/>
          <w:szCs w:val="24"/>
        </w:rPr>
        <w:t>he</w:t>
      </w:r>
      <w:r w:rsidR="002B51A0" w:rsidRPr="002B51A0">
        <w:rPr>
          <w:rFonts w:ascii="Times New Roman" w:hAnsi="Times New Roman" w:cs="Times New Roman"/>
          <w:sz w:val="24"/>
          <w:szCs w:val="24"/>
        </w:rPr>
        <w:t xml:space="preserve"> 80% </w:t>
      </w:r>
      <w:r w:rsidR="002B51A0">
        <w:rPr>
          <w:rFonts w:ascii="Times New Roman" w:hAnsi="Times New Roman" w:cs="Times New Roman"/>
          <w:sz w:val="24"/>
          <w:szCs w:val="24"/>
        </w:rPr>
        <w:t xml:space="preserve">hardship </w:t>
      </w:r>
      <w:r w:rsidR="002B51A0" w:rsidRPr="002B51A0">
        <w:rPr>
          <w:rFonts w:ascii="Times New Roman" w:hAnsi="Times New Roman" w:cs="Times New Roman"/>
          <w:sz w:val="24"/>
          <w:szCs w:val="24"/>
        </w:rPr>
        <w:t xml:space="preserve">rate </w:t>
      </w:r>
      <w:r w:rsidR="002B51A0">
        <w:rPr>
          <w:rFonts w:ascii="Times New Roman" w:hAnsi="Times New Roman" w:cs="Times New Roman"/>
          <w:sz w:val="24"/>
          <w:szCs w:val="24"/>
        </w:rPr>
        <w:t xml:space="preserve">for ‘vulnerable’ claimants is </w:t>
      </w:r>
      <w:r w:rsidR="002B51A0" w:rsidRPr="002B51A0">
        <w:rPr>
          <w:rFonts w:ascii="Times New Roman" w:hAnsi="Times New Roman" w:cs="Times New Roman"/>
          <w:sz w:val="24"/>
          <w:szCs w:val="24"/>
        </w:rPr>
        <w:t>abolished</w:t>
      </w:r>
      <w:r>
        <w:rPr>
          <w:rFonts w:ascii="Times New Roman" w:hAnsi="Times New Roman" w:cs="Times New Roman"/>
          <w:sz w:val="24"/>
          <w:szCs w:val="24"/>
        </w:rPr>
        <w:t>.</w:t>
      </w:r>
    </w:p>
    <w:p w:rsidR="00CC18CC" w:rsidRDefault="00CC18CC" w:rsidP="000568D5">
      <w:pPr>
        <w:rPr>
          <w:rFonts w:ascii="Times New Roman" w:hAnsi="Times New Roman" w:cs="Times New Roman"/>
          <w:sz w:val="24"/>
          <w:szCs w:val="24"/>
        </w:rPr>
      </w:pPr>
    </w:p>
    <w:p w:rsidR="00300F5C" w:rsidRPr="00E838FC" w:rsidRDefault="00B47D1C" w:rsidP="00E935DC">
      <w:pPr>
        <w:rPr>
          <w:rFonts w:ascii="Times New Roman" w:hAnsi="Times New Roman" w:cs="Times New Roman"/>
          <w:b/>
          <w:bCs/>
          <w:sz w:val="24"/>
          <w:szCs w:val="24"/>
        </w:rPr>
      </w:pPr>
      <w:r>
        <w:rPr>
          <w:rFonts w:ascii="Times New Roman" w:hAnsi="Times New Roman" w:cs="Times New Roman"/>
          <w:b/>
          <w:bCs/>
          <w:sz w:val="24"/>
          <w:szCs w:val="24"/>
        </w:rPr>
        <w:t>Impact of declining numbers of claimants</w:t>
      </w:r>
    </w:p>
    <w:p w:rsidR="00300F5C" w:rsidRDefault="00300F5C" w:rsidP="00E935DC">
      <w:pPr>
        <w:rPr>
          <w:rFonts w:ascii="Times New Roman" w:hAnsi="Times New Roman" w:cs="Times New Roman"/>
          <w:sz w:val="24"/>
          <w:szCs w:val="24"/>
        </w:rPr>
      </w:pPr>
    </w:p>
    <w:p w:rsidR="00D944D1" w:rsidRDefault="00B47D1C" w:rsidP="007B2F60">
      <w:pPr>
        <w:rPr>
          <w:rFonts w:ascii="Times New Roman" w:hAnsi="Times New Roman" w:cs="Times New Roman"/>
          <w:sz w:val="24"/>
          <w:szCs w:val="24"/>
        </w:rPr>
      </w:pPr>
      <w:r>
        <w:rPr>
          <w:rFonts w:ascii="Times New Roman" w:hAnsi="Times New Roman" w:cs="Times New Roman"/>
          <w:sz w:val="24"/>
          <w:szCs w:val="24"/>
        </w:rPr>
        <w:t xml:space="preserve">The falling number of unemployed claimants – whether on JSA or UC – shown in </w:t>
      </w:r>
      <w:r w:rsidRPr="00B47D1C">
        <w:rPr>
          <w:rFonts w:ascii="Times New Roman" w:hAnsi="Times New Roman" w:cs="Times New Roman"/>
          <w:b/>
          <w:sz w:val="24"/>
          <w:szCs w:val="24"/>
        </w:rPr>
        <w:t>Figure 1</w:t>
      </w:r>
      <w:r>
        <w:rPr>
          <w:rFonts w:ascii="Times New Roman" w:hAnsi="Times New Roman" w:cs="Times New Roman"/>
          <w:sz w:val="24"/>
          <w:szCs w:val="24"/>
        </w:rPr>
        <w:t xml:space="preserve"> in itself has a downward influence on the number of sanctions. The fall </w:t>
      </w:r>
      <w:r w:rsidR="00B3361E">
        <w:rPr>
          <w:rFonts w:ascii="Times New Roman" w:hAnsi="Times New Roman" w:cs="Times New Roman"/>
          <w:sz w:val="24"/>
          <w:szCs w:val="24"/>
        </w:rPr>
        <w:t xml:space="preserve">in unemployed </w:t>
      </w:r>
      <w:r>
        <w:rPr>
          <w:rFonts w:ascii="Times New Roman" w:hAnsi="Times New Roman" w:cs="Times New Roman"/>
          <w:sz w:val="24"/>
          <w:szCs w:val="24"/>
        </w:rPr>
        <w:t xml:space="preserve">is mainly due to an improving labour market, but the effect of sanctions in driving claimants off JSA altogether (Loopstra et al. 2015) will also have contributed. </w:t>
      </w:r>
    </w:p>
    <w:p w:rsidR="00D944D1" w:rsidRDefault="00D944D1" w:rsidP="007B2F60">
      <w:pPr>
        <w:rPr>
          <w:rFonts w:ascii="Times New Roman" w:hAnsi="Times New Roman" w:cs="Times New Roman"/>
          <w:sz w:val="24"/>
          <w:szCs w:val="24"/>
        </w:rPr>
      </w:pPr>
    </w:p>
    <w:p w:rsidR="00300F5C" w:rsidRDefault="00300F5C" w:rsidP="007B2F60">
      <w:pPr>
        <w:rPr>
          <w:rFonts w:ascii="Times New Roman" w:hAnsi="Times New Roman" w:cs="Times New Roman"/>
          <w:sz w:val="24"/>
          <w:szCs w:val="24"/>
        </w:rPr>
      </w:pPr>
      <w:r>
        <w:rPr>
          <w:rFonts w:ascii="Times New Roman" w:hAnsi="Times New Roman" w:cs="Times New Roman"/>
          <w:sz w:val="24"/>
          <w:szCs w:val="24"/>
        </w:rPr>
        <w:t xml:space="preserve">The </w:t>
      </w:r>
      <w:r w:rsidR="00B47D1C">
        <w:rPr>
          <w:rFonts w:ascii="Times New Roman" w:hAnsi="Times New Roman" w:cs="Times New Roman"/>
          <w:sz w:val="24"/>
          <w:szCs w:val="24"/>
        </w:rPr>
        <w:t xml:space="preserve">number of ESA claimants exposed to sanctions – those in the </w:t>
      </w:r>
      <w:r>
        <w:rPr>
          <w:rFonts w:ascii="Times New Roman" w:hAnsi="Times New Roman" w:cs="Times New Roman"/>
          <w:sz w:val="24"/>
          <w:szCs w:val="24"/>
        </w:rPr>
        <w:t xml:space="preserve">Work Related Activity Group (WRAG) </w:t>
      </w:r>
      <w:r w:rsidR="00B47D1C">
        <w:rPr>
          <w:rFonts w:ascii="Times New Roman" w:hAnsi="Times New Roman" w:cs="Times New Roman"/>
          <w:sz w:val="24"/>
          <w:szCs w:val="24"/>
        </w:rPr>
        <w:t>– has also been falling</w:t>
      </w:r>
      <w:r>
        <w:rPr>
          <w:rFonts w:ascii="Times New Roman" w:hAnsi="Times New Roman" w:cs="Times New Roman"/>
          <w:sz w:val="24"/>
          <w:szCs w:val="24"/>
        </w:rPr>
        <w:t xml:space="preserve">. </w:t>
      </w:r>
      <w:r w:rsidR="003D1CFC">
        <w:rPr>
          <w:rFonts w:ascii="Times New Roman" w:hAnsi="Times New Roman" w:cs="Times New Roman"/>
          <w:sz w:val="24"/>
          <w:szCs w:val="24"/>
        </w:rPr>
        <w:t xml:space="preserve">The WRAG </w:t>
      </w:r>
      <w:r>
        <w:rPr>
          <w:rFonts w:ascii="Times New Roman" w:hAnsi="Times New Roman" w:cs="Times New Roman"/>
          <w:sz w:val="24"/>
          <w:szCs w:val="24"/>
        </w:rPr>
        <w:t xml:space="preserve">peaked at 0.563m in August 2013 but </w:t>
      </w:r>
      <w:r w:rsidR="00513BA3">
        <w:rPr>
          <w:rFonts w:ascii="Times New Roman" w:hAnsi="Times New Roman" w:cs="Times New Roman"/>
          <w:sz w:val="24"/>
          <w:szCs w:val="24"/>
        </w:rPr>
        <w:t>has since fallen every quarter until reaching 0.4</w:t>
      </w:r>
      <w:r w:rsidR="0051766C">
        <w:rPr>
          <w:rFonts w:ascii="Times New Roman" w:hAnsi="Times New Roman" w:cs="Times New Roman"/>
          <w:sz w:val="24"/>
          <w:szCs w:val="24"/>
        </w:rPr>
        <w:t>76</w:t>
      </w:r>
      <w:r w:rsidR="00513BA3">
        <w:rPr>
          <w:rFonts w:ascii="Times New Roman" w:hAnsi="Times New Roman" w:cs="Times New Roman"/>
          <w:sz w:val="24"/>
          <w:szCs w:val="24"/>
        </w:rPr>
        <w:t xml:space="preserve">m in </w:t>
      </w:r>
      <w:r w:rsidR="0051766C">
        <w:rPr>
          <w:rFonts w:ascii="Times New Roman" w:hAnsi="Times New Roman" w:cs="Times New Roman"/>
          <w:sz w:val="24"/>
          <w:szCs w:val="24"/>
        </w:rPr>
        <w:t>May</w:t>
      </w:r>
      <w:r w:rsidR="0013429C">
        <w:rPr>
          <w:rFonts w:ascii="Times New Roman" w:hAnsi="Times New Roman" w:cs="Times New Roman"/>
          <w:sz w:val="24"/>
          <w:szCs w:val="24"/>
        </w:rPr>
        <w:t xml:space="preserve"> 2015</w:t>
      </w:r>
      <w:r w:rsidR="00513BA3">
        <w:rPr>
          <w:rFonts w:ascii="Times New Roman" w:hAnsi="Times New Roman" w:cs="Times New Roman"/>
          <w:sz w:val="24"/>
          <w:szCs w:val="24"/>
        </w:rPr>
        <w:t xml:space="preserve"> and an estimated 0.4</w:t>
      </w:r>
      <w:r w:rsidR="0051766C">
        <w:rPr>
          <w:rFonts w:ascii="Times New Roman" w:hAnsi="Times New Roman" w:cs="Times New Roman"/>
          <w:sz w:val="24"/>
          <w:szCs w:val="24"/>
        </w:rPr>
        <w:t>74</w:t>
      </w:r>
      <w:r w:rsidR="00513BA3">
        <w:rPr>
          <w:rFonts w:ascii="Times New Roman" w:hAnsi="Times New Roman" w:cs="Times New Roman"/>
          <w:sz w:val="24"/>
          <w:szCs w:val="24"/>
        </w:rPr>
        <w:t xml:space="preserve">m in </w:t>
      </w:r>
      <w:r w:rsidR="0051766C">
        <w:rPr>
          <w:rFonts w:ascii="Times New Roman" w:hAnsi="Times New Roman" w:cs="Times New Roman"/>
          <w:sz w:val="24"/>
          <w:szCs w:val="24"/>
        </w:rPr>
        <w:t>June</w:t>
      </w:r>
      <w:r w:rsidR="00513BA3">
        <w:rPr>
          <w:rFonts w:ascii="Times New Roman" w:hAnsi="Times New Roman" w:cs="Times New Roman"/>
          <w:sz w:val="24"/>
          <w:szCs w:val="24"/>
        </w:rPr>
        <w:t xml:space="preserve"> 201</w:t>
      </w:r>
      <w:r w:rsidR="0013429C">
        <w:rPr>
          <w:rFonts w:ascii="Times New Roman" w:hAnsi="Times New Roman" w:cs="Times New Roman"/>
          <w:sz w:val="24"/>
          <w:szCs w:val="24"/>
        </w:rPr>
        <w:t>5</w:t>
      </w:r>
      <w:r w:rsidR="00513BA3">
        <w:rPr>
          <w:rFonts w:ascii="Times New Roman" w:hAnsi="Times New Roman" w:cs="Times New Roman"/>
          <w:sz w:val="24"/>
          <w:szCs w:val="24"/>
        </w:rPr>
        <w:t xml:space="preserve">. </w:t>
      </w:r>
      <w:r w:rsidR="00116899">
        <w:rPr>
          <w:rFonts w:ascii="Times New Roman" w:hAnsi="Times New Roman" w:cs="Times New Roman"/>
          <w:sz w:val="24"/>
          <w:szCs w:val="24"/>
        </w:rPr>
        <w:t xml:space="preserve">This is not due to a fall in claimants of ESA. In fact their total </w:t>
      </w:r>
      <w:r w:rsidR="00856BE7">
        <w:rPr>
          <w:rFonts w:ascii="Times New Roman" w:hAnsi="Times New Roman" w:cs="Times New Roman"/>
          <w:sz w:val="24"/>
          <w:szCs w:val="24"/>
        </w:rPr>
        <w:t>i</w:t>
      </w:r>
      <w:r w:rsidR="00116899">
        <w:rPr>
          <w:rFonts w:ascii="Times New Roman" w:hAnsi="Times New Roman" w:cs="Times New Roman"/>
          <w:sz w:val="24"/>
          <w:szCs w:val="24"/>
        </w:rPr>
        <w:t>s continu</w:t>
      </w:r>
      <w:r w:rsidR="00856BE7">
        <w:rPr>
          <w:rFonts w:ascii="Times New Roman" w:hAnsi="Times New Roman" w:cs="Times New Roman"/>
          <w:sz w:val="24"/>
          <w:szCs w:val="24"/>
        </w:rPr>
        <w:t>ing</w:t>
      </w:r>
      <w:r w:rsidR="00116899">
        <w:rPr>
          <w:rFonts w:ascii="Times New Roman" w:hAnsi="Times New Roman" w:cs="Times New Roman"/>
          <w:sz w:val="24"/>
          <w:szCs w:val="24"/>
        </w:rPr>
        <w:t xml:space="preserve"> to rise, to an all-time high of 2.</w:t>
      </w:r>
      <w:r w:rsidR="00E01DCA">
        <w:rPr>
          <w:rFonts w:ascii="Times New Roman" w:hAnsi="Times New Roman" w:cs="Times New Roman"/>
          <w:sz w:val="24"/>
          <w:szCs w:val="24"/>
        </w:rPr>
        <w:t>3</w:t>
      </w:r>
      <w:r w:rsidR="0051766C">
        <w:rPr>
          <w:rFonts w:ascii="Times New Roman" w:hAnsi="Times New Roman" w:cs="Times New Roman"/>
          <w:sz w:val="24"/>
          <w:szCs w:val="24"/>
        </w:rPr>
        <w:t>41</w:t>
      </w:r>
      <w:r w:rsidR="00116899">
        <w:rPr>
          <w:rFonts w:ascii="Times New Roman" w:hAnsi="Times New Roman" w:cs="Times New Roman"/>
          <w:sz w:val="24"/>
          <w:szCs w:val="24"/>
        </w:rPr>
        <w:t xml:space="preserve">m in </w:t>
      </w:r>
      <w:r w:rsidR="0051766C">
        <w:rPr>
          <w:rFonts w:ascii="Times New Roman" w:hAnsi="Times New Roman" w:cs="Times New Roman"/>
          <w:sz w:val="24"/>
          <w:szCs w:val="24"/>
        </w:rPr>
        <w:t>Ma</w:t>
      </w:r>
      <w:r w:rsidR="00E01DCA">
        <w:rPr>
          <w:rFonts w:ascii="Times New Roman" w:hAnsi="Times New Roman" w:cs="Times New Roman"/>
          <w:sz w:val="24"/>
          <w:szCs w:val="24"/>
        </w:rPr>
        <w:t>y</w:t>
      </w:r>
      <w:r w:rsidR="00116899">
        <w:rPr>
          <w:rFonts w:ascii="Times New Roman" w:hAnsi="Times New Roman" w:cs="Times New Roman"/>
          <w:sz w:val="24"/>
          <w:szCs w:val="24"/>
        </w:rPr>
        <w:t xml:space="preserve"> 201</w:t>
      </w:r>
      <w:r w:rsidR="00E01DCA">
        <w:rPr>
          <w:rFonts w:ascii="Times New Roman" w:hAnsi="Times New Roman" w:cs="Times New Roman"/>
          <w:sz w:val="24"/>
          <w:szCs w:val="24"/>
        </w:rPr>
        <w:t>5</w:t>
      </w:r>
      <w:r w:rsidR="0031432C">
        <w:rPr>
          <w:rFonts w:ascii="Times New Roman" w:hAnsi="Times New Roman" w:cs="Times New Roman"/>
          <w:sz w:val="24"/>
          <w:szCs w:val="24"/>
        </w:rPr>
        <w:t>, and s</w:t>
      </w:r>
      <w:r w:rsidR="006D4712">
        <w:rPr>
          <w:rFonts w:ascii="Times New Roman" w:hAnsi="Times New Roman" w:cs="Times New Roman"/>
          <w:sz w:val="24"/>
          <w:szCs w:val="24"/>
        </w:rPr>
        <w:t xml:space="preserve">ince </w:t>
      </w:r>
      <w:r w:rsidR="005D0C58">
        <w:rPr>
          <w:rFonts w:ascii="Times New Roman" w:hAnsi="Times New Roman" w:cs="Times New Roman"/>
          <w:sz w:val="24"/>
          <w:szCs w:val="24"/>
        </w:rPr>
        <w:t>May 2010, the total number of claimants of disability</w:t>
      </w:r>
      <w:r w:rsidR="0031432C">
        <w:rPr>
          <w:rFonts w:ascii="Times New Roman" w:hAnsi="Times New Roman" w:cs="Times New Roman"/>
          <w:sz w:val="24"/>
          <w:szCs w:val="24"/>
        </w:rPr>
        <w:t xml:space="preserve"> benefits (ESA, Incapacity Benef</w:t>
      </w:r>
      <w:r w:rsidR="005D0C58">
        <w:rPr>
          <w:rFonts w:ascii="Times New Roman" w:hAnsi="Times New Roman" w:cs="Times New Roman"/>
          <w:sz w:val="24"/>
          <w:szCs w:val="24"/>
        </w:rPr>
        <w:t>it and Sever</w:t>
      </w:r>
      <w:r w:rsidR="002E33A9">
        <w:rPr>
          <w:rFonts w:ascii="Times New Roman" w:hAnsi="Times New Roman" w:cs="Times New Roman"/>
          <w:sz w:val="24"/>
          <w:szCs w:val="24"/>
        </w:rPr>
        <w:t>e</w:t>
      </w:r>
      <w:r w:rsidR="005D0C58">
        <w:rPr>
          <w:rFonts w:ascii="Times New Roman" w:hAnsi="Times New Roman" w:cs="Times New Roman"/>
          <w:sz w:val="24"/>
          <w:szCs w:val="24"/>
        </w:rPr>
        <w:t xml:space="preserve"> Disability Allowance) has fallen by only </w:t>
      </w:r>
      <w:r w:rsidR="006D4712">
        <w:rPr>
          <w:rFonts w:ascii="Times New Roman" w:hAnsi="Times New Roman" w:cs="Times New Roman"/>
          <w:sz w:val="24"/>
          <w:szCs w:val="24"/>
        </w:rPr>
        <w:t>92</w:t>
      </w:r>
      <w:r w:rsidR="001D143D">
        <w:rPr>
          <w:rFonts w:ascii="Times New Roman" w:hAnsi="Times New Roman" w:cs="Times New Roman"/>
          <w:sz w:val="24"/>
          <w:szCs w:val="24"/>
        </w:rPr>
        <w:t>,000</w:t>
      </w:r>
      <w:r w:rsidR="005D0C58">
        <w:rPr>
          <w:rFonts w:ascii="Times New Roman" w:hAnsi="Times New Roman" w:cs="Times New Roman"/>
          <w:sz w:val="24"/>
          <w:szCs w:val="24"/>
        </w:rPr>
        <w:t>, from 2.613m to 2.5</w:t>
      </w:r>
      <w:r w:rsidR="006D4712">
        <w:rPr>
          <w:rFonts w:ascii="Times New Roman" w:hAnsi="Times New Roman" w:cs="Times New Roman"/>
          <w:sz w:val="24"/>
          <w:szCs w:val="24"/>
        </w:rPr>
        <w:t>21</w:t>
      </w:r>
      <w:r w:rsidR="005D0C58">
        <w:rPr>
          <w:rFonts w:ascii="Times New Roman" w:hAnsi="Times New Roman" w:cs="Times New Roman"/>
          <w:sz w:val="24"/>
          <w:szCs w:val="24"/>
        </w:rPr>
        <w:t>m.</w:t>
      </w:r>
      <w:r w:rsidR="005D0C58">
        <w:rPr>
          <w:rStyle w:val="EndnoteReference"/>
          <w:rFonts w:ascii="Times New Roman" w:hAnsi="Times New Roman" w:cs="Times New Roman"/>
          <w:sz w:val="24"/>
          <w:szCs w:val="24"/>
        </w:rPr>
        <w:endnoteReference w:id="4"/>
      </w:r>
      <w:r w:rsidR="00A3240D">
        <w:rPr>
          <w:rFonts w:ascii="Times New Roman" w:hAnsi="Times New Roman" w:cs="Times New Roman"/>
          <w:sz w:val="24"/>
          <w:szCs w:val="24"/>
        </w:rPr>
        <w:t xml:space="preserve"> </w:t>
      </w:r>
      <w:r w:rsidR="00EA24FE">
        <w:rPr>
          <w:rFonts w:ascii="Times New Roman" w:hAnsi="Times New Roman" w:cs="Times New Roman"/>
          <w:sz w:val="24"/>
          <w:szCs w:val="24"/>
        </w:rPr>
        <w:t xml:space="preserve">What has happened is that an increasing proportion of </w:t>
      </w:r>
      <w:r w:rsidR="0031432C">
        <w:rPr>
          <w:rFonts w:ascii="Times New Roman" w:hAnsi="Times New Roman" w:cs="Times New Roman"/>
          <w:sz w:val="24"/>
          <w:szCs w:val="24"/>
        </w:rPr>
        <w:t xml:space="preserve">ESA </w:t>
      </w:r>
      <w:r w:rsidR="00EA24FE">
        <w:rPr>
          <w:rFonts w:ascii="Times New Roman" w:hAnsi="Times New Roman" w:cs="Times New Roman"/>
          <w:sz w:val="24"/>
          <w:szCs w:val="24"/>
        </w:rPr>
        <w:t xml:space="preserve">claimants are being put into the Support Group rather than the WRAG. </w:t>
      </w:r>
    </w:p>
    <w:p w:rsidR="00300F5C" w:rsidRDefault="00300F5C" w:rsidP="007B2F60">
      <w:pPr>
        <w:rPr>
          <w:rFonts w:ascii="Times New Roman" w:hAnsi="Times New Roman" w:cs="Times New Roman"/>
          <w:sz w:val="24"/>
          <w:szCs w:val="24"/>
        </w:rPr>
      </w:pPr>
    </w:p>
    <w:p w:rsidR="00B87092" w:rsidRPr="00474824" w:rsidRDefault="00474824" w:rsidP="00B87092">
      <w:pPr>
        <w:rPr>
          <w:rFonts w:ascii="Times New Roman" w:hAnsi="Times New Roman" w:cs="Times New Roman"/>
          <w:b/>
          <w:sz w:val="24"/>
          <w:szCs w:val="24"/>
        </w:rPr>
      </w:pPr>
      <w:r w:rsidRPr="00474824">
        <w:rPr>
          <w:rFonts w:ascii="Times New Roman" w:hAnsi="Times New Roman" w:cs="Times New Roman"/>
          <w:b/>
          <w:sz w:val="24"/>
          <w:szCs w:val="24"/>
        </w:rPr>
        <w:t>UK Statistics Authority recommendations to DWP on sanctions statistics</w:t>
      </w:r>
    </w:p>
    <w:p w:rsidR="00B87092" w:rsidRPr="00474824" w:rsidRDefault="00B87092" w:rsidP="00B87092">
      <w:pPr>
        <w:rPr>
          <w:rFonts w:ascii="Times New Roman" w:hAnsi="Times New Roman" w:cs="Times New Roman"/>
          <w:sz w:val="24"/>
          <w:szCs w:val="24"/>
        </w:rPr>
      </w:pPr>
    </w:p>
    <w:p w:rsidR="00B87092" w:rsidRDefault="00474824" w:rsidP="00992AFB">
      <w:pPr>
        <w:rPr>
          <w:rFonts w:ascii="Times New Roman" w:hAnsi="Times New Roman" w:cs="Times New Roman"/>
          <w:sz w:val="24"/>
          <w:szCs w:val="24"/>
        </w:rPr>
      </w:pPr>
      <w:r>
        <w:rPr>
          <w:rFonts w:ascii="Times New Roman" w:hAnsi="Times New Roman" w:cs="Times New Roman"/>
          <w:sz w:val="24"/>
          <w:szCs w:val="24"/>
        </w:rPr>
        <w:t xml:space="preserve">As explained in the previous briefing, the </w:t>
      </w:r>
      <w:r w:rsidR="00B87092">
        <w:rPr>
          <w:rFonts w:ascii="Times New Roman" w:hAnsi="Times New Roman" w:cs="Times New Roman"/>
          <w:sz w:val="24"/>
          <w:szCs w:val="24"/>
        </w:rPr>
        <w:t>UK Statistics Authority</w:t>
      </w:r>
      <w:r>
        <w:rPr>
          <w:rFonts w:ascii="Times New Roman" w:hAnsi="Times New Roman" w:cs="Times New Roman"/>
          <w:sz w:val="24"/>
          <w:szCs w:val="24"/>
        </w:rPr>
        <w:t xml:space="preserve"> in August</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made recommendations to the DWP for improvements to the sanctions statistics, as follows: </w:t>
      </w:r>
      <w:r w:rsidR="00B87092" w:rsidRPr="003D3C39">
        <w:rPr>
          <w:rFonts w:ascii="Times New Roman" w:hAnsi="Times New Roman" w:cs="Times New Roman"/>
          <w:sz w:val="24"/>
          <w:szCs w:val="24"/>
        </w:rPr>
        <w:t xml:space="preserve"> </w:t>
      </w:r>
    </w:p>
    <w:p w:rsidR="00B87092" w:rsidRDefault="00B87092" w:rsidP="00B87092">
      <w:pPr>
        <w:rPr>
          <w:rFonts w:ascii="Times New Roman" w:hAnsi="Times New Roman" w:cs="Times New Roman"/>
          <w:sz w:val="24"/>
          <w:szCs w:val="24"/>
        </w:rPr>
      </w:pPr>
    </w:p>
    <w:p w:rsidR="00B87092"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 xml:space="preserve">Provide users with benefit sanction statistics based on the actual number of sanctions applied, making clear the numbers of reviews, reconsiderations and appeals. </w:t>
      </w:r>
    </w:p>
    <w:p w:rsidR="00B87092"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Make clear the limitations associated with the statistics.</w:t>
      </w:r>
    </w:p>
    <w:p w:rsidR="00B87092"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Include in the quarterly benefit statistics bulletin a statement of the proportion of JSA claims subject to a sanction, as well as the proportions of claimants who have been sanctioned during the most recent one-year and five-year periods, and the numbers on which these proportions are based.</w:t>
      </w:r>
    </w:p>
    <w:p w:rsidR="00B87092"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Ensure all statements made using the official statistics are objective and impartial and appropriately apply the definitions of the variables underpinning the data, including ‘actively seeking work’.</w:t>
      </w:r>
    </w:p>
    <w:p w:rsidR="00B87092" w:rsidRPr="007B3E75" w:rsidRDefault="00B87092" w:rsidP="00B87092">
      <w:pPr>
        <w:numPr>
          <w:ilvl w:val="0"/>
          <w:numId w:val="6"/>
        </w:numPr>
        <w:rPr>
          <w:rFonts w:ascii="Times New Roman" w:hAnsi="Times New Roman" w:cs="Times New Roman"/>
          <w:sz w:val="24"/>
          <w:szCs w:val="24"/>
        </w:rPr>
      </w:pPr>
      <w:r w:rsidRPr="007B3E75">
        <w:rPr>
          <w:rFonts w:ascii="Times New Roman" w:hAnsi="Times New Roman" w:cs="Times New Roman"/>
          <w:sz w:val="24"/>
          <w:szCs w:val="24"/>
        </w:rPr>
        <w:t>Extend the range of benefit sanction data available by addressing the gaps in information on repeat sanctions and hardship payments, alongside the development of sanction data from the Universal Credit system.</w:t>
      </w:r>
    </w:p>
    <w:p w:rsidR="00B87092" w:rsidRDefault="00B87092" w:rsidP="00B87092">
      <w:pPr>
        <w:rPr>
          <w:rFonts w:ascii="Times New Roman" w:hAnsi="Times New Roman" w:cs="Times New Roman"/>
          <w:b/>
          <w:sz w:val="24"/>
          <w:szCs w:val="24"/>
        </w:rPr>
      </w:pPr>
    </w:p>
    <w:p w:rsidR="00CC3793" w:rsidRDefault="00992AFB" w:rsidP="00E935DC">
      <w:pPr>
        <w:rPr>
          <w:rFonts w:ascii="Times New Roman" w:hAnsi="Times New Roman" w:cs="Times New Roman"/>
          <w:bCs/>
          <w:sz w:val="24"/>
          <w:szCs w:val="24"/>
        </w:rPr>
      </w:pPr>
      <w:r w:rsidRPr="00992AFB">
        <w:rPr>
          <w:rFonts w:ascii="Times New Roman" w:hAnsi="Times New Roman" w:cs="Times New Roman"/>
          <w:bCs/>
          <w:sz w:val="24"/>
          <w:szCs w:val="24"/>
        </w:rPr>
        <w:t xml:space="preserve">Of this list, the </w:t>
      </w:r>
      <w:r>
        <w:rPr>
          <w:rFonts w:ascii="Times New Roman" w:hAnsi="Times New Roman" w:cs="Times New Roman"/>
          <w:bCs/>
          <w:sz w:val="24"/>
          <w:szCs w:val="24"/>
        </w:rPr>
        <w:t xml:space="preserve">only recommendation which has </w:t>
      </w:r>
      <w:r w:rsidR="0031432C">
        <w:rPr>
          <w:rFonts w:ascii="Times New Roman" w:hAnsi="Times New Roman" w:cs="Times New Roman"/>
          <w:bCs/>
          <w:sz w:val="24"/>
          <w:szCs w:val="24"/>
        </w:rPr>
        <w:t>been implemented</w:t>
      </w:r>
      <w:r>
        <w:rPr>
          <w:rFonts w:ascii="Times New Roman" w:hAnsi="Times New Roman" w:cs="Times New Roman"/>
          <w:bCs/>
          <w:sz w:val="24"/>
          <w:szCs w:val="24"/>
        </w:rPr>
        <w:t xml:space="preserve"> to date is the publication of the hardship payment statistics discussed in this briefing.</w:t>
      </w:r>
    </w:p>
    <w:p w:rsidR="00992AFB" w:rsidRDefault="00992AFB" w:rsidP="00E935DC">
      <w:pPr>
        <w:rPr>
          <w:rFonts w:ascii="Times New Roman" w:hAnsi="Times New Roman" w:cs="Times New Roman"/>
          <w:bCs/>
          <w:sz w:val="24"/>
          <w:szCs w:val="24"/>
        </w:rPr>
      </w:pPr>
    </w:p>
    <w:p w:rsidR="00B3361E" w:rsidRPr="00992AFB" w:rsidRDefault="00B3361E" w:rsidP="00E935DC">
      <w:pPr>
        <w:rPr>
          <w:rFonts w:ascii="Times New Roman" w:hAnsi="Times New Roman" w:cs="Times New Roman"/>
          <w:bCs/>
          <w:sz w:val="24"/>
          <w:szCs w:val="24"/>
        </w:rPr>
      </w:pPr>
    </w:p>
    <w:p w:rsidR="00364366" w:rsidRPr="00364366" w:rsidRDefault="001E1CC2" w:rsidP="00E935DC">
      <w:pPr>
        <w:rPr>
          <w:rFonts w:ascii="Times New Roman" w:hAnsi="Times New Roman" w:cs="Times New Roman"/>
          <w:b/>
          <w:bCs/>
          <w:sz w:val="32"/>
          <w:szCs w:val="32"/>
        </w:rPr>
      </w:pPr>
      <w:r>
        <w:rPr>
          <w:rFonts w:ascii="Times New Roman" w:hAnsi="Times New Roman" w:cs="Times New Roman"/>
          <w:b/>
          <w:bCs/>
          <w:sz w:val="32"/>
          <w:szCs w:val="32"/>
        </w:rPr>
        <w:t>T</w:t>
      </w:r>
      <w:r w:rsidR="00364366" w:rsidRPr="00364366">
        <w:rPr>
          <w:rFonts w:ascii="Times New Roman" w:hAnsi="Times New Roman" w:cs="Times New Roman"/>
          <w:b/>
          <w:bCs/>
          <w:sz w:val="32"/>
          <w:szCs w:val="32"/>
        </w:rPr>
        <w:t>erminology</w:t>
      </w:r>
    </w:p>
    <w:p w:rsidR="00364366" w:rsidRPr="00364366" w:rsidRDefault="00364366" w:rsidP="00E935DC">
      <w:pPr>
        <w:rPr>
          <w:rFonts w:ascii="Times New Roman" w:hAnsi="Times New Roman" w:cs="Times New Roman"/>
          <w:bCs/>
          <w:sz w:val="24"/>
          <w:szCs w:val="24"/>
        </w:rPr>
      </w:pPr>
    </w:p>
    <w:p w:rsidR="00364366" w:rsidRDefault="00116899" w:rsidP="00E935DC">
      <w:pPr>
        <w:rPr>
          <w:rFonts w:ascii="Times New Roman" w:hAnsi="Times New Roman" w:cs="Times New Roman"/>
          <w:bCs/>
          <w:sz w:val="24"/>
          <w:szCs w:val="24"/>
        </w:rPr>
      </w:pPr>
      <w:r>
        <w:rPr>
          <w:rFonts w:ascii="Times New Roman" w:hAnsi="Times New Roman" w:cs="Times New Roman"/>
          <w:bCs/>
          <w:sz w:val="24"/>
          <w:szCs w:val="24"/>
        </w:rPr>
        <w:t>The terms used her</w:t>
      </w:r>
      <w:r w:rsidR="00AE3526">
        <w:rPr>
          <w:rFonts w:ascii="Times New Roman" w:hAnsi="Times New Roman" w:cs="Times New Roman"/>
          <w:bCs/>
          <w:sz w:val="24"/>
          <w:szCs w:val="24"/>
        </w:rPr>
        <w:t>e</w:t>
      </w:r>
      <w:r>
        <w:rPr>
          <w:rFonts w:ascii="Times New Roman" w:hAnsi="Times New Roman" w:cs="Times New Roman"/>
          <w:bCs/>
          <w:sz w:val="24"/>
          <w:szCs w:val="24"/>
        </w:rPr>
        <w:t xml:space="preserve"> in relation to reviews, reconsiderations and appeals are</w:t>
      </w:r>
      <w:r w:rsidR="00364366">
        <w:rPr>
          <w:rFonts w:ascii="Times New Roman" w:hAnsi="Times New Roman" w:cs="Times New Roman"/>
          <w:bCs/>
          <w:sz w:val="24"/>
          <w:szCs w:val="24"/>
        </w:rPr>
        <w:t xml:space="preserve"> as follows:</w:t>
      </w:r>
    </w:p>
    <w:p w:rsidR="00364366" w:rsidRDefault="00364366" w:rsidP="00E935DC">
      <w:pPr>
        <w:rPr>
          <w:rFonts w:ascii="Times New Roman" w:hAnsi="Times New Roman" w:cs="Times New Roman"/>
          <w:bCs/>
          <w:sz w:val="24"/>
          <w:szCs w:val="24"/>
        </w:rPr>
      </w:pPr>
    </w:p>
    <w:p w:rsidR="00364366" w:rsidRDefault="00364366" w:rsidP="00E935DC">
      <w:pPr>
        <w:rPr>
          <w:rFonts w:ascii="Times New Roman" w:hAnsi="Times New Roman" w:cs="Times New Roman"/>
          <w:bCs/>
          <w:sz w:val="24"/>
          <w:szCs w:val="24"/>
        </w:rPr>
      </w:pPr>
      <w:r w:rsidRPr="00364366">
        <w:rPr>
          <w:rFonts w:ascii="Times New Roman" w:hAnsi="Times New Roman" w:cs="Times New Roman"/>
          <w:b/>
          <w:bCs/>
          <w:sz w:val="24"/>
          <w:szCs w:val="24"/>
        </w:rPr>
        <w:t>Mandatory Reconsideration</w:t>
      </w:r>
      <w:r>
        <w:rPr>
          <w:rFonts w:ascii="Times New Roman" w:hAnsi="Times New Roman" w:cs="Times New Roman"/>
          <w:bCs/>
          <w:sz w:val="24"/>
          <w:szCs w:val="24"/>
        </w:rPr>
        <w:t xml:space="preserve">, with initial capitals, and its abbreviation </w:t>
      </w:r>
      <w:r w:rsidRPr="00364366">
        <w:rPr>
          <w:rFonts w:ascii="Times New Roman" w:hAnsi="Times New Roman" w:cs="Times New Roman"/>
          <w:b/>
          <w:bCs/>
          <w:sz w:val="24"/>
          <w:szCs w:val="24"/>
        </w:rPr>
        <w:t>MR</w:t>
      </w:r>
      <w:r>
        <w:rPr>
          <w:rFonts w:ascii="Times New Roman" w:hAnsi="Times New Roman" w:cs="Times New Roman"/>
          <w:bCs/>
          <w:sz w:val="24"/>
          <w:szCs w:val="24"/>
        </w:rPr>
        <w:t>, means the whole new appeal syste</w:t>
      </w:r>
      <w:r w:rsidR="001E1CC2">
        <w:rPr>
          <w:rFonts w:ascii="Times New Roman" w:hAnsi="Times New Roman" w:cs="Times New Roman"/>
          <w:bCs/>
          <w:sz w:val="24"/>
          <w:szCs w:val="24"/>
        </w:rPr>
        <w:t>m introduced on 28 October 2013</w:t>
      </w:r>
    </w:p>
    <w:p w:rsidR="00364366" w:rsidRDefault="00364366" w:rsidP="00E935DC">
      <w:pPr>
        <w:rPr>
          <w:rFonts w:ascii="Times New Roman" w:hAnsi="Times New Roman" w:cs="Times New Roman"/>
          <w:bCs/>
          <w:sz w:val="24"/>
          <w:szCs w:val="24"/>
        </w:rPr>
      </w:pPr>
    </w:p>
    <w:p w:rsidR="00364366" w:rsidRDefault="00BD5865" w:rsidP="00E935DC">
      <w:pPr>
        <w:rPr>
          <w:rFonts w:ascii="Times New Roman" w:hAnsi="Times New Roman" w:cs="Times New Roman"/>
          <w:bCs/>
          <w:sz w:val="24"/>
          <w:szCs w:val="24"/>
        </w:rPr>
      </w:pPr>
      <w:r w:rsidRPr="001E1CC2">
        <w:rPr>
          <w:rFonts w:ascii="Times New Roman" w:hAnsi="Times New Roman" w:cs="Times New Roman"/>
          <w:b/>
          <w:bCs/>
          <w:sz w:val="24"/>
          <w:szCs w:val="24"/>
        </w:rPr>
        <w:t xml:space="preserve"> </w:t>
      </w:r>
      <w:r w:rsidR="00364366" w:rsidRPr="001E1CC2">
        <w:rPr>
          <w:rFonts w:ascii="Times New Roman" w:hAnsi="Times New Roman" w:cs="Times New Roman"/>
          <w:b/>
          <w:bCs/>
          <w:sz w:val="24"/>
          <w:szCs w:val="24"/>
        </w:rPr>
        <w:t>‘mandatory reconsideration’</w:t>
      </w:r>
      <w:r w:rsidR="00364366">
        <w:rPr>
          <w:rFonts w:ascii="Times New Roman" w:hAnsi="Times New Roman" w:cs="Times New Roman"/>
          <w:bCs/>
          <w:sz w:val="24"/>
          <w:szCs w:val="24"/>
        </w:rPr>
        <w:t xml:space="preserve">, without initial capitals, </w:t>
      </w:r>
      <w:r w:rsidR="00156F04">
        <w:rPr>
          <w:rFonts w:ascii="Times New Roman" w:hAnsi="Times New Roman" w:cs="Times New Roman"/>
          <w:bCs/>
          <w:sz w:val="24"/>
          <w:szCs w:val="24"/>
        </w:rPr>
        <w:t xml:space="preserve">and never abbreviated, </w:t>
      </w:r>
      <w:r w:rsidR="00364366">
        <w:rPr>
          <w:rFonts w:ascii="Times New Roman" w:hAnsi="Times New Roman" w:cs="Times New Roman"/>
          <w:bCs/>
          <w:sz w:val="24"/>
          <w:szCs w:val="24"/>
        </w:rPr>
        <w:t xml:space="preserve">means the formal reconsideration </w:t>
      </w:r>
      <w:r w:rsidR="001E1CC2">
        <w:rPr>
          <w:rFonts w:ascii="Times New Roman" w:hAnsi="Times New Roman" w:cs="Times New Roman"/>
          <w:bCs/>
          <w:sz w:val="24"/>
          <w:szCs w:val="24"/>
        </w:rPr>
        <w:t xml:space="preserve">of a sanction decision </w:t>
      </w:r>
      <w:r w:rsidR="00364366">
        <w:rPr>
          <w:rFonts w:ascii="Times New Roman" w:hAnsi="Times New Roman" w:cs="Times New Roman"/>
          <w:bCs/>
          <w:sz w:val="24"/>
          <w:szCs w:val="24"/>
        </w:rPr>
        <w:t>undertaken by the DWP’</w:t>
      </w:r>
      <w:r w:rsidR="001E1CC2">
        <w:rPr>
          <w:rFonts w:ascii="Times New Roman" w:hAnsi="Times New Roman" w:cs="Times New Roman"/>
          <w:bCs/>
          <w:sz w:val="24"/>
          <w:szCs w:val="24"/>
        </w:rPr>
        <w:t>s Disputes Resolution Team</w:t>
      </w:r>
      <w:r w:rsidR="00156F04">
        <w:rPr>
          <w:rFonts w:ascii="Times New Roman" w:hAnsi="Times New Roman" w:cs="Times New Roman"/>
          <w:bCs/>
          <w:sz w:val="24"/>
          <w:szCs w:val="24"/>
        </w:rPr>
        <w:t xml:space="preserve">. </w:t>
      </w:r>
    </w:p>
    <w:p w:rsidR="00364366" w:rsidRDefault="00364366" w:rsidP="00E935DC">
      <w:pPr>
        <w:rPr>
          <w:rFonts w:ascii="Times New Roman" w:hAnsi="Times New Roman" w:cs="Times New Roman"/>
          <w:bCs/>
          <w:sz w:val="24"/>
          <w:szCs w:val="24"/>
        </w:rPr>
      </w:pPr>
    </w:p>
    <w:p w:rsidR="00BD5865" w:rsidRDefault="00BD5865" w:rsidP="00BD5865">
      <w:pPr>
        <w:rPr>
          <w:rFonts w:ascii="Times New Roman" w:hAnsi="Times New Roman" w:cs="Times New Roman"/>
          <w:bCs/>
          <w:sz w:val="24"/>
          <w:szCs w:val="24"/>
        </w:rPr>
      </w:pPr>
      <w:r w:rsidRPr="001E1CC2">
        <w:rPr>
          <w:rFonts w:ascii="Times New Roman" w:hAnsi="Times New Roman" w:cs="Times New Roman"/>
          <w:b/>
          <w:bCs/>
          <w:sz w:val="24"/>
          <w:szCs w:val="24"/>
        </w:rPr>
        <w:t>‘decision review’</w:t>
      </w:r>
      <w:r>
        <w:rPr>
          <w:rFonts w:ascii="Times New Roman" w:hAnsi="Times New Roman" w:cs="Times New Roman"/>
          <w:bCs/>
          <w:sz w:val="24"/>
          <w:szCs w:val="24"/>
        </w:rPr>
        <w:t xml:space="preserve"> means the informal process of reconsideration now undertaken by the original Decision Maker (but previously undertaken by a different Decision Maker) when a claimant first challenges a sanction</w:t>
      </w:r>
    </w:p>
    <w:p w:rsidR="00BD5865" w:rsidRDefault="00BD5865" w:rsidP="00BD5865">
      <w:pPr>
        <w:rPr>
          <w:rFonts w:ascii="Times New Roman" w:hAnsi="Times New Roman" w:cs="Times New Roman"/>
          <w:bCs/>
          <w:sz w:val="24"/>
          <w:szCs w:val="24"/>
        </w:rPr>
      </w:pPr>
    </w:p>
    <w:p w:rsidR="00364366" w:rsidRDefault="00BD5865" w:rsidP="00BD5865">
      <w:pPr>
        <w:rPr>
          <w:rFonts w:ascii="Times New Roman" w:hAnsi="Times New Roman" w:cs="Times New Roman"/>
          <w:bCs/>
          <w:sz w:val="24"/>
          <w:szCs w:val="24"/>
        </w:rPr>
      </w:pPr>
      <w:r w:rsidRPr="001E1CC2">
        <w:rPr>
          <w:rFonts w:ascii="Times New Roman" w:hAnsi="Times New Roman" w:cs="Times New Roman"/>
          <w:b/>
          <w:bCs/>
          <w:sz w:val="24"/>
          <w:szCs w:val="24"/>
        </w:rPr>
        <w:t xml:space="preserve"> </w:t>
      </w:r>
      <w:r w:rsidR="00364366" w:rsidRPr="001E1CC2">
        <w:rPr>
          <w:rFonts w:ascii="Times New Roman" w:hAnsi="Times New Roman" w:cs="Times New Roman"/>
          <w:b/>
          <w:bCs/>
          <w:sz w:val="24"/>
          <w:szCs w:val="24"/>
        </w:rPr>
        <w:t>‘internal review’</w:t>
      </w:r>
      <w:r w:rsidR="00364366">
        <w:rPr>
          <w:rFonts w:ascii="Times New Roman" w:hAnsi="Times New Roman" w:cs="Times New Roman"/>
          <w:bCs/>
          <w:sz w:val="24"/>
          <w:szCs w:val="24"/>
        </w:rPr>
        <w:t xml:space="preserve"> </w:t>
      </w:r>
      <w:r w:rsidR="003D4A82">
        <w:rPr>
          <w:rFonts w:ascii="Times New Roman" w:hAnsi="Times New Roman" w:cs="Times New Roman"/>
          <w:bCs/>
          <w:sz w:val="24"/>
          <w:szCs w:val="24"/>
        </w:rPr>
        <w:t>is a term embracing both ‘decision review’ and</w:t>
      </w:r>
      <w:r w:rsidR="001E1CC2">
        <w:rPr>
          <w:rFonts w:ascii="Times New Roman" w:hAnsi="Times New Roman" w:cs="Times New Roman"/>
          <w:bCs/>
          <w:sz w:val="24"/>
          <w:szCs w:val="24"/>
        </w:rPr>
        <w:t xml:space="preserve"> ‘mandatory reconsideration’ </w:t>
      </w:r>
    </w:p>
    <w:p w:rsidR="00116899" w:rsidRDefault="00116899" w:rsidP="00BD5865">
      <w:pPr>
        <w:rPr>
          <w:rFonts w:ascii="Times New Roman" w:hAnsi="Times New Roman" w:cs="Times New Roman"/>
          <w:bCs/>
          <w:sz w:val="24"/>
          <w:szCs w:val="24"/>
        </w:rPr>
      </w:pPr>
    </w:p>
    <w:p w:rsidR="00116899" w:rsidRDefault="00116899" w:rsidP="00BD5865">
      <w:pPr>
        <w:rPr>
          <w:rFonts w:ascii="Times New Roman" w:hAnsi="Times New Roman" w:cs="Times New Roman"/>
          <w:bCs/>
          <w:sz w:val="24"/>
          <w:szCs w:val="24"/>
        </w:rPr>
      </w:pPr>
      <w:r w:rsidRPr="00116899">
        <w:rPr>
          <w:rFonts w:ascii="Times New Roman" w:hAnsi="Times New Roman" w:cs="Times New Roman"/>
          <w:b/>
          <w:bCs/>
          <w:sz w:val="24"/>
          <w:szCs w:val="24"/>
        </w:rPr>
        <w:t>‘appeal’</w:t>
      </w:r>
      <w:r>
        <w:rPr>
          <w:rFonts w:ascii="Times New Roman" w:hAnsi="Times New Roman" w:cs="Times New Roman"/>
          <w:bCs/>
          <w:sz w:val="24"/>
          <w:szCs w:val="24"/>
        </w:rPr>
        <w:t xml:space="preserve"> means a formal appeal to a Tribunal</w:t>
      </w:r>
    </w:p>
    <w:p w:rsidR="001E1CC2" w:rsidRDefault="001E1CC2" w:rsidP="00E935DC">
      <w:pPr>
        <w:rPr>
          <w:rFonts w:ascii="Times New Roman" w:hAnsi="Times New Roman" w:cs="Times New Roman"/>
          <w:bCs/>
          <w:sz w:val="24"/>
          <w:szCs w:val="24"/>
        </w:rPr>
      </w:pPr>
    </w:p>
    <w:p w:rsidR="001E1CC2" w:rsidRDefault="001E1CC2" w:rsidP="00E935DC">
      <w:pPr>
        <w:rPr>
          <w:rFonts w:ascii="Times New Roman" w:hAnsi="Times New Roman" w:cs="Times New Roman"/>
          <w:bCs/>
          <w:sz w:val="24"/>
          <w:szCs w:val="24"/>
        </w:rPr>
      </w:pPr>
      <w:r w:rsidRPr="001E1CC2">
        <w:rPr>
          <w:rFonts w:ascii="Times New Roman" w:hAnsi="Times New Roman" w:cs="Times New Roman"/>
          <w:b/>
          <w:bCs/>
          <w:sz w:val="24"/>
          <w:szCs w:val="24"/>
        </w:rPr>
        <w:t>‘challenge’</w:t>
      </w:r>
      <w:r>
        <w:rPr>
          <w:rFonts w:ascii="Times New Roman" w:hAnsi="Times New Roman" w:cs="Times New Roman"/>
          <w:bCs/>
          <w:sz w:val="24"/>
          <w:szCs w:val="24"/>
        </w:rPr>
        <w:t xml:space="preserve"> means any challenge to a sanction decision, i.e. it embraces ‘decision reviews’, ‘mandatory reconsiderations’ and Tribunal appeals.</w:t>
      </w:r>
    </w:p>
    <w:p w:rsidR="001E1CC2" w:rsidRPr="00364366" w:rsidRDefault="001E1CC2" w:rsidP="00E935DC">
      <w:pPr>
        <w:rPr>
          <w:rFonts w:ascii="Times New Roman" w:hAnsi="Times New Roman" w:cs="Times New Roman"/>
          <w:bCs/>
          <w:sz w:val="24"/>
          <w:szCs w:val="24"/>
        </w:rPr>
      </w:pPr>
    </w:p>
    <w:p w:rsidR="00F433C9" w:rsidRPr="00364366" w:rsidRDefault="00F433C9" w:rsidP="00E935DC">
      <w:pPr>
        <w:rPr>
          <w:rFonts w:ascii="Times New Roman" w:hAnsi="Times New Roman" w:cs="Times New Roman"/>
          <w:b/>
          <w:bCs/>
          <w:sz w:val="24"/>
          <w:szCs w:val="24"/>
        </w:rPr>
      </w:pPr>
    </w:p>
    <w:p w:rsidR="00B3361E" w:rsidRDefault="002014A9" w:rsidP="00E935DC">
      <w:pPr>
        <w:rPr>
          <w:rFonts w:ascii="Times New Roman" w:hAnsi="Times New Roman" w:cs="Times New Roman"/>
          <w:b/>
          <w:bCs/>
          <w:sz w:val="32"/>
          <w:szCs w:val="32"/>
        </w:rPr>
      </w:pPr>
      <w:r>
        <w:rPr>
          <w:rFonts w:ascii="Times New Roman" w:hAnsi="Times New Roman" w:cs="Times New Roman"/>
          <w:b/>
          <w:bCs/>
          <w:sz w:val="32"/>
          <w:szCs w:val="32"/>
        </w:rPr>
        <w:br w:type="page"/>
      </w:r>
      <w:r w:rsidR="00DF14BB">
        <w:rPr>
          <w:rFonts w:ascii="Times New Roman" w:hAnsi="Times New Roman" w:cs="Times New Roman"/>
          <w:b/>
          <w:bCs/>
          <w:sz w:val="32"/>
          <w:szCs w:val="32"/>
        </w:rPr>
        <w:t>Numbers</w:t>
      </w:r>
      <w:r w:rsidR="00EB1586">
        <w:rPr>
          <w:rFonts w:ascii="Times New Roman" w:hAnsi="Times New Roman" w:cs="Times New Roman"/>
          <w:b/>
          <w:bCs/>
          <w:sz w:val="32"/>
          <w:szCs w:val="32"/>
        </w:rPr>
        <w:t xml:space="preserve"> </w:t>
      </w:r>
      <w:r w:rsidR="00DF14BB">
        <w:rPr>
          <w:rFonts w:ascii="Times New Roman" w:hAnsi="Times New Roman" w:cs="Times New Roman"/>
          <w:b/>
          <w:bCs/>
          <w:sz w:val="32"/>
          <w:szCs w:val="32"/>
        </w:rPr>
        <w:t xml:space="preserve">and rates </w:t>
      </w:r>
      <w:r w:rsidR="00300F5C" w:rsidRPr="00747F81">
        <w:rPr>
          <w:rFonts w:ascii="Times New Roman" w:hAnsi="Times New Roman" w:cs="Times New Roman"/>
          <w:b/>
          <w:bCs/>
          <w:sz w:val="32"/>
          <w:szCs w:val="32"/>
        </w:rPr>
        <w:t>of sanctions</w:t>
      </w:r>
      <w:r w:rsidR="00992AFB">
        <w:rPr>
          <w:rFonts w:ascii="Times New Roman" w:hAnsi="Times New Roman" w:cs="Times New Roman"/>
          <w:b/>
          <w:bCs/>
          <w:sz w:val="32"/>
          <w:szCs w:val="32"/>
        </w:rPr>
        <w:t xml:space="preserve"> on unemployed claimants </w:t>
      </w:r>
    </w:p>
    <w:p w:rsidR="00300F5C" w:rsidRPr="00747F81" w:rsidRDefault="00992AFB" w:rsidP="00E935DC">
      <w:pPr>
        <w:rPr>
          <w:rFonts w:ascii="Times New Roman" w:hAnsi="Times New Roman" w:cs="Times New Roman"/>
          <w:b/>
          <w:bCs/>
          <w:sz w:val="32"/>
          <w:szCs w:val="32"/>
        </w:rPr>
      </w:pPr>
      <w:r>
        <w:rPr>
          <w:rFonts w:ascii="Times New Roman" w:hAnsi="Times New Roman" w:cs="Times New Roman"/>
          <w:b/>
          <w:bCs/>
          <w:sz w:val="32"/>
          <w:szCs w:val="32"/>
        </w:rPr>
        <w:t>– JSA and Universal Credit</w:t>
      </w:r>
    </w:p>
    <w:p w:rsidR="003D5E83" w:rsidRPr="0064697A" w:rsidRDefault="003D5E83" w:rsidP="00E935DC">
      <w:pPr>
        <w:rPr>
          <w:rFonts w:ascii="Times New Roman" w:hAnsi="Times New Roman" w:cs="Times New Roman"/>
          <w:sz w:val="28"/>
          <w:szCs w:val="28"/>
        </w:rPr>
      </w:pPr>
    </w:p>
    <w:p w:rsidR="00571784" w:rsidRDefault="00992AFB" w:rsidP="00571784">
      <w:pPr>
        <w:rPr>
          <w:rFonts w:ascii="Times New Roman" w:hAnsi="Times New Roman" w:cs="Times New Roman"/>
          <w:sz w:val="24"/>
          <w:szCs w:val="24"/>
        </w:rPr>
      </w:pPr>
      <w:r>
        <w:rPr>
          <w:rFonts w:ascii="Times New Roman" w:hAnsi="Times New Roman" w:cs="Times New Roman"/>
          <w:sz w:val="24"/>
          <w:szCs w:val="24"/>
        </w:rPr>
        <w:t>The estimated total number of sanctions on unemployed claimants</w:t>
      </w:r>
      <w:r w:rsidR="000D6EB9">
        <w:rPr>
          <w:rFonts w:ascii="Times New Roman" w:hAnsi="Times New Roman" w:cs="Times New Roman"/>
          <w:sz w:val="24"/>
          <w:szCs w:val="24"/>
        </w:rPr>
        <w:t xml:space="preserve"> before challenges</w:t>
      </w:r>
      <w:r>
        <w:rPr>
          <w:rFonts w:ascii="Times New Roman" w:hAnsi="Times New Roman" w:cs="Times New Roman"/>
          <w:sz w:val="24"/>
          <w:szCs w:val="24"/>
        </w:rPr>
        <w:t>, including both JSA and UC, in the 12 months to end-June 2015, is 499,000. This compares with a total for JSA alone of 482,000.</w:t>
      </w:r>
      <w:r w:rsidR="000D6EB9">
        <w:rPr>
          <w:rFonts w:ascii="Times New Roman" w:hAnsi="Times New Roman" w:cs="Times New Roman"/>
          <w:sz w:val="24"/>
          <w:szCs w:val="24"/>
        </w:rPr>
        <w:t xml:space="preserve"> The number of JSA sanctions after challenges for the same period reported in Stat-Xplore is 414,347.</w:t>
      </w:r>
      <w:r w:rsidR="00AA267A">
        <w:rPr>
          <w:rStyle w:val="EndnoteReference"/>
          <w:rFonts w:ascii="Times New Roman" w:hAnsi="Times New Roman" w:cs="Times New Roman"/>
          <w:sz w:val="24"/>
          <w:szCs w:val="24"/>
        </w:rPr>
        <w:endnoteReference w:id="6"/>
      </w:r>
      <w:r w:rsidR="0031432C">
        <w:rPr>
          <w:rFonts w:ascii="Times New Roman" w:hAnsi="Times New Roman" w:cs="Times New Roman"/>
          <w:sz w:val="24"/>
          <w:szCs w:val="24"/>
        </w:rPr>
        <w:t xml:space="preserve"> The adjusted figures are significantly different from those reported in Stat-Xplore, indicating how important it is that DWP should implement the UK Statistics Commission’s recommendations.</w:t>
      </w:r>
    </w:p>
    <w:p w:rsidR="00AA267A" w:rsidRDefault="00AA267A" w:rsidP="00571784">
      <w:pPr>
        <w:rPr>
          <w:rFonts w:ascii="Times New Roman" w:hAnsi="Times New Roman" w:cs="Times New Roman"/>
          <w:sz w:val="24"/>
          <w:szCs w:val="24"/>
        </w:rPr>
      </w:pPr>
    </w:p>
    <w:p w:rsidR="00300F5C" w:rsidRPr="001A3FFD" w:rsidRDefault="003F5697" w:rsidP="00E935DC">
      <w:pPr>
        <w:rPr>
          <w:rFonts w:ascii="Times New Roman" w:hAnsi="Times New Roman" w:cs="Times New Roman"/>
          <w:bCs/>
          <w:sz w:val="24"/>
          <w:szCs w:val="24"/>
        </w:rPr>
      </w:pPr>
      <w:r>
        <w:rPr>
          <w:rFonts w:ascii="Times New Roman" w:hAnsi="Times New Roman" w:cs="Times New Roman"/>
          <w:bCs/>
          <w:sz w:val="24"/>
          <w:szCs w:val="24"/>
        </w:rPr>
        <w:t>The</w:t>
      </w:r>
      <w:r w:rsidR="00C47A04">
        <w:rPr>
          <w:rFonts w:ascii="Times New Roman" w:hAnsi="Times New Roman" w:cs="Times New Roman"/>
          <w:bCs/>
          <w:sz w:val="24"/>
          <w:szCs w:val="24"/>
        </w:rPr>
        <w:t>re is a strong downward trend in unemployed sanctions, even when estimated UC sanctions are added in. The total of 499,000 before challenges for the year to end-June 2015 is less than half the peak of 1,037,000 before challenges in the 12 months ending October 2013</w:t>
      </w:r>
      <w:r w:rsidR="00C47A04" w:rsidRPr="00C47A04">
        <w:rPr>
          <w:rFonts w:ascii="Times New Roman" w:hAnsi="Times New Roman" w:cs="Times New Roman"/>
          <w:b/>
          <w:bCs/>
          <w:sz w:val="24"/>
          <w:szCs w:val="24"/>
        </w:rPr>
        <w:t xml:space="preserve"> </w:t>
      </w:r>
      <w:r w:rsidR="00C47A04">
        <w:rPr>
          <w:rFonts w:ascii="Times New Roman" w:hAnsi="Times New Roman" w:cs="Times New Roman"/>
          <w:b/>
          <w:bCs/>
          <w:sz w:val="24"/>
          <w:szCs w:val="24"/>
        </w:rPr>
        <w:t>(</w:t>
      </w:r>
      <w:r w:rsidR="00C47A04" w:rsidRPr="001A3FFD">
        <w:rPr>
          <w:rFonts w:ascii="Times New Roman" w:hAnsi="Times New Roman" w:cs="Times New Roman"/>
          <w:b/>
          <w:bCs/>
          <w:sz w:val="24"/>
          <w:szCs w:val="24"/>
        </w:rPr>
        <w:t xml:space="preserve">Figure </w:t>
      </w:r>
      <w:r w:rsidR="00C47A04">
        <w:rPr>
          <w:rFonts w:ascii="Times New Roman" w:hAnsi="Times New Roman" w:cs="Times New Roman"/>
          <w:b/>
          <w:bCs/>
          <w:sz w:val="24"/>
          <w:szCs w:val="24"/>
        </w:rPr>
        <w:t>3</w:t>
      </w:r>
      <w:r w:rsidR="00C47A04" w:rsidRPr="001A3FFD">
        <w:rPr>
          <w:rFonts w:ascii="Times New Roman" w:hAnsi="Times New Roman" w:cs="Times New Roman"/>
          <w:bCs/>
          <w:sz w:val="24"/>
          <w:szCs w:val="24"/>
        </w:rPr>
        <w:t>)</w:t>
      </w:r>
      <w:r w:rsidR="00C47A04">
        <w:rPr>
          <w:rFonts w:ascii="Times New Roman" w:hAnsi="Times New Roman" w:cs="Times New Roman"/>
          <w:bCs/>
          <w:sz w:val="24"/>
          <w:szCs w:val="24"/>
        </w:rPr>
        <w:t xml:space="preserve">.  </w:t>
      </w:r>
      <w:r w:rsidR="00C47A04" w:rsidRPr="001A3FFD">
        <w:rPr>
          <w:rFonts w:ascii="Times New Roman" w:hAnsi="Times New Roman" w:cs="Times New Roman"/>
          <w:bCs/>
          <w:sz w:val="24"/>
          <w:szCs w:val="24"/>
        </w:rPr>
        <w:t xml:space="preserve">The main reason for this is that the number of JSA </w:t>
      </w:r>
      <w:r w:rsidR="00D65F98">
        <w:rPr>
          <w:rFonts w:ascii="Times New Roman" w:hAnsi="Times New Roman" w:cs="Times New Roman"/>
          <w:bCs/>
          <w:sz w:val="24"/>
          <w:szCs w:val="24"/>
        </w:rPr>
        <w:t xml:space="preserve">plus UC </w:t>
      </w:r>
      <w:r w:rsidR="00C47A04" w:rsidRPr="001A3FFD">
        <w:rPr>
          <w:rFonts w:ascii="Times New Roman" w:hAnsi="Times New Roman" w:cs="Times New Roman"/>
          <w:bCs/>
          <w:sz w:val="24"/>
          <w:szCs w:val="24"/>
        </w:rPr>
        <w:t xml:space="preserve">claimants fell by </w:t>
      </w:r>
      <w:r w:rsidR="00D65F98">
        <w:rPr>
          <w:rFonts w:ascii="Times New Roman" w:hAnsi="Times New Roman" w:cs="Times New Roman"/>
          <w:bCs/>
          <w:sz w:val="24"/>
          <w:szCs w:val="24"/>
        </w:rPr>
        <w:t>41</w:t>
      </w:r>
      <w:r w:rsidR="00C47A04">
        <w:rPr>
          <w:rFonts w:ascii="Times New Roman" w:hAnsi="Times New Roman" w:cs="Times New Roman"/>
          <w:bCs/>
          <w:sz w:val="24"/>
          <w:szCs w:val="24"/>
        </w:rPr>
        <w:t>%</w:t>
      </w:r>
      <w:r w:rsidR="00C47A04" w:rsidRPr="001A3FFD">
        <w:rPr>
          <w:rFonts w:ascii="Times New Roman" w:hAnsi="Times New Roman" w:cs="Times New Roman"/>
          <w:bCs/>
          <w:sz w:val="24"/>
          <w:szCs w:val="24"/>
        </w:rPr>
        <w:t xml:space="preserve"> over the same period.</w:t>
      </w:r>
      <w:r w:rsidR="00625C0C" w:rsidRPr="001A3FFD">
        <w:rPr>
          <w:rFonts w:ascii="Times New Roman" w:hAnsi="Times New Roman" w:cs="Times New Roman"/>
          <w:bCs/>
          <w:sz w:val="24"/>
          <w:szCs w:val="24"/>
        </w:rPr>
        <w:t xml:space="preserve"> </w:t>
      </w:r>
    </w:p>
    <w:p w:rsidR="00300F5C" w:rsidRPr="001A3FFD" w:rsidRDefault="00300F5C" w:rsidP="00E935DC">
      <w:pPr>
        <w:rPr>
          <w:rFonts w:ascii="Times New Roman" w:hAnsi="Times New Roman" w:cs="Times New Roman"/>
          <w:bCs/>
          <w:sz w:val="24"/>
          <w:szCs w:val="24"/>
        </w:rPr>
      </w:pPr>
    </w:p>
    <w:p w:rsidR="00300F5C" w:rsidRDefault="00D65F98" w:rsidP="00E935DC">
      <w:pPr>
        <w:rPr>
          <w:rFonts w:ascii="Times New Roman" w:hAnsi="Times New Roman" w:cs="Times New Roman"/>
          <w:color w:val="000000"/>
          <w:sz w:val="24"/>
          <w:szCs w:val="24"/>
        </w:rPr>
      </w:pPr>
      <w:r>
        <w:rPr>
          <w:rFonts w:ascii="Times New Roman" w:hAnsi="Times New Roman" w:cs="Times New Roman"/>
          <w:bCs/>
          <w:iCs/>
          <w:sz w:val="24"/>
          <w:szCs w:val="24"/>
        </w:rPr>
        <w:t>However ther</w:t>
      </w:r>
      <w:r w:rsidR="00557A03">
        <w:rPr>
          <w:rFonts w:ascii="Times New Roman" w:hAnsi="Times New Roman" w:cs="Times New Roman"/>
          <w:bCs/>
          <w:iCs/>
          <w:sz w:val="24"/>
          <w:szCs w:val="24"/>
        </w:rPr>
        <w:t xml:space="preserve">e is </w:t>
      </w:r>
      <w:r w:rsidR="00270943">
        <w:rPr>
          <w:rFonts w:ascii="Times New Roman" w:hAnsi="Times New Roman" w:cs="Times New Roman"/>
          <w:bCs/>
          <w:iCs/>
          <w:sz w:val="24"/>
          <w:szCs w:val="24"/>
        </w:rPr>
        <w:t xml:space="preserve">also </w:t>
      </w:r>
      <w:r w:rsidR="00557A03">
        <w:rPr>
          <w:rFonts w:ascii="Times New Roman" w:hAnsi="Times New Roman" w:cs="Times New Roman"/>
          <w:bCs/>
          <w:iCs/>
          <w:sz w:val="24"/>
          <w:szCs w:val="24"/>
        </w:rPr>
        <w:t xml:space="preserve">a downward trend in </w:t>
      </w:r>
      <w:r w:rsidR="00190B0A">
        <w:rPr>
          <w:rFonts w:ascii="Times New Roman" w:hAnsi="Times New Roman" w:cs="Times New Roman"/>
          <w:bCs/>
          <w:iCs/>
          <w:sz w:val="24"/>
          <w:szCs w:val="24"/>
        </w:rPr>
        <w:t>unemployed claimant</w:t>
      </w:r>
      <w:r>
        <w:rPr>
          <w:rFonts w:ascii="Times New Roman" w:hAnsi="Times New Roman" w:cs="Times New Roman"/>
          <w:bCs/>
          <w:iCs/>
          <w:sz w:val="24"/>
          <w:szCs w:val="24"/>
        </w:rPr>
        <w:t xml:space="preserve"> </w:t>
      </w:r>
      <w:r w:rsidR="00252A56" w:rsidRPr="001A3FFD">
        <w:rPr>
          <w:rFonts w:ascii="Times New Roman" w:hAnsi="Times New Roman" w:cs="Times New Roman"/>
          <w:bCs/>
          <w:iCs/>
          <w:sz w:val="24"/>
          <w:szCs w:val="24"/>
        </w:rPr>
        <w:t>sanction</w:t>
      </w:r>
      <w:r w:rsidR="009236AC" w:rsidRPr="001A3FFD">
        <w:rPr>
          <w:rFonts w:ascii="Times New Roman" w:hAnsi="Times New Roman" w:cs="Times New Roman"/>
          <w:bCs/>
          <w:iCs/>
          <w:sz w:val="24"/>
          <w:szCs w:val="24"/>
        </w:rPr>
        <w:t xml:space="preserve">s </w:t>
      </w:r>
      <w:r w:rsidR="009236AC" w:rsidRPr="001A3FFD">
        <w:rPr>
          <w:rFonts w:ascii="Times New Roman" w:hAnsi="Times New Roman" w:cs="Times New Roman"/>
          <w:bCs/>
          <w:i/>
          <w:iCs/>
          <w:sz w:val="24"/>
          <w:szCs w:val="24"/>
        </w:rPr>
        <w:t>as a percentage</w:t>
      </w:r>
      <w:r w:rsidR="00252A56" w:rsidRPr="001A3FFD">
        <w:rPr>
          <w:rFonts w:ascii="Times New Roman" w:hAnsi="Times New Roman" w:cs="Times New Roman"/>
          <w:bCs/>
          <w:i/>
          <w:iCs/>
          <w:sz w:val="24"/>
          <w:szCs w:val="24"/>
        </w:rPr>
        <w:t xml:space="preserve"> of </w:t>
      </w:r>
      <w:r w:rsidR="00190B0A">
        <w:rPr>
          <w:rFonts w:ascii="Times New Roman" w:hAnsi="Times New Roman" w:cs="Times New Roman"/>
          <w:bCs/>
          <w:i/>
          <w:iCs/>
          <w:sz w:val="24"/>
          <w:szCs w:val="24"/>
        </w:rPr>
        <w:t>unemployed</w:t>
      </w:r>
      <w:r w:rsidR="00252A56" w:rsidRPr="001A3FFD">
        <w:rPr>
          <w:rFonts w:ascii="Times New Roman" w:hAnsi="Times New Roman" w:cs="Times New Roman"/>
          <w:bCs/>
          <w:i/>
          <w:iCs/>
          <w:sz w:val="24"/>
          <w:szCs w:val="24"/>
        </w:rPr>
        <w:t xml:space="preserve"> claimants</w:t>
      </w:r>
      <w:r w:rsidR="00557A03">
        <w:rPr>
          <w:rFonts w:ascii="Times New Roman" w:hAnsi="Times New Roman" w:cs="Times New Roman"/>
          <w:bCs/>
          <w:iCs/>
          <w:sz w:val="24"/>
          <w:szCs w:val="24"/>
        </w:rPr>
        <w:t>.</w:t>
      </w:r>
      <w:r w:rsidR="005E50E7" w:rsidRPr="001A3FFD">
        <w:rPr>
          <w:rFonts w:ascii="Times New Roman" w:hAnsi="Times New Roman" w:cs="Times New Roman"/>
          <w:bCs/>
          <w:iCs/>
          <w:sz w:val="24"/>
          <w:szCs w:val="24"/>
        </w:rPr>
        <w:t xml:space="preserve"> </w:t>
      </w:r>
      <w:r w:rsidR="00535C74">
        <w:rPr>
          <w:rFonts w:ascii="Times New Roman" w:hAnsi="Times New Roman" w:cs="Times New Roman"/>
          <w:bCs/>
          <w:iCs/>
          <w:sz w:val="24"/>
          <w:szCs w:val="24"/>
        </w:rPr>
        <w:t>T</w:t>
      </w:r>
      <w:r w:rsidR="00190B0A">
        <w:rPr>
          <w:rFonts w:ascii="Times New Roman" w:hAnsi="Times New Roman" w:cs="Times New Roman"/>
          <w:bCs/>
          <w:iCs/>
          <w:sz w:val="24"/>
          <w:szCs w:val="24"/>
        </w:rPr>
        <w:t xml:space="preserve">o date, it makes little difference </w:t>
      </w:r>
      <w:r w:rsidR="009E4E81">
        <w:rPr>
          <w:rFonts w:ascii="Times New Roman" w:hAnsi="Times New Roman" w:cs="Times New Roman"/>
          <w:bCs/>
          <w:iCs/>
          <w:sz w:val="24"/>
          <w:szCs w:val="24"/>
        </w:rPr>
        <w:t xml:space="preserve">to the 12-month figures </w:t>
      </w:r>
      <w:r w:rsidR="00190B0A">
        <w:rPr>
          <w:rFonts w:ascii="Times New Roman" w:hAnsi="Times New Roman" w:cs="Times New Roman"/>
          <w:bCs/>
          <w:iCs/>
          <w:sz w:val="24"/>
          <w:szCs w:val="24"/>
        </w:rPr>
        <w:t xml:space="preserve">whether there is any adjustment for UC sanctions. </w:t>
      </w:r>
      <w:r w:rsidR="00557A03">
        <w:rPr>
          <w:rFonts w:ascii="Times New Roman" w:hAnsi="Times New Roman" w:cs="Times New Roman"/>
          <w:bCs/>
          <w:iCs/>
          <w:sz w:val="24"/>
          <w:szCs w:val="24"/>
        </w:rPr>
        <w:t xml:space="preserve">The rate of </w:t>
      </w:r>
      <w:r w:rsidR="00190B0A">
        <w:rPr>
          <w:rFonts w:ascii="Times New Roman" w:hAnsi="Times New Roman" w:cs="Times New Roman"/>
          <w:bCs/>
          <w:iCs/>
          <w:sz w:val="24"/>
          <w:szCs w:val="24"/>
        </w:rPr>
        <w:t xml:space="preserve">JSA </w:t>
      </w:r>
      <w:r w:rsidR="00557A03">
        <w:rPr>
          <w:rFonts w:ascii="Times New Roman" w:hAnsi="Times New Roman" w:cs="Times New Roman"/>
          <w:bCs/>
          <w:iCs/>
          <w:sz w:val="24"/>
          <w:szCs w:val="24"/>
        </w:rPr>
        <w:t xml:space="preserve">sanctions has fallen </w:t>
      </w:r>
      <w:r w:rsidR="005E50E7" w:rsidRPr="001A3FFD">
        <w:rPr>
          <w:rFonts w:ascii="Times New Roman" w:hAnsi="Times New Roman" w:cs="Times New Roman"/>
          <w:bCs/>
          <w:iCs/>
          <w:sz w:val="24"/>
          <w:szCs w:val="24"/>
        </w:rPr>
        <w:t>from</w:t>
      </w:r>
      <w:r w:rsidR="00C20749" w:rsidRPr="001A3FFD">
        <w:rPr>
          <w:rFonts w:ascii="Times New Roman" w:hAnsi="Times New Roman" w:cs="Times New Roman"/>
          <w:bCs/>
          <w:iCs/>
          <w:sz w:val="24"/>
          <w:szCs w:val="24"/>
        </w:rPr>
        <w:t xml:space="preserve"> peak</w:t>
      </w:r>
      <w:r w:rsidR="005E50E7" w:rsidRPr="001A3FFD">
        <w:rPr>
          <w:rFonts w:ascii="Times New Roman" w:hAnsi="Times New Roman" w:cs="Times New Roman"/>
          <w:bCs/>
          <w:iCs/>
          <w:sz w:val="24"/>
          <w:szCs w:val="24"/>
        </w:rPr>
        <w:t>s</w:t>
      </w:r>
      <w:r w:rsidR="00C20749" w:rsidRPr="001A3FFD">
        <w:rPr>
          <w:rFonts w:ascii="Times New Roman" w:hAnsi="Times New Roman" w:cs="Times New Roman"/>
          <w:bCs/>
          <w:iCs/>
          <w:sz w:val="24"/>
          <w:szCs w:val="24"/>
        </w:rPr>
        <w:t xml:space="preserve"> of 6.77% </w:t>
      </w:r>
      <w:r w:rsidR="009236AC" w:rsidRPr="001A3FFD">
        <w:rPr>
          <w:rFonts w:ascii="Times New Roman" w:hAnsi="Times New Roman" w:cs="Times New Roman"/>
          <w:bCs/>
          <w:iCs/>
          <w:sz w:val="24"/>
          <w:szCs w:val="24"/>
        </w:rPr>
        <w:t xml:space="preserve">per month </w:t>
      </w:r>
      <w:r w:rsidR="00C20749" w:rsidRPr="001A3FFD">
        <w:rPr>
          <w:rFonts w:ascii="Times New Roman" w:hAnsi="Times New Roman" w:cs="Times New Roman"/>
          <w:bCs/>
          <w:iCs/>
          <w:sz w:val="24"/>
          <w:szCs w:val="24"/>
        </w:rPr>
        <w:t xml:space="preserve">before challenges and 5.83% after in the 12 months to March 2014, to </w:t>
      </w:r>
      <w:r w:rsidR="00190B0A">
        <w:rPr>
          <w:rFonts w:ascii="Times New Roman" w:hAnsi="Times New Roman" w:cs="Times New Roman"/>
          <w:bCs/>
          <w:iCs/>
          <w:sz w:val="24"/>
          <w:szCs w:val="24"/>
        </w:rPr>
        <w:t>4.92</w:t>
      </w:r>
      <w:r w:rsidR="009236AC" w:rsidRPr="001A3FFD">
        <w:rPr>
          <w:rFonts w:ascii="Times New Roman" w:hAnsi="Times New Roman" w:cs="Times New Roman"/>
          <w:bCs/>
          <w:iCs/>
          <w:sz w:val="24"/>
          <w:szCs w:val="24"/>
        </w:rPr>
        <w:t xml:space="preserve">% and </w:t>
      </w:r>
      <w:r w:rsidR="002E3ED6">
        <w:rPr>
          <w:rFonts w:ascii="Times New Roman" w:hAnsi="Times New Roman" w:cs="Times New Roman"/>
          <w:bCs/>
          <w:iCs/>
          <w:sz w:val="24"/>
          <w:szCs w:val="24"/>
        </w:rPr>
        <w:t>4.</w:t>
      </w:r>
      <w:r w:rsidR="00190B0A">
        <w:rPr>
          <w:rFonts w:ascii="Times New Roman" w:hAnsi="Times New Roman" w:cs="Times New Roman"/>
          <w:bCs/>
          <w:iCs/>
          <w:sz w:val="24"/>
          <w:szCs w:val="24"/>
        </w:rPr>
        <w:t>2</w:t>
      </w:r>
      <w:r w:rsidR="002E3ED6">
        <w:rPr>
          <w:rFonts w:ascii="Times New Roman" w:hAnsi="Times New Roman" w:cs="Times New Roman"/>
          <w:bCs/>
          <w:iCs/>
          <w:sz w:val="24"/>
          <w:szCs w:val="24"/>
        </w:rPr>
        <w:t>3</w:t>
      </w:r>
      <w:r w:rsidR="009236AC" w:rsidRPr="001A3FFD">
        <w:rPr>
          <w:rFonts w:ascii="Times New Roman" w:hAnsi="Times New Roman" w:cs="Times New Roman"/>
          <w:bCs/>
          <w:iCs/>
          <w:sz w:val="24"/>
          <w:szCs w:val="24"/>
        </w:rPr>
        <w:t xml:space="preserve">% respectively in the 12 months to </w:t>
      </w:r>
      <w:r w:rsidR="00190B0A">
        <w:rPr>
          <w:rFonts w:ascii="Times New Roman" w:hAnsi="Times New Roman" w:cs="Times New Roman"/>
          <w:bCs/>
          <w:iCs/>
          <w:sz w:val="24"/>
          <w:szCs w:val="24"/>
        </w:rPr>
        <w:t>June</w:t>
      </w:r>
      <w:r w:rsidR="002E3ED6">
        <w:rPr>
          <w:rFonts w:ascii="Times New Roman" w:hAnsi="Times New Roman" w:cs="Times New Roman"/>
          <w:bCs/>
          <w:iCs/>
          <w:sz w:val="24"/>
          <w:szCs w:val="24"/>
        </w:rPr>
        <w:t xml:space="preserve"> 2015</w:t>
      </w:r>
      <w:r w:rsidR="001A3FFD">
        <w:rPr>
          <w:rFonts w:ascii="Times New Roman" w:hAnsi="Times New Roman" w:cs="Times New Roman"/>
          <w:bCs/>
          <w:iCs/>
          <w:sz w:val="24"/>
          <w:szCs w:val="24"/>
        </w:rPr>
        <w:t xml:space="preserve"> (</w:t>
      </w:r>
      <w:r w:rsidR="001A3FFD" w:rsidRPr="001A3FFD">
        <w:rPr>
          <w:rFonts w:ascii="Times New Roman" w:hAnsi="Times New Roman" w:cs="Times New Roman"/>
          <w:b/>
          <w:bCs/>
          <w:iCs/>
          <w:sz w:val="24"/>
          <w:szCs w:val="24"/>
        </w:rPr>
        <w:t xml:space="preserve">Figure </w:t>
      </w:r>
      <w:r w:rsidR="00190B0A">
        <w:rPr>
          <w:rFonts w:ascii="Times New Roman" w:hAnsi="Times New Roman" w:cs="Times New Roman"/>
          <w:b/>
          <w:bCs/>
          <w:iCs/>
          <w:sz w:val="24"/>
          <w:szCs w:val="24"/>
        </w:rPr>
        <w:t>4</w:t>
      </w:r>
      <w:r w:rsidR="001A3FFD">
        <w:rPr>
          <w:rFonts w:ascii="Times New Roman" w:hAnsi="Times New Roman" w:cs="Times New Roman"/>
          <w:bCs/>
          <w:iCs/>
          <w:sz w:val="24"/>
          <w:szCs w:val="24"/>
        </w:rPr>
        <w:t>)</w:t>
      </w:r>
      <w:r w:rsidR="00252A56" w:rsidRPr="001A3FFD">
        <w:rPr>
          <w:rFonts w:ascii="Times New Roman" w:hAnsi="Times New Roman" w:cs="Times New Roman"/>
          <w:bCs/>
          <w:iCs/>
          <w:sz w:val="24"/>
          <w:szCs w:val="24"/>
        </w:rPr>
        <w:t xml:space="preserve">. </w:t>
      </w:r>
      <w:r w:rsidR="00190B0A">
        <w:rPr>
          <w:rFonts w:ascii="Times New Roman" w:hAnsi="Times New Roman" w:cs="Times New Roman"/>
          <w:bCs/>
          <w:iCs/>
          <w:sz w:val="24"/>
          <w:szCs w:val="24"/>
        </w:rPr>
        <w:t>If estimated UC sanctions were added in, the before challenge rate in the year to June 2015 would be 4.96%</w:t>
      </w:r>
      <w:r w:rsidR="00EA24FE">
        <w:rPr>
          <w:rFonts w:ascii="Times New Roman" w:hAnsi="Times New Roman" w:cs="Times New Roman"/>
          <w:bCs/>
          <w:iCs/>
          <w:sz w:val="24"/>
          <w:szCs w:val="24"/>
        </w:rPr>
        <w:t xml:space="preserve"> rather than 4.92%</w:t>
      </w:r>
      <w:r w:rsidR="00BF1855">
        <w:rPr>
          <w:rFonts w:ascii="Times New Roman" w:hAnsi="Times New Roman" w:cs="Times New Roman"/>
          <w:bCs/>
          <w:iCs/>
          <w:sz w:val="24"/>
          <w:szCs w:val="24"/>
        </w:rPr>
        <w:t>, and for the three months to June 2015 it would be 4.09%</w:t>
      </w:r>
      <w:r w:rsidR="00EA24FE">
        <w:rPr>
          <w:rFonts w:ascii="Times New Roman" w:hAnsi="Times New Roman" w:cs="Times New Roman"/>
          <w:bCs/>
          <w:iCs/>
          <w:sz w:val="24"/>
          <w:szCs w:val="24"/>
        </w:rPr>
        <w:t xml:space="preserve"> rather than 4.23%</w:t>
      </w:r>
      <w:r w:rsidR="00190B0A">
        <w:rPr>
          <w:rFonts w:ascii="Times New Roman" w:hAnsi="Times New Roman" w:cs="Times New Roman"/>
          <w:bCs/>
          <w:iCs/>
          <w:sz w:val="24"/>
          <w:szCs w:val="24"/>
        </w:rPr>
        <w:t xml:space="preserve">. </w:t>
      </w:r>
      <w:r w:rsidR="00190B0A">
        <w:rPr>
          <w:rFonts w:ascii="Times New Roman" w:hAnsi="Times New Roman" w:cs="Times New Roman"/>
          <w:color w:val="000000"/>
          <w:sz w:val="24"/>
          <w:szCs w:val="24"/>
        </w:rPr>
        <w:t>Prior to May 2010</w:t>
      </w:r>
      <w:r w:rsidR="00C20749" w:rsidRPr="001A3FFD">
        <w:rPr>
          <w:rFonts w:ascii="Times New Roman" w:hAnsi="Times New Roman" w:cs="Times New Roman"/>
          <w:color w:val="000000"/>
          <w:sz w:val="24"/>
          <w:szCs w:val="24"/>
        </w:rPr>
        <w:t>, the highest figure</w:t>
      </w:r>
      <w:r w:rsidR="009236AC" w:rsidRPr="001A3FFD">
        <w:rPr>
          <w:rFonts w:ascii="Times New Roman" w:hAnsi="Times New Roman" w:cs="Times New Roman"/>
          <w:color w:val="000000"/>
          <w:sz w:val="24"/>
          <w:szCs w:val="24"/>
        </w:rPr>
        <w:t>s</w:t>
      </w:r>
      <w:r w:rsidR="00C20749" w:rsidRPr="001A3FFD">
        <w:rPr>
          <w:rFonts w:ascii="Times New Roman" w:hAnsi="Times New Roman" w:cs="Times New Roman"/>
          <w:color w:val="000000"/>
          <w:sz w:val="24"/>
          <w:szCs w:val="24"/>
        </w:rPr>
        <w:t xml:space="preserve"> </w:t>
      </w:r>
      <w:r w:rsidR="000871E2">
        <w:rPr>
          <w:rFonts w:ascii="Times New Roman" w:hAnsi="Times New Roman" w:cs="Times New Roman"/>
          <w:color w:val="000000"/>
          <w:sz w:val="24"/>
          <w:szCs w:val="24"/>
        </w:rPr>
        <w:t xml:space="preserve">for </w:t>
      </w:r>
      <w:r w:rsidR="00776148">
        <w:rPr>
          <w:rFonts w:ascii="Times New Roman" w:hAnsi="Times New Roman" w:cs="Times New Roman"/>
          <w:color w:val="000000"/>
          <w:sz w:val="24"/>
          <w:szCs w:val="24"/>
        </w:rPr>
        <w:t xml:space="preserve">monthly </w:t>
      </w:r>
      <w:r w:rsidR="000871E2">
        <w:rPr>
          <w:rFonts w:ascii="Times New Roman" w:hAnsi="Times New Roman" w:cs="Times New Roman"/>
          <w:color w:val="000000"/>
          <w:sz w:val="24"/>
          <w:szCs w:val="24"/>
        </w:rPr>
        <w:t xml:space="preserve">JSA sanctions </w:t>
      </w:r>
      <w:r w:rsidR="00C20749" w:rsidRPr="001A3FFD">
        <w:rPr>
          <w:rFonts w:ascii="Times New Roman" w:hAnsi="Times New Roman" w:cs="Times New Roman"/>
          <w:color w:val="000000"/>
          <w:sz w:val="24"/>
          <w:szCs w:val="24"/>
        </w:rPr>
        <w:t>ever seen in any 12-month period w</w:t>
      </w:r>
      <w:r w:rsidR="009236AC" w:rsidRPr="001A3FFD">
        <w:rPr>
          <w:rFonts w:ascii="Times New Roman" w:hAnsi="Times New Roman" w:cs="Times New Roman"/>
          <w:color w:val="000000"/>
          <w:sz w:val="24"/>
          <w:szCs w:val="24"/>
        </w:rPr>
        <w:t>ere</w:t>
      </w:r>
      <w:r w:rsidR="00C20749" w:rsidRPr="001A3FFD">
        <w:rPr>
          <w:rFonts w:ascii="Times New Roman" w:hAnsi="Times New Roman" w:cs="Times New Roman"/>
          <w:color w:val="000000"/>
          <w:sz w:val="24"/>
          <w:szCs w:val="24"/>
        </w:rPr>
        <w:t xml:space="preserve"> </w:t>
      </w:r>
      <w:r w:rsidR="009236AC" w:rsidRPr="001A3FFD">
        <w:rPr>
          <w:rFonts w:ascii="Times New Roman" w:hAnsi="Times New Roman" w:cs="Times New Roman"/>
          <w:color w:val="000000"/>
          <w:sz w:val="24"/>
          <w:szCs w:val="24"/>
        </w:rPr>
        <w:t xml:space="preserve">3.81% </w:t>
      </w:r>
      <w:r w:rsidR="00190B0A">
        <w:rPr>
          <w:rFonts w:ascii="Times New Roman" w:hAnsi="Times New Roman" w:cs="Times New Roman"/>
          <w:color w:val="000000"/>
          <w:sz w:val="24"/>
          <w:szCs w:val="24"/>
        </w:rPr>
        <w:t xml:space="preserve">before challenges </w:t>
      </w:r>
      <w:r w:rsidR="009236AC" w:rsidRPr="001A3FFD">
        <w:rPr>
          <w:rFonts w:ascii="Times New Roman" w:hAnsi="Times New Roman" w:cs="Times New Roman"/>
          <w:color w:val="000000"/>
          <w:sz w:val="24"/>
          <w:szCs w:val="24"/>
        </w:rPr>
        <w:t xml:space="preserve">and </w:t>
      </w:r>
      <w:r w:rsidR="00C20749" w:rsidRPr="001A3FFD">
        <w:rPr>
          <w:rFonts w:ascii="Times New Roman" w:hAnsi="Times New Roman" w:cs="Times New Roman"/>
          <w:color w:val="000000"/>
          <w:sz w:val="24"/>
          <w:szCs w:val="24"/>
        </w:rPr>
        <w:t xml:space="preserve">3.51% </w:t>
      </w:r>
      <w:r w:rsidR="00190B0A">
        <w:rPr>
          <w:rFonts w:ascii="Times New Roman" w:hAnsi="Times New Roman" w:cs="Times New Roman"/>
          <w:color w:val="000000"/>
          <w:sz w:val="24"/>
          <w:szCs w:val="24"/>
        </w:rPr>
        <w:t>after,</w:t>
      </w:r>
      <w:r w:rsidR="009236AC" w:rsidRPr="001A3FFD">
        <w:rPr>
          <w:rFonts w:ascii="Times New Roman" w:hAnsi="Times New Roman" w:cs="Times New Roman"/>
          <w:color w:val="000000"/>
          <w:sz w:val="24"/>
          <w:szCs w:val="24"/>
        </w:rPr>
        <w:t xml:space="preserve"> </w:t>
      </w:r>
      <w:r w:rsidR="00C20749" w:rsidRPr="001A3FFD">
        <w:rPr>
          <w:rFonts w:ascii="Times New Roman" w:hAnsi="Times New Roman" w:cs="Times New Roman"/>
          <w:color w:val="000000"/>
          <w:sz w:val="24"/>
          <w:szCs w:val="24"/>
        </w:rPr>
        <w:t>in the year to July 2008</w:t>
      </w:r>
      <w:r w:rsidR="001A3FFD">
        <w:rPr>
          <w:rFonts w:ascii="Times New Roman" w:hAnsi="Times New Roman" w:cs="Times New Roman"/>
          <w:color w:val="000000"/>
          <w:sz w:val="24"/>
          <w:szCs w:val="24"/>
        </w:rPr>
        <w:t xml:space="preserve">, and both figures </w:t>
      </w:r>
      <w:r w:rsidR="001A3FFD" w:rsidRPr="001A3FFD">
        <w:rPr>
          <w:rFonts w:ascii="Times New Roman" w:hAnsi="Times New Roman" w:cs="Times New Roman"/>
          <w:color w:val="000000"/>
          <w:sz w:val="24"/>
          <w:szCs w:val="24"/>
        </w:rPr>
        <w:t>were usually well under 3%</w:t>
      </w:r>
      <w:r w:rsidR="00C20749" w:rsidRPr="001A3FFD">
        <w:rPr>
          <w:rFonts w:ascii="Times New Roman" w:hAnsi="Times New Roman" w:cs="Times New Roman"/>
          <w:color w:val="000000"/>
          <w:sz w:val="24"/>
          <w:szCs w:val="24"/>
        </w:rPr>
        <w:t xml:space="preserve">. </w:t>
      </w:r>
    </w:p>
    <w:p w:rsidR="00776148" w:rsidRDefault="00776148" w:rsidP="00E935DC">
      <w:pPr>
        <w:rPr>
          <w:rFonts w:ascii="Times New Roman" w:hAnsi="Times New Roman" w:cs="Times New Roman"/>
          <w:color w:val="000000"/>
          <w:sz w:val="24"/>
          <w:szCs w:val="24"/>
        </w:rPr>
      </w:pPr>
    </w:p>
    <w:p w:rsidR="001F5769" w:rsidRDefault="001F5769" w:rsidP="00E935DC">
      <w:pPr>
        <w:rPr>
          <w:rFonts w:ascii="Times New Roman" w:hAnsi="Times New Roman" w:cs="Times New Roman"/>
          <w:color w:val="000000"/>
          <w:sz w:val="24"/>
          <w:szCs w:val="24"/>
        </w:rPr>
      </w:pPr>
    </w:p>
    <w:p w:rsidR="00190B0A" w:rsidRPr="00EB1586" w:rsidRDefault="00190B0A" w:rsidP="00190B0A">
      <w:pPr>
        <w:rPr>
          <w:rFonts w:ascii="Times New Roman" w:hAnsi="Times New Roman" w:cs="Times New Roman"/>
          <w:b/>
          <w:bCs/>
          <w:sz w:val="32"/>
          <w:szCs w:val="32"/>
        </w:rPr>
      </w:pPr>
      <w:r>
        <w:rPr>
          <w:rFonts w:ascii="Times New Roman" w:hAnsi="Times New Roman" w:cs="Times New Roman"/>
          <w:b/>
          <w:bCs/>
          <w:sz w:val="32"/>
          <w:szCs w:val="32"/>
        </w:rPr>
        <w:t>Reasons for JSA sanctions</w:t>
      </w:r>
    </w:p>
    <w:p w:rsidR="00776148" w:rsidRDefault="00776148" w:rsidP="00776148">
      <w:pPr>
        <w:rPr>
          <w:rFonts w:ascii="Times New Roman" w:hAnsi="Times New Roman" w:cs="Times New Roman"/>
          <w:bCs/>
          <w:sz w:val="24"/>
          <w:szCs w:val="24"/>
        </w:rPr>
      </w:pPr>
    </w:p>
    <w:p w:rsidR="00190B0A" w:rsidRDefault="00AF762B" w:rsidP="00776148">
      <w:pPr>
        <w:rPr>
          <w:rFonts w:ascii="Times New Roman" w:hAnsi="Times New Roman" w:cs="Times New Roman"/>
          <w:bCs/>
          <w:sz w:val="24"/>
          <w:szCs w:val="24"/>
        </w:rPr>
      </w:pPr>
      <w:r>
        <w:rPr>
          <w:rFonts w:ascii="Times New Roman" w:hAnsi="Times New Roman" w:cs="Times New Roman"/>
          <w:bCs/>
          <w:sz w:val="24"/>
          <w:szCs w:val="24"/>
        </w:rPr>
        <w:t xml:space="preserve">No information is available on the reasons for UC sanctions. </w:t>
      </w:r>
      <w:r w:rsidRPr="00AF762B">
        <w:rPr>
          <w:rFonts w:ascii="Times New Roman" w:hAnsi="Times New Roman" w:cs="Times New Roman"/>
          <w:b/>
          <w:bCs/>
          <w:sz w:val="24"/>
          <w:szCs w:val="24"/>
        </w:rPr>
        <w:t>Figure 5</w:t>
      </w:r>
      <w:r>
        <w:rPr>
          <w:rFonts w:ascii="Times New Roman" w:hAnsi="Times New Roman" w:cs="Times New Roman"/>
          <w:bCs/>
          <w:sz w:val="24"/>
          <w:szCs w:val="24"/>
        </w:rPr>
        <w:t xml:space="preserve"> updates the analysis of the reasons for JSA sanctions, comparing the first half of 2015 with 2014, 2013, 2009, 2003 and 1997. There is little change in the latest six months. The Coalition hugely increased sanctions for non-participation in training and employment schemes (which in its case means the Work Programme) and for ‘not actively seeking work’. These remain the top two reasons for sanction, although ‘not actively seeking work’ has fallen back to 28.4% of all sanctions while the Work Programme has risen to 32.1%. </w:t>
      </w:r>
      <w:r w:rsidR="00A54C8F">
        <w:rPr>
          <w:rFonts w:ascii="Times New Roman" w:hAnsi="Times New Roman" w:cs="Times New Roman"/>
          <w:bCs/>
          <w:sz w:val="24"/>
          <w:szCs w:val="24"/>
        </w:rPr>
        <w:t xml:space="preserve">DWP ministers and officials like to refer to claimants being sanctioned for refusing a job, but this is a rarity – the modern Jobcentre Plus is not in the business of offering actual </w:t>
      </w:r>
      <w:r w:rsidR="00F26A7D">
        <w:rPr>
          <w:rFonts w:ascii="Times New Roman" w:hAnsi="Times New Roman" w:cs="Times New Roman"/>
          <w:bCs/>
          <w:sz w:val="24"/>
          <w:szCs w:val="24"/>
        </w:rPr>
        <w:t>employment</w:t>
      </w:r>
      <w:r w:rsidR="00A54C8F">
        <w:rPr>
          <w:rFonts w:ascii="Times New Roman" w:hAnsi="Times New Roman" w:cs="Times New Roman"/>
          <w:bCs/>
          <w:sz w:val="24"/>
          <w:szCs w:val="24"/>
        </w:rPr>
        <w:t>. In the latest 12 months, only 9,078 sanctions were imposed for refusing a job or ‘neglecting to avail of an opportunity’ of employment – about one sanction in 50. Back in 2003 it was one sanction in 10, out of a very much smaller total of sanctions (251,000). All the figures in this paragraph refer to sanctions after challenges.</w:t>
      </w:r>
    </w:p>
    <w:p w:rsidR="00190B0A" w:rsidRDefault="00190B0A" w:rsidP="00776148">
      <w:pPr>
        <w:rPr>
          <w:rFonts w:ascii="Times New Roman" w:hAnsi="Times New Roman" w:cs="Times New Roman"/>
          <w:bCs/>
          <w:sz w:val="24"/>
          <w:szCs w:val="24"/>
        </w:rPr>
      </w:pPr>
    </w:p>
    <w:p w:rsidR="001F5769" w:rsidRPr="00D52336" w:rsidRDefault="001F5769" w:rsidP="00776148">
      <w:pPr>
        <w:rPr>
          <w:rFonts w:ascii="Times New Roman" w:hAnsi="Times New Roman" w:cs="Times New Roman"/>
          <w:bCs/>
          <w:sz w:val="24"/>
          <w:szCs w:val="24"/>
        </w:rPr>
      </w:pPr>
    </w:p>
    <w:p w:rsidR="00300F5C" w:rsidRDefault="00DF14BB" w:rsidP="00755A1F">
      <w:pPr>
        <w:rPr>
          <w:rFonts w:ascii="Times New Roman" w:hAnsi="Times New Roman" w:cs="Times New Roman"/>
          <w:b/>
          <w:bCs/>
          <w:sz w:val="32"/>
          <w:szCs w:val="32"/>
        </w:rPr>
      </w:pPr>
      <w:r w:rsidRPr="00EB1586">
        <w:rPr>
          <w:rFonts w:ascii="Times New Roman" w:hAnsi="Times New Roman" w:cs="Times New Roman"/>
          <w:b/>
          <w:bCs/>
          <w:sz w:val="32"/>
          <w:szCs w:val="32"/>
        </w:rPr>
        <w:t>Numbers</w:t>
      </w:r>
      <w:r w:rsidR="00F60421">
        <w:rPr>
          <w:rFonts w:ascii="Times New Roman" w:hAnsi="Times New Roman" w:cs="Times New Roman"/>
          <w:b/>
          <w:bCs/>
          <w:sz w:val="32"/>
          <w:szCs w:val="32"/>
        </w:rPr>
        <w:t>,</w:t>
      </w:r>
      <w:r w:rsidR="00EB1586">
        <w:rPr>
          <w:rFonts w:ascii="Times New Roman" w:hAnsi="Times New Roman" w:cs="Times New Roman"/>
          <w:b/>
          <w:bCs/>
          <w:sz w:val="32"/>
          <w:szCs w:val="32"/>
        </w:rPr>
        <w:t xml:space="preserve"> rates </w:t>
      </w:r>
      <w:r w:rsidR="00F60421">
        <w:rPr>
          <w:rFonts w:ascii="Times New Roman" w:hAnsi="Times New Roman" w:cs="Times New Roman"/>
          <w:b/>
          <w:bCs/>
          <w:sz w:val="32"/>
          <w:szCs w:val="32"/>
        </w:rPr>
        <w:t xml:space="preserve">and reasons for </w:t>
      </w:r>
      <w:r w:rsidR="00300F5C" w:rsidRPr="00EB1586">
        <w:rPr>
          <w:rFonts w:ascii="Times New Roman" w:hAnsi="Times New Roman" w:cs="Times New Roman"/>
          <w:b/>
          <w:bCs/>
          <w:sz w:val="32"/>
          <w:szCs w:val="32"/>
        </w:rPr>
        <w:t>ESA sanctions</w:t>
      </w:r>
    </w:p>
    <w:p w:rsidR="00770A50" w:rsidRPr="00755A1F" w:rsidRDefault="00770A50" w:rsidP="00755A1F">
      <w:pPr>
        <w:rPr>
          <w:rFonts w:ascii="Times New Roman" w:hAnsi="Times New Roman" w:cs="Times New Roman"/>
          <w:b/>
          <w:bCs/>
          <w:sz w:val="24"/>
          <w:szCs w:val="24"/>
        </w:rPr>
      </w:pPr>
    </w:p>
    <w:p w:rsidR="009236AC" w:rsidRDefault="00BF1855" w:rsidP="009236AC">
      <w:pPr>
        <w:rPr>
          <w:rFonts w:ascii="Times New Roman" w:hAnsi="Times New Roman" w:cs="Times New Roman"/>
          <w:bCs/>
          <w:sz w:val="24"/>
          <w:szCs w:val="24"/>
        </w:rPr>
      </w:pPr>
      <w:r>
        <w:rPr>
          <w:rFonts w:ascii="Times New Roman" w:hAnsi="Times New Roman" w:cs="Times New Roman"/>
          <w:bCs/>
          <w:sz w:val="24"/>
          <w:szCs w:val="24"/>
        </w:rPr>
        <w:t xml:space="preserve">ESA sanctions are not affected by any of the estimation problems relating to Universal Credit, since no ESA claimants have been transferred to UC. </w:t>
      </w:r>
      <w:r w:rsidR="00904DA3">
        <w:rPr>
          <w:rFonts w:ascii="Times New Roman" w:hAnsi="Times New Roman" w:cs="Times New Roman"/>
          <w:bCs/>
          <w:sz w:val="24"/>
          <w:szCs w:val="24"/>
        </w:rPr>
        <w:t xml:space="preserve">Total </w:t>
      </w:r>
      <w:r w:rsidR="000871E2" w:rsidRPr="00283A8F">
        <w:rPr>
          <w:rFonts w:ascii="Times New Roman" w:hAnsi="Times New Roman" w:cs="Times New Roman"/>
          <w:bCs/>
          <w:sz w:val="24"/>
          <w:szCs w:val="24"/>
        </w:rPr>
        <w:t xml:space="preserve">ESA sanctions </w:t>
      </w:r>
      <w:r w:rsidR="00904DA3">
        <w:rPr>
          <w:rFonts w:ascii="Times New Roman" w:hAnsi="Times New Roman" w:cs="Times New Roman"/>
          <w:bCs/>
          <w:sz w:val="24"/>
          <w:szCs w:val="24"/>
        </w:rPr>
        <w:t>have now also fallen, from peak</w:t>
      </w:r>
      <w:r w:rsidR="00C956ED">
        <w:rPr>
          <w:rFonts w:ascii="Times New Roman" w:hAnsi="Times New Roman" w:cs="Times New Roman"/>
          <w:bCs/>
          <w:sz w:val="24"/>
          <w:szCs w:val="24"/>
        </w:rPr>
        <w:t>s</w:t>
      </w:r>
      <w:r w:rsidR="00904DA3">
        <w:rPr>
          <w:rFonts w:ascii="Times New Roman" w:hAnsi="Times New Roman" w:cs="Times New Roman"/>
          <w:bCs/>
          <w:sz w:val="24"/>
          <w:szCs w:val="24"/>
        </w:rPr>
        <w:t xml:space="preserve"> of 49,</w:t>
      </w:r>
      <w:r w:rsidR="00B75D78">
        <w:rPr>
          <w:rFonts w:ascii="Times New Roman" w:hAnsi="Times New Roman" w:cs="Times New Roman"/>
          <w:bCs/>
          <w:sz w:val="24"/>
          <w:szCs w:val="24"/>
        </w:rPr>
        <w:t>4</w:t>
      </w:r>
      <w:r w:rsidR="00904DA3">
        <w:rPr>
          <w:rFonts w:ascii="Times New Roman" w:hAnsi="Times New Roman" w:cs="Times New Roman"/>
          <w:bCs/>
          <w:sz w:val="24"/>
          <w:szCs w:val="24"/>
        </w:rPr>
        <w:t xml:space="preserve">00 </w:t>
      </w:r>
      <w:r w:rsidR="00C956ED">
        <w:rPr>
          <w:rFonts w:ascii="Times New Roman" w:hAnsi="Times New Roman" w:cs="Times New Roman"/>
          <w:bCs/>
          <w:sz w:val="24"/>
          <w:szCs w:val="24"/>
        </w:rPr>
        <w:t xml:space="preserve">before challenges in the 12 months to August </w:t>
      </w:r>
      <w:r w:rsidR="00C956ED" w:rsidRPr="00283A8F">
        <w:rPr>
          <w:rFonts w:ascii="Times New Roman" w:hAnsi="Times New Roman" w:cs="Times New Roman"/>
          <w:bCs/>
          <w:sz w:val="24"/>
          <w:szCs w:val="24"/>
        </w:rPr>
        <w:t xml:space="preserve">2014 </w:t>
      </w:r>
      <w:r w:rsidR="00C956ED">
        <w:rPr>
          <w:rFonts w:ascii="Times New Roman" w:hAnsi="Times New Roman" w:cs="Times New Roman"/>
          <w:bCs/>
          <w:sz w:val="24"/>
          <w:szCs w:val="24"/>
        </w:rPr>
        <w:t>and 35,</w:t>
      </w:r>
      <w:r w:rsidR="00B75D78">
        <w:rPr>
          <w:rFonts w:ascii="Times New Roman" w:hAnsi="Times New Roman" w:cs="Times New Roman"/>
          <w:bCs/>
          <w:sz w:val="24"/>
          <w:szCs w:val="24"/>
        </w:rPr>
        <w:t>570</w:t>
      </w:r>
      <w:r w:rsidR="00C956ED">
        <w:rPr>
          <w:rFonts w:ascii="Times New Roman" w:hAnsi="Times New Roman" w:cs="Times New Roman"/>
          <w:bCs/>
          <w:sz w:val="24"/>
          <w:szCs w:val="24"/>
        </w:rPr>
        <w:t xml:space="preserve"> </w:t>
      </w:r>
      <w:r w:rsidR="000871E2" w:rsidRPr="00283A8F">
        <w:rPr>
          <w:rFonts w:ascii="Times New Roman" w:hAnsi="Times New Roman" w:cs="Times New Roman"/>
          <w:bCs/>
          <w:sz w:val="24"/>
          <w:szCs w:val="24"/>
        </w:rPr>
        <w:t xml:space="preserve">after challenges </w:t>
      </w:r>
      <w:r w:rsidR="00C956ED">
        <w:rPr>
          <w:rFonts w:ascii="Times New Roman" w:hAnsi="Times New Roman" w:cs="Times New Roman"/>
          <w:bCs/>
          <w:sz w:val="24"/>
          <w:szCs w:val="24"/>
        </w:rPr>
        <w:t xml:space="preserve">in the 12 months to September 2014, to </w:t>
      </w:r>
      <w:r w:rsidR="00B75D78">
        <w:rPr>
          <w:rFonts w:ascii="Times New Roman" w:hAnsi="Times New Roman" w:cs="Times New Roman"/>
          <w:bCs/>
          <w:sz w:val="24"/>
          <w:szCs w:val="24"/>
        </w:rPr>
        <w:t>35,000</w:t>
      </w:r>
      <w:r w:rsidR="00C956ED">
        <w:rPr>
          <w:rFonts w:ascii="Times New Roman" w:hAnsi="Times New Roman" w:cs="Times New Roman"/>
          <w:bCs/>
          <w:sz w:val="24"/>
          <w:szCs w:val="24"/>
        </w:rPr>
        <w:t xml:space="preserve"> before challenges and </w:t>
      </w:r>
      <w:r w:rsidR="00B75D78">
        <w:rPr>
          <w:rFonts w:ascii="Times New Roman" w:hAnsi="Times New Roman" w:cs="Times New Roman"/>
          <w:bCs/>
          <w:sz w:val="24"/>
          <w:szCs w:val="24"/>
        </w:rPr>
        <w:t>26,878</w:t>
      </w:r>
      <w:r w:rsidR="00C956ED">
        <w:rPr>
          <w:rFonts w:ascii="Times New Roman" w:hAnsi="Times New Roman" w:cs="Times New Roman"/>
          <w:bCs/>
          <w:sz w:val="24"/>
          <w:szCs w:val="24"/>
        </w:rPr>
        <w:t xml:space="preserve"> after in the 12 months to </w:t>
      </w:r>
      <w:r w:rsidR="00B75D78">
        <w:rPr>
          <w:rFonts w:ascii="Times New Roman" w:hAnsi="Times New Roman" w:cs="Times New Roman"/>
          <w:bCs/>
          <w:sz w:val="24"/>
          <w:szCs w:val="24"/>
        </w:rPr>
        <w:t>June</w:t>
      </w:r>
      <w:r w:rsidR="00C956ED">
        <w:rPr>
          <w:rFonts w:ascii="Times New Roman" w:hAnsi="Times New Roman" w:cs="Times New Roman"/>
          <w:bCs/>
          <w:sz w:val="24"/>
          <w:szCs w:val="24"/>
        </w:rPr>
        <w:t xml:space="preserve"> 2015 </w:t>
      </w:r>
      <w:r w:rsidR="00283A8F" w:rsidRPr="00283A8F">
        <w:rPr>
          <w:rFonts w:ascii="Times New Roman" w:hAnsi="Times New Roman" w:cs="Times New Roman"/>
          <w:bCs/>
          <w:sz w:val="24"/>
          <w:szCs w:val="24"/>
        </w:rPr>
        <w:t>(</w:t>
      </w:r>
      <w:r w:rsidR="00283A8F">
        <w:rPr>
          <w:rFonts w:ascii="Times New Roman" w:hAnsi="Times New Roman" w:cs="Times New Roman"/>
          <w:b/>
          <w:bCs/>
          <w:sz w:val="24"/>
          <w:szCs w:val="24"/>
        </w:rPr>
        <w:t xml:space="preserve">Figure </w:t>
      </w:r>
      <w:r w:rsidR="007E3150">
        <w:rPr>
          <w:rFonts w:ascii="Times New Roman" w:hAnsi="Times New Roman" w:cs="Times New Roman"/>
          <w:b/>
          <w:bCs/>
          <w:sz w:val="24"/>
          <w:szCs w:val="24"/>
        </w:rPr>
        <w:t>6</w:t>
      </w:r>
      <w:r w:rsidR="00283A8F" w:rsidRPr="00123B74">
        <w:rPr>
          <w:rFonts w:ascii="Times New Roman" w:hAnsi="Times New Roman" w:cs="Times New Roman"/>
          <w:bCs/>
          <w:sz w:val="24"/>
          <w:szCs w:val="24"/>
        </w:rPr>
        <w:t xml:space="preserve">). </w:t>
      </w:r>
      <w:r w:rsidR="00123B74" w:rsidRPr="00123B74">
        <w:rPr>
          <w:rFonts w:ascii="Times New Roman" w:hAnsi="Times New Roman" w:cs="Times New Roman"/>
          <w:bCs/>
          <w:sz w:val="24"/>
          <w:szCs w:val="24"/>
        </w:rPr>
        <w:t xml:space="preserve">This partly reflects the </w:t>
      </w:r>
      <w:r w:rsidR="00B75D78">
        <w:rPr>
          <w:rFonts w:ascii="Times New Roman" w:hAnsi="Times New Roman" w:cs="Times New Roman"/>
          <w:bCs/>
          <w:sz w:val="24"/>
          <w:szCs w:val="24"/>
        </w:rPr>
        <w:t xml:space="preserve">continuing </w:t>
      </w:r>
      <w:r w:rsidR="00123B74" w:rsidRPr="00123B74">
        <w:rPr>
          <w:rFonts w:ascii="Times New Roman" w:hAnsi="Times New Roman" w:cs="Times New Roman"/>
          <w:bCs/>
          <w:sz w:val="24"/>
          <w:szCs w:val="24"/>
        </w:rPr>
        <w:t>decline in the WRAG</w:t>
      </w:r>
      <w:r w:rsidR="00825F72">
        <w:rPr>
          <w:rFonts w:ascii="Times New Roman" w:hAnsi="Times New Roman" w:cs="Times New Roman"/>
          <w:bCs/>
          <w:sz w:val="24"/>
          <w:szCs w:val="24"/>
        </w:rPr>
        <w:t>, but a</w:t>
      </w:r>
      <w:r w:rsidR="00283A8F" w:rsidRPr="00283A8F">
        <w:rPr>
          <w:rFonts w:ascii="Times New Roman" w:hAnsi="Times New Roman" w:cs="Times New Roman"/>
          <w:bCs/>
          <w:sz w:val="24"/>
          <w:szCs w:val="24"/>
        </w:rPr>
        <w:t xml:space="preserve">s a percentage of ESA WRAG claimants, sanctions </w:t>
      </w:r>
      <w:r w:rsidR="00C956ED">
        <w:rPr>
          <w:rFonts w:ascii="Times New Roman" w:hAnsi="Times New Roman" w:cs="Times New Roman"/>
          <w:bCs/>
          <w:sz w:val="24"/>
          <w:szCs w:val="24"/>
        </w:rPr>
        <w:t xml:space="preserve">before challenges </w:t>
      </w:r>
      <w:r w:rsidR="00B75D78">
        <w:rPr>
          <w:rFonts w:ascii="Times New Roman" w:hAnsi="Times New Roman" w:cs="Times New Roman"/>
          <w:bCs/>
          <w:sz w:val="24"/>
          <w:szCs w:val="24"/>
        </w:rPr>
        <w:t>are also now</w:t>
      </w:r>
      <w:r w:rsidR="00C956ED">
        <w:rPr>
          <w:rFonts w:ascii="Times New Roman" w:hAnsi="Times New Roman" w:cs="Times New Roman"/>
          <w:bCs/>
          <w:sz w:val="24"/>
          <w:szCs w:val="24"/>
        </w:rPr>
        <w:t xml:space="preserve"> declin</w:t>
      </w:r>
      <w:r w:rsidR="00B75D78">
        <w:rPr>
          <w:rFonts w:ascii="Times New Roman" w:hAnsi="Times New Roman" w:cs="Times New Roman"/>
          <w:bCs/>
          <w:sz w:val="24"/>
          <w:szCs w:val="24"/>
        </w:rPr>
        <w:t xml:space="preserve">ing </w:t>
      </w:r>
      <w:r w:rsidR="00F26A7D">
        <w:rPr>
          <w:rFonts w:ascii="Times New Roman" w:hAnsi="Times New Roman" w:cs="Times New Roman"/>
          <w:bCs/>
          <w:sz w:val="24"/>
          <w:szCs w:val="24"/>
        </w:rPr>
        <w:t>modest</w:t>
      </w:r>
      <w:r w:rsidR="00B75D78">
        <w:rPr>
          <w:rFonts w:ascii="Times New Roman" w:hAnsi="Times New Roman" w:cs="Times New Roman"/>
          <w:bCs/>
          <w:sz w:val="24"/>
          <w:szCs w:val="24"/>
        </w:rPr>
        <w:t>ly</w:t>
      </w:r>
      <w:r w:rsidR="00C956ED">
        <w:rPr>
          <w:rFonts w:ascii="Times New Roman" w:hAnsi="Times New Roman" w:cs="Times New Roman"/>
          <w:bCs/>
          <w:sz w:val="24"/>
          <w:szCs w:val="24"/>
        </w:rPr>
        <w:t xml:space="preserve">, </w:t>
      </w:r>
      <w:r w:rsidR="00B75D78">
        <w:rPr>
          <w:rFonts w:ascii="Times New Roman" w:hAnsi="Times New Roman" w:cs="Times New Roman"/>
          <w:bCs/>
          <w:sz w:val="24"/>
          <w:szCs w:val="24"/>
        </w:rPr>
        <w:t xml:space="preserve">both before </w:t>
      </w:r>
      <w:r w:rsidR="00C956ED">
        <w:rPr>
          <w:rFonts w:ascii="Times New Roman" w:hAnsi="Times New Roman" w:cs="Times New Roman"/>
          <w:bCs/>
          <w:sz w:val="24"/>
          <w:szCs w:val="24"/>
        </w:rPr>
        <w:t xml:space="preserve">and after challenges </w:t>
      </w:r>
      <w:r w:rsidR="00C529AE" w:rsidRPr="00283A8F">
        <w:rPr>
          <w:rFonts w:ascii="Times New Roman" w:hAnsi="Times New Roman" w:cs="Times New Roman"/>
          <w:bCs/>
          <w:sz w:val="24"/>
          <w:szCs w:val="24"/>
        </w:rPr>
        <w:t>(</w:t>
      </w:r>
      <w:r w:rsidR="00C529AE">
        <w:rPr>
          <w:rFonts w:ascii="Times New Roman" w:hAnsi="Times New Roman" w:cs="Times New Roman"/>
          <w:b/>
          <w:bCs/>
          <w:sz w:val="24"/>
          <w:szCs w:val="24"/>
        </w:rPr>
        <w:t xml:space="preserve">Figure </w:t>
      </w:r>
      <w:r w:rsidR="00B75D78">
        <w:rPr>
          <w:rFonts w:ascii="Times New Roman" w:hAnsi="Times New Roman" w:cs="Times New Roman"/>
          <w:b/>
          <w:bCs/>
          <w:sz w:val="24"/>
          <w:szCs w:val="24"/>
        </w:rPr>
        <w:t>7</w:t>
      </w:r>
      <w:r w:rsidR="00C529AE" w:rsidRPr="00283A8F">
        <w:rPr>
          <w:rFonts w:ascii="Times New Roman" w:hAnsi="Times New Roman" w:cs="Times New Roman"/>
          <w:bCs/>
          <w:sz w:val="24"/>
          <w:szCs w:val="24"/>
        </w:rPr>
        <w:t>)</w:t>
      </w:r>
      <w:r w:rsidR="00C956ED">
        <w:rPr>
          <w:rFonts w:ascii="Times New Roman" w:hAnsi="Times New Roman" w:cs="Times New Roman"/>
          <w:bCs/>
          <w:sz w:val="24"/>
          <w:szCs w:val="24"/>
        </w:rPr>
        <w:t xml:space="preserve">. </w:t>
      </w:r>
      <w:r w:rsidR="00C529AE">
        <w:rPr>
          <w:rFonts w:ascii="Times New Roman" w:hAnsi="Times New Roman" w:cs="Times New Roman"/>
          <w:bCs/>
          <w:sz w:val="24"/>
          <w:szCs w:val="24"/>
        </w:rPr>
        <w:t>I</w:t>
      </w:r>
      <w:r w:rsidR="00283A8F" w:rsidRPr="00283A8F">
        <w:rPr>
          <w:rFonts w:ascii="Times New Roman" w:hAnsi="Times New Roman" w:cs="Times New Roman"/>
          <w:bCs/>
          <w:sz w:val="24"/>
          <w:szCs w:val="24"/>
        </w:rPr>
        <w:t xml:space="preserve">n </w:t>
      </w:r>
      <w:r w:rsidR="00C529AE">
        <w:rPr>
          <w:rFonts w:ascii="Times New Roman" w:hAnsi="Times New Roman" w:cs="Times New Roman"/>
          <w:bCs/>
          <w:sz w:val="24"/>
          <w:szCs w:val="24"/>
        </w:rPr>
        <w:t xml:space="preserve">the year to </w:t>
      </w:r>
      <w:r w:rsidR="00B75D78">
        <w:rPr>
          <w:rFonts w:ascii="Times New Roman" w:hAnsi="Times New Roman" w:cs="Times New Roman"/>
          <w:bCs/>
          <w:sz w:val="24"/>
          <w:szCs w:val="24"/>
        </w:rPr>
        <w:t>June</w:t>
      </w:r>
      <w:r w:rsidR="00C529AE">
        <w:rPr>
          <w:rFonts w:ascii="Times New Roman" w:hAnsi="Times New Roman" w:cs="Times New Roman"/>
          <w:bCs/>
          <w:sz w:val="24"/>
          <w:szCs w:val="24"/>
        </w:rPr>
        <w:t xml:space="preserve"> 2015 the monthly rate </w:t>
      </w:r>
      <w:r w:rsidR="00123B74">
        <w:rPr>
          <w:rFonts w:ascii="Times New Roman" w:hAnsi="Times New Roman" w:cs="Times New Roman"/>
          <w:bCs/>
          <w:sz w:val="24"/>
          <w:szCs w:val="24"/>
        </w:rPr>
        <w:t>was 0.</w:t>
      </w:r>
      <w:r w:rsidR="00B75D78">
        <w:rPr>
          <w:rFonts w:ascii="Times New Roman" w:hAnsi="Times New Roman" w:cs="Times New Roman"/>
          <w:bCs/>
          <w:sz w:val="24"/>
          <w:szCs w:val="24"/>
        </w:rPr>
        <w:t>59</w:t>
      </w:r>
      <w:r w:rsidR="00123B74">
        <w:rPr>
          <w:rFonts w:ascii="Times New Roman" w:hAnsi="Times New Roman" w:cs="Times New Roman"/>
          <w:bCs/>
          <w:sz w:val="24"/>
          <w:szCs w:val="24"/>
        </w:rPr>
        <w:t>% before challenges and 0.</w:t>
      </w:r>
      <w:r w:rsidR="00B75D78">
        <w:rPr>
          <w:rFonts w:ascii="Times New Roman" w:hAnsi="Times New Roman" w:cs="Times New Roman"/>
          <w:bCs/>
          <w:sz w:val="24"/>
          <w:szCs w:val="24"/>
        </w:rPr>
        <w:t>4</w:t>
      </w:r>
      <w:r w:rsidR="00123B74">
        <w:rPr>
          <w:rFonts w:ascii="Times New Roman" w:hAnsi="Times New Roman" w:cs="Times New Roman"/>
          <w:bCs/>
          <w:sz w:val="24"/>
          <w:szCs w:val="24"/>
        </w:rPr>
        <w:t>5% after.</w:t>
      </w:r>
      <w:r w:rsidR="00283A8F" w:rsidRPr="00283A8F">
        <w:rPr>
          <w:rFonts w:ascii="Times New Roman" w:hAnsi="Times New Roman" w:cs="Times New Roman"/>
          <w:bCs/>
          <w:sz w:val="24"/>
          <w:szCs w:val="24"/>
        </w:rPr>
        <w:t xml:space="preserve"> </w:t>
      </w:r>
      <w:r w:rsidR="001007C4">
        <w:rPr>
          <w:rFonts w:ascii="Times New Roman" w:hAnsi="Times New Roman" w:cs="Times New Roman"/>
          <w:bCs/>
          <w:sz w:val="24"/>
          <w:szCs w:val="24"/>
        </w:rPr>
        <w:t>The</w:t>
      </w:r>
      <w:r w:rsidR="00B75D78">
        <w:rPr>
          <w:rFonts w:ascii="Times New Roman" w:hAnsi="Times New Roman" w:cs="Times New Roman"/>
          <w:bCs/>
          <w:sz w:val="24"/>
          <w:szCs w:val="24"/>
        </w:rPr>
        <w:t>se figures peaked</w:t>
      </w:r>
      <w:r w:rsidR="00FC1F0D">
        <w:rPr>
          <w:rFonts w:ascii="Times New Roman" w:hAnsi="Times New Roman" w:cs="Times New Roman"/>
          <w:bCs/>
          <w:sz w:val="24"/>
          <w:szCs w:val="24"/>
        </w:rPr>
        <w:t xml:space="preserve"> at 0.76% in August to October 2014 and 0.55% in September to December 2014</w:t>
      </w:r>
      <w:r w:rsidR="00825F72">
        <w:rPr>
          <w:rFonts w:ascii="Times New Roman" w:hAnsi="Times New Roman" w:cs="Times New Roman"/>
          <w:bCs/>
          <w:sz w:val="24"/>
          <w:szCs w:val="24"/>
        </w:rPr>
        <w:t>.</w:t>
      </w:r>
      <w:r w:rsidR="001007C4">
        <w:rPr>
          <w:rFonts w:ascii="Times New Roman" w:hAnsi="Times New Roman" w:cs="Times New Roman"/>
          <w:bCs/>
          <w:sz w:val="24"/>
          <w:szCs w:val="24"/>
        </w:rPr>
        <w:t xml:space="preserve"> </w:t>
      </w:r>
    </w:p>
    <w:p w:rsidR="00773C67" w:rsidRDefault="00773C67" w:rsidP="009236AC">
      <w:pPr>
        <w:rPr>
          <w:rFonts w:ascii="Times New Roman" w:hAnsi="Times New Roman" w:cs="Times New Roman"/>
          <w:bCs/>
          <w:sz w:val="24"/>
          <w:szCs w:val="24"/>
        </w:rPr>
      </w:pPr>
    </w:p>
    <w:p w:rsidR="00123B74" w:rsidRPr="006A1728" w:rsidRDefault="00123B74" w:rsidP="00123B74">
      <w:pPr>
        <w:rPr>
          <w:rFonts w:ascii="Times New Roman" w:hAnsi="Times New Roman" w:cs="Times New Roman"/>
          <w:sz w:val="24"/>
          <w:szCs w:val="24"/>
        </w:rPr>
      </w:pPr>
      <w:r>
        <w:rPr>
          <w:rFonts w:ascii="Times New Roman" w:hAnsi="Times New Roman" w:cs="Times New Roman"/>
          <w:b/>
          <w:bCs/>
          <w:sz w:val="24"/>
          <w:szCs w:val="24"/>
        </w:rPr>
        <w:t xml:space="preserve">Figure </w:t>
      </w:r>
      <w:r w:rsidR="00FC1F0D">
        <w:rPr>
          <w:rFonts w:ascii="Times New Roman" w:hAnsi="Times New Roman" w:cs="Times New Roman"/>
          <w:b/>
          <w:bCs/>
          <w:sz w:val="24"/>
          <w:szCs w:val="24"/>
        </w:rPr>
        <w:t>8</w:t>
      </w:r>
      <w:r>
        <w:rPr>
          <w:rFonts w:ascii="Times New Roman" w:hAnsi="Times New Roman" w:cs="Times New Roman"/>
          <w:b/>
          <w:bCs/>
          <w:sz w:val="24"/>
          <w:szCs w:val="24"/>
        </w:rPr>
        <w:t xml:space="preserve"> </w:t>
      </w:r>
      <w:r w:rsidRPr="004E1A14">
        <w:rPr>
          <w:rFonts w:ascii="Times New Roman" w:hAnsi="Times New Roman" w:cs="Times New Roman"/>
          <w:bCs/>
          <w:sz w:val="24"/>
          <w:szCs w:val="24"/>
        </w:rPr>
        <w:t>updates the reasons for ESA sanctions</w:t>
      </w:r>
      <w:r>
        <w:rPr>
          <w:rFonts w:ascii="Times New Roman" w:hAnsi="Times New Roman" w:cs="Times New Roman"/>
          <w:bCs/>
          <w:sz w:val="24"/>
          <w:szCs w:val="24"/>
        </w:rPr>
        <w:t>, after challenges</w:t>
      </w:r>
      <w:r w:rsidRPr="004E1A14">
        <w:rPr>
          <w:rFonts w:ascii="Times New Roman" w:hAnsi="Times New Roman" w:cs="Times New Roman"/>
          <w:bCs/>
          <w:sz w:val="24"/>
          <w:szCs w:val="24"/>
        </w:rPr>
        <w:t xml:space="preserve">. The big surge in ESA sanctions since </w:t>
      </w:r>
      <w:r w:rsidR="00FC1F0D">
        <w:rPr>
          <w:rFonts w:ascii="Times New Roman" w:hAnsi="Times New Roman" w:cs="Times New Roman"/>
          <w:bCs/>
          <w:sz w:val="24"/>
          <w:szCs w:val="24"/>
        </w:rPr>
        <w:t xml:space="preserve">the spring of </w:t>
      </w:r>
      <w:r w:rsidRPr="004E1A14">
        <w:rPr>
          <w:rFonts w:ascii="Times New Roman" w:hAnsi="Times New Roman" w:cs="Times New Roman"/>
          <w:bCs/>
          <w:sz w:val="24"/>
          <w:szCs w:val="24"/>
        </w:rPr>
        <w:t>2013 has been entirely due to ‘failure to participate in work related activity’</w:t>
      </w:r>
      <w:r w:rsidR="00825F72">
        <w:rPr>
          <w:rFonts w:ascii="Times New Roman" w:hAnsi="Times New Roman" w:cs="Times New Roman"/>
          <w:bCs/>
          <w:sz w:val="24"/>
          <w:szCs w:val="24"/>
        </w:rPr>
        <w:t xml:space="preserve">, while sanctions for not attending work-focused interviews have </w:t>
      </w:r>
      <w:r w:rsidR="00AB35F5">
        <w:rPr>
          <w:rFonts w:ascii="Times New Roman" w:hAnsi="Times New Roman" w:cs="Times New Roman"/>
          <w:bCs/>
          <w:sz w:val="24"/>
          <w:szCs w:val="24"/>
        </w:rPr>
        <w:t xml:space="preserve">been </w:t>
      </w:r>
      <w:r w:rsidR="00825F72">
        <w:rPr>
          <w:rFonts w:ascii="Times New Roman" w:hAnsi="Times New Roman" w:cs="Times New Roman"/>
          <w:bCs/>
          <w:sz w:val="24"/>
          <w:szCs w:val="24"/>
        </w:rPr>
        <w:t>gently declin</w:t>
      </w:r>
      <w:r w:rsidR="00AB35F5">
        <w:rPr>
          <w:rFonts w:ascii="Times New Roman" w:hAnsi="Times New Roman" w:cs="Times New Roman"/>
          <w:bCs/>
          <w:sz w:val="24"/>
          <w:szCs w:val="24"/>
        </w:rPr>
        <w:t>ing</w:t>
      </w:r>
      <w:r w:rsidRPr="007B6BF8">
        <w:rPr>
          <w:rFonts w:ascii="Times New Roman" w:hAnsi="Times New Roman" w:cs="Times New Roman"/>
          <w:sz w:val="24"/>
          <w:szCs w:val="24"/>
        </w:rPr>
        <w:t xml:space="preserve">. </w:t>
      </w:r>
      <w:r w:rsidR="001F5769" w:rsidRPr="004E1A14">
        <w:rPr>
          <w:rFonts w:ascii="Times New Roman" w:hAnsi="Times New Roman" w:cs="Times New Roman"/>
          <w:bCs/>
          <w:sz w:val="24"/>
          <w:szCs w:val="24"/>
        </w:rPr>
        <w:t>‘</w:t>
      </w:r>
      <w:r w:rsidR="001F5769">
        <w:rPr>
          <w:rFonts w:ascii="Times New Roman" w:hAnsi="Times New Roman" w:cs="Times New Roman"/>
          <w:bCs/>
          <w:sz w:val="24"/>
          <w:szCs w:val="24"/>
        </w:rPr>
        <w:t>F</w:t>
      </w:r>
      <w:r w:rsidR="001F5769" w:rsidRPr="004E1A14">
        <w:rPr>
          <w:rFonts w:ascii="Times New Roman" w:hAnsi="Times New Roman" w:cs="Times New Roman"/>
          <w:bCs/>
          <w:sz w:val="24"/>
          <w:szCs w:val="24"/>
        </w:rPr>
        <w:t>ailure to participate in work related activity’</w:t>
      </w:r>
      <w:r w:rsidR="001F5769">
        <w:rPr>
          <w:rFonts w:ascii="Times New Roman" w:hAnsi="Times New Roman" w:cs="Times New Roman"/>
          <w:bCs/>
          <w:sz w:val="24"/>
          <w:szCs w:val="24"/>
        </w:rPr>
        <w:t xml:space="preserve"> </w:t>
      </w:r>
      <w:r>
        <w:rPr>
          <w:rFonts w:ascii="Times New Roman" w:hAnsi="Times New Roman" w:cs="Times New Roman"/>
          <w:sz w:val="24"/>
          <w:szCs w:val="24"/>
        </w:rPr>
        <w:t xml:space="preserve">now accounts for </w:t>
      </w:r>
      <w:r w:rsidR="00825F72">
        <w:rPr>
          <w:rFonts w:ascii="Times New Roman" w:hAnsi="Times New Roman" w:cs="Times New Roman"/>
          <w:sz w:val="24"/>
          <w:szCs w:val="24"/>
        </w:rPr>
        <w:t>85</w:t>
      </w:r>
      <w:r>
        <w:rPr>
          <w:rFonts w:ascii="Times New Roman" w:hAnsi="Times New Roman" w:cs="Times New Roman"/>
          <w:sz w:val="24"/>
          <w:szCs w:val="24"/>
        </w:rPr>
        <w:t xml:space="preserve">% of ESA sanctions. </w:t>
      </w:r>
    </w:p>
    <w:p w:rsidR="00123B74" w:rsidRDefault="00123B74" w:rsidP="00123B74">
      <w:pPr>
        <w:rPr>
          <w:rFonts w:ascii="Times New Roman" w:hAnsi="Times New Roman" w:cs="Times New Roman"/>
          <w:sz w:val="24"/>
          <w:szCs w:val="24"/>
        </w:rPr>
      </w:pPr>
    </w:p>
    <w:p w:rsidR="00F60421" w:rsidRDefault="00F60421" w:rsidP="00123B74">
      <w:pPr>
        <w:rPr>
          <w:rFonts w:ascii="Times New Roman" w:hAnsi="Times New Roman" w:cs="Times New Roman"/>
          <w:sz w:val="24"/>
          <w:szCs w:val="24"/>
        </w:rPr>
      </w:pPr>
    </w:p>
    <w:p w:rsidR="0064114C" w:rsidRPr="0074653C" w:rsidRDefault="0064114C" w:rsidP="0064114C">
      <w:pPr>
        <w:rPr>
          <w:rFonts w:ascii="Times New Roman" w:hAnsi="Times New Roman" w:cs="Times New Roman"/>
          <w:b/>
          <w:sz w:val="32"/>
          <w:szCs w:val="32"/>
        </w:rPr>
      </w:pPr>
      <w:r w:rsidRPr="0074653C">
        <w:rPr>
          <w:rFonts w:ascii="Times New Roman" w:hAnsi="Times New Roman" w:cs="Times New Roman"/>
          <w:b/>
          <w:sz w:val="32"/>
          <w:szCs w:val="32"/>
        </w:rPr>
        <w:t>Sanctions overturned following challenge</w:t>
      </w:r>
    </w:p>
    <w:p w:rsidR="0064114C" w:rsidRDefault="0064114C" w:rsidP="0064114C">
      <w:pPr>
        <w:rPr>
          <w:rFonts w:ascii="Times New Roman" w:hAnsi="Times New Roman" w:cs="Times New Roman"/>
          <w:sz w:val="24"/>
          <w:szCs w:val="24"/>
        </w:rPr>
      </w:pPr>
    </w:p>
    <w:p w:rsidR="00D76072" w:rsidRDefault="00D76072" w:rsidP="00D76072">
      <w:pPr>
        <w:rPr>
          <w:rFonts w:ascii="Times New Roman" w:hAnsi="Times New Roman" w:cs="Times New Roman"/>
          <w:sz w:val="24"/>
          <w:szCs w:val="24"/>
        </w:rPr>
      </w:pPr>
      <w:r>
        <w:rPr>
          <w:rFonts w:ascii="Times New Roman" w:hAnsi="Times New Roman" w:cs="Times New Roman"/>
          <w:sz w:val="24"/>
          <w:szCs w:val="24"/>
        </w:rPr>
        <w:t xml:space="preserve">An estimated </w:t>
      </w:r>
      <w:r w:rsidR="001E0022">
        <w:rPr>
          <w:rFonts w:ascii="Times New Roman" w:hAnsi="Times New Roman" w:cs="Times New Roman"/>
          <w:sz w:val="24"/>
          <w:szCs w:val="24"/>
        </w:rPr>
        <w:t>68,1</w:t>
      </w:r>
      <w:r w:rsidR="002C62FD">
        <w:rPr>
          <w:rFonts w:ascii="Times New Roman" w:hAnsi="Times New Roman" w:cs="Times New Roman"/>
          <w:sz w:val="24"/>
          <w:szCs w:val="24"/>
        </w:rPr>
        <w:t xml:space="preserve">00 JSA sanctions and </w:t>
      </w:r>
      <w:r w:rsidR="001E0022">
        <w:rPr>
          <w:rFonts w:ascii="Times New Roman" w:hAnsi="Times New Roman" w:cs="Times New Roman"/>
          <w:sz w:val="24"/>
          <w:szCs w:val="24"/>
        </w:rPr>
        <w:t>8,100</w:t>
      </w:r>
      <w:r>
        <w:rPr>
          <w:rFonts w:ascii="Times New Roman" w:hAnsi="Times New Roman" w:cs="Times New Roman"/>
          <w:sz w:val="24"/>
          <w:szCs w:val="24"/>
        </w:rPr>
        <w:t xml:space="preserve"> ESA sanctions </w:t>
      </w:r>
      <w:r w:rsidRPr="007E70E4">
        <w:rPr>
          <w:rFonts w:ascii="Times New Roman" w:hAnsi="Times New Roman" w:cs="Times New Roman"/>
          <w:sz w:val="24"/>
          <w:szCs w:val="24"/>
        </w:rPr>
        <w:t xml:space="preserve">were overturned in </w:t>
      </w:r>
      <w:r w:rsidR="002C62FD">
        <w:rPr>
          <w:rFonts w:ascii="Times New Roman" w:hAnsi="Times New Roman" w:cs="Times New Roman"/>
          <w:sz w:val="24"/>
          <w:szCs w:val="24"/>
        </w:rPr>
        <w:t xml:space="preserve">the 12 months to </w:t>
      </w:r>
      <w:r w:rsidR="001E0022">
        <w:rPr>
          <w:rFonts w:ascii="Times New Roman" w:hAnsi="Times New Roman" w:cs="Times New Roman"/>
          <w:sz w:val="24"/>
          <w:szCs w:val="24"/>
        </w:rPr>
        <w:t>June</w:t>
      </w:r>
      <w:r w:rsidR="002C62FD">
        <w:rPr>
          <w:rFonts w:ascii="Times New Roman" w:hAnsi="Times New Roman" w:cs="Times New Roman"/>
          <w:sz w:val="24"/>
          <w:szCs w:val="24"/>
        </w:rPr>
        <w:t xml:space="preserve"> </w:t>
      </w:r>
      <w:r w:rsidRPr="007E70E4">
        <w:rPr>
          <w:rFonts w:ascii="Times New Roman" w:hAnsi="Times New Roman" w:cs="Times New Roman"/>
          <w:sz w:val="24"/>
          <w:szCs w:val="24"/>
        </w:rPr>
        <w:t>201</w:t>
      </w:r>
      <w:r w:rsidR="002C62FD">
        <w:rPr>
          <w:rFonts w:ascii="Times New Roman" w:hAnsi="Times New Roman" w:cs="Times New Roman"/>
          <w:sz w:val="24"/>
          <w:szCs w:val="24"/>
        </w:rPr>
        <w:t>5</w:t>
      </w:r>
      <w:r w:rsidRPr="007E70E4">
        <w:rPr>
          <w:rFonts w:ascii="Times New Roman" w:hAnsi="Times New Roman" w:cs="Times New Roman"/>
          <w:sz w:val="24"/>
          <w:szCs w:val="24"/>
        </w:rPr>
        <w:t xml:space="preserve"> via </w:t>
      </w:r>
      <w:r>
        <w:rPr>
          <w:rFonts w:ascii="Times New Roman" w:hAnsi="Times New Roman" w:cs="Times New Roman"/>
          <w:sz w:val="24"/>
          <w:szCs w:val="24"/>
        </w:rPr>
        <w:t>reviews, r</w:t>
      </w:r>
      <w:r w:rsidRPr="007E70E4">
        <w:rPr>
          <w:rFonts w:ascii="Times New Roman" w:hAnsi="Times New Roman" w:cs="Times New Roman"/>
          <w:sz w:val="24"/>
          <w:szCs w:val="24"/>
        </w:rPr>
        <w:t>econsiderations</w:t>
      </w:r>
      <w:r>
        <w:rPr>
          <w:rFonts w:ascii="Times New Roman" w:hAnsi="Times New Roman" w:cs="Times New Roman"/>
          <w:sz w:val="24"/>
          <w:szCs w:val="24"/>
        </w:rPr>
        <w:t xml:space="preserve"> or </w:t>
      </w:r>
      <w:r w:rsidRPr="007E70E4">
        <w:rPr>
          <w:rFonts w:ascii="Times New Roman" w:hAnsi="Times New Roman" w:cs="Times New Roman"/>
          <w:sz w:val="24"/>
          <w:szCs w:val="24"/>
        </w:rPr>
        <w:t>appeals</w:t>
      </w:r>
      <w:r>
        <w:rPr>
          <w:rFonts w:ascii="Times New Roman" w:hAnsi="Times New Roman" w:cs="Times New Roman"/>
          <w:sz w:val="24"/>
          <w:szCs w:val="24"/>
        </w:rPr>
        <w:t>. This is a total of</w:t>
      </w:r>
      <w:r w:rsidRPr="007E70E4">
        <w:rPr>
          <w:rFonts w:ascii="Times New Roman" w:hAnsi="Times New Roman" w:cs="Times New Roman"/>
          <w:sz w:val="24"/>
          <w:szCs w:val="24"/>
        </w:rPr>
        <w:t xml:space="preserve"> </w:t>
      </w:r>
      <w:r w:rsidR="001E0022">
        <w:rPr>
          <w:rFonts w:ascii="Times New Roman" w:hAnsi="Times New Roman" w:cs="Times New Roman"/>
          <w:sz w:val="24"/>
          <w:szCs w:val="24"/>
        </w:rPr>
        <w:t>76,200</w:t>
      </w:r>
      <w:r w:rsidRPr="007E70E4">
        <w:rPr>
          <w:rFonts w:ascii="Times New Roman" w:hAnsi="Times New Roman" w:cs="Times New Roman"/>
          <w:sz w:val="24"/>
          <w:szCs w:val="24"/>
        </w:rPr>
        <w:t xml:space="preserve"> cases </w:t>
      </w:r>
      <w:r>
        <w:rPr>
          <w:rFonts w:ascii="Times New Roman" w:hAnsi="Times New Roman" w:cs="Times New Roman"/>
          <w:sz w:val="24"/>
          <w:szCs w:val="24"/>
        </w:rPr>
        <w:t xml:space="preserve">where </w:t>
      </w:r>
      <w:r w:rsidRPr="007E70E4">
        <w:rPr>
          <w:rFonts w:ascii="Times New Roman" w:hAnsi="Times New Roman" w:cs="Times New Roman"/>
          <w:sz w:val="24"/>
          <w:szCs w:val="24"/>
        </w:rPr>
        <w:t>the claimant’s payments will have been stopped for weeks or months</w:t>
      </w:r>
      <w:r>
        <w:rPr>
          <w:rFonts w:ascii="Times New Roman" w:hAnsi="Times New Roman" w:cs="Times New Roman"/>
          <w:sz w:val="24"/>
          <w:szCs w:val="24"/>
        </w:rPr>
        <w:t xml:space="preserve"> only to be refunded later</w:t>
      </w:r>
      <w:r w:rsidRPr="007E70E4">
        <w:rPr>
          <w:rFonts w:ascii="Times New Roman" w:hAnsi="Times New Roman" w:cs="Times New Roman"/>
          <w:sz w:val="24"/>
          <w:szCs w:val="24"/>
        </w:rPr>
        <w:t xml:space="preserve">.  </w:t>
      </w:r>
      <w:r>
        <w:rPr>
          <w:rFonts w:ascii="Times New Roman" w:hAnsi="Times New Roman" w:cs="Times New Roman"/>
          <w:sz w:val="24"/>
          <w:szCs w:val="24"/>
        </w:rPr>
        <w:t>This figure peaked a</w:t>
      </w:r>
      <w:r w:rsidR="001E0022">
        <w:rPr>
          <w:rFonts w:ascii="Times New Roman" w:hAnsi="Times New Roman" w:cs="Times New Roman"/>
          <w:sz w:val="24"/>
          <w:szCs w:val="24"/>
        </w:rPr>
        <w:t>t 153,6</w:t>
      </w:r>
      <w:r>
        <w:rPr>
          <w:rFonts w:ascii="Times New Roman" w:hAnsi="Times New Roman" w:cs="Times New Roman"/>
          <w:sz w:val="24"/>
          <w:szCs w:val="24"/>
        </w:rPr>
        <w:t>00 in the year to March 2014.</w:t>
      </w:r>
    </w:p>
    <w:p w:rsidR="00D76072" w:rsidRDefault="00D76072" w:rsidP="00D76072">
      <w:pPr>
        <w:rPr>
          <w:rFonts w:ascii="Times New Roman" w:hAnsi="Times New Roman" w:cs="Times New Roman"/>
          <w:sz w:val="24"/>
          <w:szCs w:val="24"/>
        </w:rPr>
      </w:pPr>
    </w:p>
    <w:p w:rsidR="004E54F1" w:rsidRDefault="004E54F1" w:rsidP="00755A1F">
      <w:pPr>
        <w:rPr>
          <w:rFonts w:ascii="Times New Roman" w:hAnsi="Times New Roman" w:cs="Times New Roman"/>
          <w:sz w:val="24"/>
          <w:szCs w:val="24"/>
        </w:rPr>
      </w:pPr>
    </w:p>
    <w:p w:rsidR="00FA51A4" w:rsidRPr="00F911FF" w:rsidRDefault="00FA51A4" w:rsidP="00FA51A4">
      <w:pPr>
        <w:rPr>
          <w:rFonts w:ascii="Times New Roman" w:hAnsi="Times New Roman" w:cs="Times New Roman"/>
          <w:b/>
          <w:bCs/>
          <w:sz w:val="32"/>
          <w:szCs w:val="32"/>
        </w:rPr>
      </w:pPr>
      <w:r>
        <w:rPr>
          <w:rFonts w:ascii="Times New Roman" w:hAnsi="Times New Roman" w:cs="Times New Roman"/>
          <w:b/>
          <w:bCs/>
          <w:sz w:val="32"/>
          <w:szCs w:val="32"/>
        </w:rPr>
        <w:t>The proportion of claimants who are sanctioned</w:t>
      </w:r>
    </w:p>
    <w:p w:rsidR="00FA51A4" w:rsidRDefault="00FA51A4" w:rsidP="00E41791">
      <w:pPr>
        <w:rPr>
          <w:rFonts w:ascii="Times New Roman" w:hAnsi="Times New Roman" w:cs="Times New Roman"/>
          <w:bCs/>
          <w:sz w:val="24"/>
          <w:szCs w:val="24"/>
        </w:rPr>
      </w:pPr>
    </w:p>
    <w:p w:rsidR="00195624" w:rsidRPr="00195624" w:rsidRDefault="00BD69D1" w:rsidP="00F0516C">
      <w:pPr>
        <w:rPr>
          <w:rFonts w:ascii="Times New Roman" w:hAnsi="Times New Roman" w:cs="Times New Roman"/>
          <w:sz w:val="24"/>
          <w:szCs w:val="24"/>
        </w:rPr>
      </w:pPr>
      <w:r>
        <w:rPr>
          <w:rFonts w:ascii="Times New Roman" w:hAnsi="Times New Roman" w:cs="Times New Roman"/>
          <w:sz w:val="24"/>
          <w:szCs w:val="24"/>
        </w:rPr>
        <w:t>As noted above, t</w:t>
      </w:r>
      <w:r w:rsidR="00DF14BB" w:rsidRPr="001A65ED">
        <w:rPr>
          <w:rFonts w:ascii="Times New Roman" w:hAnsi="Times New Roman" w:cs="Times New Roman"/>
          <w:sz w:val="24"/>
          <w:szCs w:val="24"/>
        </w:rPr>
        <w:t xml:space="preserve">he </w:t>
      </w:r>
      <w:r w:rsidR="0029425B">
        <w:rPr>
          <w:rFonts w:ascii="Times New Roman" w:hAnsi="Times New Roman" w:cs="Times New Roman"/>
          <w:sz w:val="24"/>
          <w:szCs w:val="24"/>
        </w:rPr>
        <w:t xml:space="preserve">UK Statistics Authority has recommended to </w:t>
      </w:r>
      <w:r w:rsidR="00DF14BB" w:rsidRPr="001A65ED">
        <w:rPr>
          <w:rFonts w:ascii="Times New Roman" w:hAnsi="Times New Roman" w:cs="Times New Roman"/>
          <w:sz w:val="24"/>
          <w:szCs w:val="24"/>
        </w:rPr>
        <w:t>DWP</w:t>
      </w:r>
      <w:r w:rsidR="0029425B">
        <w:rPr>
          <w:rFonts w:ascii="Times New Roman" w:hAnsi="Times New Roman" w:cs="Times New Roman"/>
          <w:sz w:val="24"/>
          <w:szCs w:val="24"/>
        </w:rPr>
        <w:t xml:space="preserve"> that it should i</w:t>
      </w:r>
      <w:r w:rsidR="0029425B" w:rsidRPr="0029425B">
        <w:rPr>
          <w:rFonts w:ascii="Times New Roman" w:hAnsi="Times New Roman" w:cs="Times New Roman"/>
          <w:sz w:val="24"/>
          <w:szCs w:val="24"/>
        </w:rPr>
        <w:t>nclude in the quarterly benefit statistics bulletin a statement of the proportion of JSA claims subject to a sanction</w:t>
      </w:r>
      <w:r>
        <w:rPr>
          <w:rFonts w:ascii="Times New Roman" w:hAnsi="Times New Roman" w:cs="Times New Roman"/>
          <w:sz w:val="24"/>
          <w:szCs w:val="24"/>
        </w:rPr>
        <w:t xml:space="preserve">. </w:t>
      </w:r>
      <w:r w:rsidR="0029425B">
        <w:rPr>
          <w:rFonts w:ascii="Times New Roman" w:hAnsi="Times New Roman" w:cs="Times New Roman"/>
          <w:sz w:val="24"/>
          <w:szCs w:val="24"/>
        </w:rPr>
        <w:t xml:space="preserve">However, this is not yet being done and the DWP has not published any update on the figures for the financial years 2009/10 to 2013/14 </w:t>
      </w:r>
      <w:r w:rsidR="00D93F34">
        <w:rPr>
          <w:rFonts w:ascii="Times New Roman" w:hAnsi="Times New Roman" w:cs="Times New Roman"/>
          <w:sz w:val="24"/>
          <w:szCs w:val="24"/>
        </w:rPr>
        <w:t xml:space="preserve">contained </w:t>
      </w:r>
      <w:r w:rsidR="0029425B">
        <w:rPr>
          <w:rFonts w:ascii="Times New Roman" w:hAnsi="Times New Roman" w:cs="Times New Roman"/>
          <w:sz w:val="24"/>
          <w:szCs w:val="24"/>
        </w:rPr>
        <w:t xml:space="preserve">in </w:t>
      </w:r>
      <w:r w:rsidR="0041603F">
        <w:rPr>
          <w:rFonts w:ascii="Times New Roman" w:hAnsi="Times New Roman" w:cs="Times New Roman"/>
          <w:sz w:val="24"/>
          <w:szCs w:val="24"/>
        </w:rPr>
        <w:t>its</w:t>
      </w:r>
      <w:r w:rsidR="00DF14BB" w:rsidRPr="001A65ED">
        <w:rPr>
          <w:rFonts w:ascii="Times New Roman" w:hAnsi="Times New Roman" w:cs="Times New Roman"/>
          <w:sz w:val="24"/>
          <w:szCs w:val="24"/>
        </w:rPr>
        <w:t xml:space="preserve"> F</w:t>
      </w:r>
      <w:r w:rsidR="0029425B">
        <w:rPr>
          <w:rFonts w:ascii="Times New Roman" w:hAnsi="Times New Roman" w:cs="Times New Roman"/>
          <w:sz w:val="24"/>
          <w:szCs w:val="24"/>
        </w:rPr>
        <w:t xml:space="preserve">reedom </w:t>
      </w:r>
      <w:r w:rsidR="00DF14BB" w:rsidRPr="001A65ED">
        <w:rPr>
          <w:rFonts w:ascii="Times New Roman" w:hAnsi="Times New Roman" w:cs="Times New Roman"/>
          <w:sz w:val="24"/>
          <w:szCs w:val="24"/>
        </w:rPr>
        <w:t>o</w:t>
      </w:r>
      <w:r w:rsidR="0029425B">
        <w:rPr>
          <w:rFonts w:ascii="Times New Roman" w:hAnsi="Times New Roman" w:cs="Times New Roman"/>
          <w:sz w:val="24"/>
          <w:szCs w:val="24"/>
        </w:rPr>
        <w:t xml:space="preserve">f </w:t>
      </w:r>
      <w:r w:rsidR="00DF14BB" w:rsidRPr="001A65ED">
        <w:rPr>
          <w:rFonts w:ascii="Times New Roman" w:hAnsi="Times New Roman" w:cs="Times New Roman"/>
          <w:sz w:val="24"/>
          <w:szCs w:val="24"/>
        </w:rPr>
        <w:t>I</w:t>
      </w:r>
      <w:r w:rsidR="0029425B">
        <w:rPr>
          <w:rFonts w:ascii="Times New Roman" w:hAnsi="Times New Roman" w:cs="Times New Roman"/>
          <w:sz w:val="24"/>
          <w:szCs w:val="24"/>
        </w:rPr>
        <w:t>nformation</w:t>
      </w:r>
      <w:r w:rsidR="00DF14BB" w:rsidRPr="001A65ED">
        <w:rPr>
          <w:rFonts w:ascii="Times New Roman" w:hAnsi="Times New Roman" w:cs="Times New Roman"/>
          <w:sz w:val="24"/>
          <w:szCs w:val="24"/>
        </w:rPr>
        <w:t xml:space="preserve"> response 2014-4972</w:t>
      </w:r>
      <w:r w:rsidR="0041603F">
        <w:rPr>
          <w:rFonts w:ascii="Times New Roman" w:hAnsi="Times New Roman" w:cs="Times New Roman"/>
          <w:sz w:val="24"/>
          <w:szCs w:val="24"/>
        </w:rPr>
        <w:t>. This showed</w:t>
      </w:r>
      <w:r w:rsidR="00DF14BB" w:rsidRPr="001A65ED">
        <w:rPr>
          <w:rFonts w:ascii="Times New Roman" w:hAnsi="Times New Roman" w:cs="Times New Roman"/>
          <w:sz w:val="24"/>
          <w:szCs w:val="24"/>
        </w:rPr>
        <w:t xml:space="preserve"> that of all those who claimed JSA during the financial year</w:t>
      </w:r>
      <w:r w:rsidR="0029425B">
        <w:rPr>
          <w:rFonts w:ascii="Times New Roman" w:hAnsi="Times New Roman" w:cs="Times New Roman"/>
          <w:sz w:val="24"/>
          <w:szCs w:val="24"/>
        </w:rPr>
        <w:t xml:space="preserve"> 2013/14</w:t>
      </w:r>
      <w:r w:rsidR="00195624">
        <w:rPr>
          <w:rFonts w:ascii="Times New Roman" w:hAnsi="Times New Roman" w:cs="Times New Roman"/>
          <w:sz w:val="24"/>
          <w:szCs w:val="24"/>
        </w:rPr>
        <w:t>,</w:t>
      </w:r>
      <w:r w:rsidR="00DF14BB" w:rsidRPr="001A65ED">
        <w:rPr>
          <w:rFonts w:ascii="Times New Roman" w:hAnsi="Times New Roman" w:cs="Times New Roman"/>
          <w:sz w:val="24"/>
          <w:szCs w:val="24"/>
        </w:rPr>
        <w:t xml:space="preserve"> 18.4% were sanctioned</w:t>
      </w:r>
      <w:r w:rsidR="00195624">
        <w:rPr>
          <w:rFonts w:ascii="Times New Roman" w:hAnsi="Times New Roman" w:cs="Times New Roman"/>
          <w:sz w:val="24"/>
          <w:szCs w:val="24"/>
        </w:rPr>
        <w:t xml:space="preserve"> (after challenges).</w:t>
      </w:r>
      <w:r w:rsidR="001A65ED">
        <w:rPr>
          <w:rFonts w:ascii="Times New Roman" w:hAnsi="Times New Roman" w:cs="Times New Roman"/>
          <w:sz w:val="24"/>
          <w:szCs w:val="24"/>
        </w:rPr>
        <w:t xml:space="preserve"> </w:t>
      </w:r>
      <w:r w:rsidR="00195624" w:rsidRPr="00195624">
        <w:rPr>
          <w:rFonts w:ascii="Times New Roman" w:hAnsi="Times New Roman" w:cs="Times New Roman"/>
          <w:sz w:val="24"/>
          <w:szCs w:val="24"/>
        </w:rPr>
        <w:t xml:space="preserve">Over the five year period 2009/10 to 2013/14 inclusive, the percentage of JSA claimants sanctioned (after challenges) was even greater, at 22.3%. The proportion </w:t>
      </w:r>
      <w:r w:rsidR="00195624" w:rsidRPr="00356204">
        <w:rPr>
          <w:rFonts w:ascii="Times New Roman" w:hAnsi="Times New Roman" w:cs="Times New Roman"/>
          <w:i/>
          <w:sz w:val="24"/>
          <w:szCs w:val="24"/>
        </w:rPr>
        <w:t>before</w:t>
      </w:r>
      <w:r w:rsidR="00195624" w:rsidRPr="00195624">
        <w:rPr>
          <w:rFonts w:ascii="Times New Roman" w:hAnsi="Times New Roman" w:cs="Times New Roman"/>
          <w:sz w:val="24"/>
          <w:szCs w:val="24"/>
        </w:rPr>
        <w:t xml:space="preserve"> challenges will have been higher still, at about one quarter.</w:t>
      </w:r>
      <w:r w:rsidR="00D82EA6">
        <w:rPr>
          <w:rStyle w:val="EndnoteReference"/>
          <w:rFonts w:ascii="Times New Roman" w:hAnsi="Times New Roman" w:cs="Times New Roman"/>
          <w:sz w:val="24"/>
          <w:szCs w:val="24"/>
        </w:rPr>
        <w:endnoteReference w:id="7"/>
      </w:r>
      <w:r w:rsidR="00195624" w:rsidRPr="00195624">
        <w:rPr>
          <w:rFonts w:ascii="Times New Roman" w:hAnsi="Times New Roman" w:cs="Times New Roman"/>
          <w:sz w:val="24"/>
          <w:szCs w:val="24"/>
        </w:rPr>
        <w:t xml:space="preserve">  </w:t>
      </w:r>
    </w:p>
    <w:p w:rsidR="00195624" w:rsidRPr="00195624" w:rsidRDefault="00195624" w:rsidP="00F0516C">
      <w:pPr>
        <w:rPr>
          <w:rFonts w:ascii="Times New Roman" w:hAnsi="Times New Roman" w:cs="Times New Roman"/>
          <w:sz w:val="24"/>
          <w:szCs w:val="24"/>
        </w:rPr>
      </w:pPr>
    </w:p>
    <w:p w:rsidR="00F0516C" w:rsidRDefault="00A558A5" w:rsidP="00F0516C">
      <w:pPr>
        <w:rPr>
          <w:rFonts w:ascii="Times New Roman" w:hAnsi="Times New Roman" w:cs="Times New Roman"/>
          <w:sz w:val="24"/>
          <w:szCs w:val="24"/>
        </w:rPr>
      </w:pPr>
      <w:r>
        <w:rPr>
          <w:rFonts w:ascii="Times New Roman" w:hAnsi="Times New Roman" w:cs="Times New Roman"/>
          <w:sz w:val="24"/>
          <w:szCs w:val="24"/>
        </w:rPr>
        <w:t>Updated f</w:t>
      </w:r>
      <w:r w:rsidR="0029425B">
        <w:rPr>
          <w:rFonts w:ascii="Times New Roman" w:hAnsi="Times New Roman" w:cs="Times New Roman"/>
          <w:sz w:val="24"/>
          <w:szCs w:val="24"/>
        </w:rPr>
        <w:t xml:space="preserve">igures have </w:t>
      </w:r>
      <w:r>
        <w:rPr>
          <w:rFonts w:ascii="Times New Roman" w:hAnsi="Times New Roman" w:cs="Times New Roman"/>
          <w:sz w:val="24"/>
          <w:szCs w:val="24"/>
        </w:rPr>
        <w:t xml:space="preserve">been requested </w:t>
      </w:r>
      <w:r w:rsidR="00977D1E">
        <w:rPr>
          <w:rFonts w:ascii="Times New Roman" w:hAnsi="Times New Roman" w:cs="Times New Roman"/>
          <w:sz w:val="24"/>
          <w:szCs w:val="24"/>
        </w:rPr>
        <w:t xml:space="preserve">(by another researcher) </w:t>
      </w:r>
      <w:r>
        <w:rPr>
          <w:rFonts w:ascii="Times New Roman" w:hAnsi="Times New Roman" w:cs="Times New Roman"/>
          <w:sz w:val="24"/>
          <w:szCs w:val="24"/>
        </w:rPr>
        <w:t xml:space="preserve">via FoI for both JSA and ESA, </w:t>
      </w:r>
      <w:r w:rsidR="00DC1927">
        <w:rPr>
          <w:rFonts w:ascii="Times New Roman" w:hAnsi="Times New Roman" w:cs="Times New Roman"/>
          <w:sz w:val="24"/>
          <w:szCs w:val="24"/>
        </w:rPr>
        <w:t>but</w:t>
      </w:r>
      <w:r>
        <w:rPr>
          <w:rFonts w:ascii="Times New Roman" w:hAnsi="Times New Roman" w:cs="Times New Roman"/>
          <w:sz w:val="24"/>
          <w:szCs w:val="24"/>
        </w:rPr>
        <w:t xml:space="preserve"> the response is overdue</w:t>
      </w:r>
      <w:r w:rsidR="00DC1927">
        <w:rPr>
          <w:rFonts w:ascii="Times New Roman" w:hAnsi="Times New Roman" w:cs="Times New Roman"/>
          <w:sz w:val="24"/>
          <w:szCs w:val="24"/>
        </w:rPr>
        <w:t xml:space="preserve"> (the statutory time limit </w:t>
      </w:r>
      <w:r w:rsidR="00BD69D1">
        <w:rPr>
          <w:rFonts w:ascii="Times New Roman" w:hAnsi="Times New Roman" w:cs="Times New Roman"/>
          <w:sz w:val="24"/>
          <w:szCs w:val="24"/>
        </w:rPr>
        <w:t xml:space="preserve">for response </w:t>
      </w:r>
      <w:r w:rsidR="00DC1927">
        <w:rPr>
          <w:rFonts w:ascii="Times New Roman" w:hAnsi="Times New Roman" w:cs="Times New Roman"/>
          <w:sz w:val="24"/>
          <w:szCs w:val="24"/>
        </w:rPr>
        <w:t>expired 5 months ago)</w:t>
      </w:r>
      <w:r>
        <w:rPr>
          <w:rFonts w:ascii="Times New Roman" w:hAnsi="Times New Roman" w:cs="Times New Roman"/>
          <w:sz w:val="24"/>
          <w:szCs w:val="24"/>
        </w:rPr>
        <w:t xml:space="preserve">. The proportion of JSA claimants sanctioned will have fallen since 2013/14. Figures have </w:t>
      </w:r>
      <w:r w:rsidR="0029425B">
        <w:rPr>
          <w:rFonts w:ascii="Times New Roman" w:hAnsi="Times New Roman" w:cs="Times New Roman"/>
          <w:sz w:val="24"/>
          <w:szCs w:val="24"/>
        </w:rPr>
        <w:t xml:space="preserve">never been published for the proportion of ESA claimants </w:t>
      </w:r>
      <w:r w:rsidR="00676BFD">
        <w:rPr>
          <w:rFonts w:ascii="Times New Roman" w:hAnsi="Times New Roman" w:cs="Times New Roman"/>
          <w:sz w:val="24"/>
          <w:szCs w:val="24"/>
        </w:rPr>
        <w:t xml:space="preserve">who are </w:t>
      </w:r>
      <w:r w:rsidR="0029425B">
        <w:rPr>
          <w:rFonts w:ascii="Times New Roman" w:hAnsi="Times New Roman" w:cs="Times New Roman"/>
          <w:sz w:val="24"/>
          <w:szCs w:val="24"/>
        </w:rPr>
        <w:t>sanctioned.</w:t>
      </w:r>
      <w:r w:rsidR="00331B4F">
        <w:rPr>
          <w:rFonts w:ascii="Times New Roman" w:hAnsi="Times New Roman" w:cs="Times New Roman"/>
          <w:sz w:val="24"/>
          <w:szCs w:val="24"/>
        </w:rPr>
        <w:t xml:space="preserve"> It </w:t>
      </w:r>
      <w:r>
        <w:rPr>
          <w:rFonts w:ascii="Times New Roman" w:hAnsi="Times New Roman" w:cs="Times New Roman"/>
          <w:sz w:val="24"/>
          <w:szCs w:val="24"/>
        </w:rPr>
        <w:t>will be</w:t>
      </w:r>
      <w:r w:rsidR="00331B4F">
        <w:rPr>
          <w:rFonts w:ascii="Times New Roman" w:hAnsi="Times New Roman" w:cs="Times New Roman"/>
          <w:sz w:val="24"/>
          <w:szCs w:val="24"/>
        </w:rPr>
        <w:t xml:space="preserve"> substantially lower than for JSA.</w:t>
      </w:r>
    </w:p>
    <w:p w:rsidR="0029425B" w:rsidRDefault="0029425B" w:rsidP="00F0516C">
      <w:pPr>
        <w:rPr>
          <w:rFonts w:ascii="Times New Roman" w:hAnsi="Times New Roman" w:cs="Times New Roman"/>
          <w:sz w:val="24"/>
          <w:szCs w:val="24"/>
        </w:rPr>
      </w:pPr>
    </w:p>
    <w:p w:rsidR="0029425B" w:rsidRDefault="0029425B" w:rsidP="00F0516C">
      <w:pPr>
        <w:rPr>
          <w:rFonts w:ascii="Times New Roman" w:hAnsi="Times New Roman" w:cs="Times New Roman"/>
          <w:sz w:val="24"/>
          <w:szCs w:val="24"/>
        </w:rPr>
      </w:pPr>
    </w:p>
    <w:p w:rsidR="00F93509" w:rsidRDefault="00300F5C" w:rsidP="00F93509">
      <w:pPr>
        <w:rPr>
          <w:rFonts w:ascii="Times New Roman" w:hAnsi="Times New Roman" w:cs="Times New Roman"/>
          <w:b/>
          <w:bCs/>
          <w:sz w:val="32"/>
          <w:szCs w:val="32"/>
        </w:rPr>
      </w:pPr>
      <w:r w:rsidRPr="00F911FF">
        <w:rPr>
          <w:rFonts w:ascii="Times New Roman" w:hAnsi="Times New Roman" w:cs="Times New Roman"/>
          <w:b/>
          <w:bCs/>
          <w:sz w:val="32"/>
          <w:szCs w:val="32"/>
        </w:rPr>
        <w:t>Repeat sanctions</w:t>
      </w:r>
    </w:p>
    <w:p w:rsidR="00376558" w:rsidRDefault="00376558" w:rsidP="00F93509">
      <w:pPr>
        <w:rPr>
          <w:rFonts w:ascii="Times New Roman" w:hAnsi="Times New Roman" w:cs="Times New Roman"/>
          <w:sz w:val="24"/>
          <w:szCs w:val="24"/>
        </w:rPr>
      </w:pPr>
    </w:p>
    <w:p w:rsidR="00267ECA" w:rsidRDefault="00DC1927" w:rsidP="00267ECA">
      <w:pPr>
        <w:rPr>
          <w:rFonts w:ascii="Times New Roman" w:hAnsi="Times New Roman" w:cs="Times New Roman"/>
          <w:sz w:val="24"/>
          <w:szCs w:val="24"/>
        </w:rPr>
      </w:pPr>
      <w:r>
        <w:rPr>
          <w:rFonts w:ascii="Times New Roman" w:hAnsi="Times New Roman" w:cs="Times New Roman"/>
          <w:sz w:val="24"/>
          <w:szCs w:val="24"/>
        </w:rPr>
        <w:t>It is sometimes</w:t>
      </w:r>
      <w:r w:rsidR="007055BC">
        <w:rPr>
          <w:rFonts w:ascii="Times New Roman" w:hAnsi="Times New Roman" w:cs="Times New Roman"/>
          <w:sz w:val="24"/>
          <w:szCs w:val="24"/>
        </w:rPr>
        <w:t xml:space="preserve"> argue</w:t>
      </w:r>
      <w:r>
        <w:rPr>
          <w:rFonts w:ascii="Times New Roman" w:hAnsi="Times New Roman" w:cs="Times New Roman"/>
          <w:sz w:val="24"/>
          <w:szCs w:val="24"/>
        </w:rPr>
        <w:t>d</w:t>
      </w:r>
      <w:r w:rsidR="007055BC">
        <w:rPr>
          <w:rFonts w:ascii="Times New Roman" w:hAnsi="Times New Roman" w:cs="Times New Roman"/>
          <w:sz w:val="24"/>
          <w:szCs w:val="24"/>
        </w:rPr>
        <w:t xml:space="preserve"> that </w:t>
      </w:r>
      <w:r>
        <w:rPr>
          <w:rFonts w:ascii="Times New Roman" w:hAnsi="Times New Roman" w:cs="Times New Roman"/>
          <w:sz w:val="24"/>
          <w:szCs w:val="24"/>
        </w:rPr>
        <w:t>sanctions</w:t>
      </w:r>
      <w:r w:rsidR="007055BC">
        <w:rPr>
          <w:rFonts w:ascii="Times New Roman" w:hAnsi="Times New Roman" w:cs="Times New Roman"/>
          <w:sz w:val="24"/>
          <w:szCs w:val="24"/>
        </w:rPr>
        <w:t xml:space="preserve"> are effective in making claimants learn to comply with requirements </w:t>
      </w:r>
      <w:r w:rsidR="00FD7B26">
        <w:rPr>
          <w:rFonts w:ascii="Times New Roman" w:hAnsi="Times New Roman" w:cs="Times New Roman"/>
          <w:sz w:val="24"/>
          <w:szCs w:val="24"/>
        </w:rPr>
        <w:t>and that this is evidenced by the fact that most sanctioned claimants are only s</w:t>
      </w:r>
      <w:r w:rsidR="007055BC">
        <w:rPr>
          <w:rFonts w:ascii="Times New Roman" w:hAnsi="Times New Roman" w:cs="Times New Roman"/>
          <w:sz w:val="24"/>
          <w:szCs w:val="24"/>
        </w:rPr>
        <w:t xml:space="preserve">anctioned once. </w:t>
      </w:r>
      <w:r w:rsidR="002E4A70">
        <w:rPr>
          <w:rFonts w:ascii="Times New Roman" w:hAnsi="Times New Roman" w:cs="Times New Roman"/>
          <w:sz w:val="24"/>
          <w:szCs w:val="24"/>
        </w:rPr>
        <w:t>Stat-Xplore shows that in the 1</w:t>
      </w:r>
      <w:r w:rsidR="00926F6A">
        <w:rPr>
          <w:rFonts w:ascii="Times New Roman" w:hAnsi="Times New Roman" w:cs="Times New Roman"/>
          <w:sz w:val="24"/>
          <w:szCs w:val="24"/>
        </w:rPr>
        <w:t>40</w:t>
      </w:r>
      <w:r w:rsidR="002E4A70">
        <w:rPr>
          <w:rFonts w:ascii="Times New Roman" w:hAnsi="Times New Roman" w:cs="Times New Roman"/>
          <w:sz w:val="24"/>
          <w:szCs w:val="24"/>
        </w:rPr>
        <w:t xml:space="preserve">-week period of the new regime from </w:t>
      </w:r>
      <w:r w:rsidR="002E4A70" w:rsidRPr="00FC20C2">
        <w:rPr>
          <w:rFonts w:ascii="Times New Roman" w:hAnsi="Times New Roman" w:cs="Times New Roman"/>
          <w:sz w:val="24"/>
          <w:szCs w:val="24"/>
        </w:rPr>
        <w:t>22 Oct</w:t>
      </w:r>
      <w:r w:rsidR="00715B5D">
        <w:rPr>
          <w:rFonts w:ascii="Times New Roman" w:hAnsi="Times New Roman" w:cs="Times New Roman"/>
          <w:sz w:val="24"/>
          <w:szCs w:val="24"/>
        </w:rPr>
        <w:t>ober</w:t>
      </w:r>
      <w:r w:rsidR="002E4A70" w:rsidRPr="00FC20C2">
        <w:rPr>
          <w:rFonts w:ascii="Times New Roman" w:hAnsi="Times New Roman" w:cs="Times New Roman"/>
          <w:sz w:val="24"/>
          <w:szCs w:val="24"/>
        </w:rPr>
        <w:t xml:space="preserve"> 2012 to 3 </w:t>
      </w:r>
      <w:r w:rsidR="00926F6A">
        <w:rPr>
          <w:rFonts w:ascii="Times New Roman" w:hAnsi="Times New Roman" w:cs="Times New Roman"/>
          <w:sz w:val="24"/>
          <w:szCs w:val="24"/>
        </w:rPr>
        <w:t>June</w:t>
      </w:r>
      <w:r w:rsidR="002E4A70">
        <w:rPr>
          <w:rFonts w:ascii="Times New Roman" w:hAnsi="Times New Roman" w:cs="Times New Roman"/>
          <w:sz w:val="24"/>
          <w:szCs w:val="24"/>
        </w:rPr>
        <w:t xml:space="preserve"> 201</w:t>
      </w:r>
      <w:r w:rsidR="00D448AD">
        <w:rPr>
          <w:rFonts w:ascii="Times New Roman" w:hAnsi="Times New Roman" w:cs="Times New Roman"/>
          <w:sz w:val="24"/>
          <w:szCs w:val="24"/>
        </w:rPr>
        <w:t>5</w:t>
      </w:r>
      <w:r w:rsidR="002E4A70" w:rsidRPr="00FC20C2">
        <w:rPr>
          <w:rFonts w:ascii="Times New Roman" w:hAnsi="Times New Roman" w:cs="Times New Roman"/>
          <w:sz w:val="24"/>
          <w:szCs w:val="24"/>
        </w:rPr>
        <w:t xml:space="preserve">, </w:t>
      </w:r>
      <w:r w:rsidR="00926F6A">
        <w:rPr>
          <w:rFonts w:ascii="Times New Roman" w:hAnsi="Times New Roman" w:cs="Times New Roman"/>
          <w:sz w:val="24"/>
          <w:szCs w:val="24"/>
        </w:rPr>
        <w:t xml:space="preserve">999,796 </w:t>
      </w:r>
      <w:r w:rsidR="008C504A">
        <w:rPr>
          <w:rFonts w:ascii="Times New Roman" w:hAnsi="Times New Roman" w:cs="Times New Roman"/>
          <w:sz w:val="24"/>
          <w:szCs w:val="24"/>
        </w:rPr>
        <w:t>individuals received 1,</w:t>
      </w:r>
      <w:r w:rsidR="00926F6A">
        <w:rPr>
          <w:rFonts w:ascii="Times New Roman" w:hAnsi="Times New Roman" w:cs="Times New Roman"/>
          <w:sz w:val="24"/>
          <w:szCs w:val="24"/>
        </w:rPr>
        <w:t>824,777</w:t>
      </w:r>
      <w:r w:rsidR="008C504A">
        <w:rPr>
          <w:rFonts w:ascii="Times New Roman" w:hAnsi="Times New Roman" w:cs="Times New Roman"/>
          <w:sz w:val="24"/>
          <w:szCs w:val="24"/>
        </w:rPr>
        <w:t xml:space="preserve"> JSA sanctions, after </w:t>
      </w:r>
      <w:r w:rsidR="00FC5E1A">
        <w:rPr>
          <w:rFonts w:ascii="Times New Roman" w:hAnsi="Times New Roman" w:cs="Times New Roman"/>
          <w:sz w:val="24"/>
          <w:szCs w:val="24"/>
        </w:rPr>
        <w:t>challenges</w:t>
      </w:r>
      <w:r w:rsidR="008C504A" w:rsidRPr="00FC20C2">
        <w:rPr>
          <w:rFonts w:ascii="Times New Roman" w:hAnsi="Times New Roman" w:cs="Times New Roman"/>
          <w:sz w:val="24"/>
          <w:szCs w:val="24"/>
        </w:rPr>
        <w:t>.</w:t>
      </w:r>
      <w:r w:rsidR="008C504A">
        <w:rPr>
          <w:rFonts w:ascii="Times New Roman" w:hAnsi="Times New Roman" w:cs="Times New Roman"/>
          <w:sz w:val="24"/>
          <w:szCs w:val="24"/>
        </w:rPr>
        <w:t xml:space="preserve"> This is an average of 1.</w:t>
      </w:r>
      <w:r w:rsidR="00D448AD">
        <w:rPr>
          <w:rFonts w:ascii="Times New Roman" w:hAnsi="Times New Roman" w:cs="Times New Roman"/>
          <w:sz w:val="24"/>
          <w:szCs w:val="24"/>
        </w:rPr>
        <w:t>8</w:t>
      </w:r>
      <w:r w:rsidR="00926F6A">
        <w:rPr>
          <w:rFonts w:ascii="Times New Roman" w:hAnsi="Times New Roman" w:cs="Times New Roman"/>
          <w:sz w:val="24"/>
          <w:szCs w:val="24"/>
        </w:rPr>
        <w:t>3</w:t>
      </w:r>
      <w:r w:rsidR="008C504A">
        <w:rPr>
          <w:rFonts w:ascii="Times New Roman" w:hAnsi="Times New Roman" w:cs="Times New Roman"/>
          <w:sz w:val="24"/>
          <w:szCs w:val="24"/>
        </w:rPr>
        <w:t xml:space="preserve"> each. </w:t>
      </w:r>
      <w:r w:rsidR="00267ECA">
        <w:rPr>
          <w:rFonts w:ascii="Times New Roman" w:hAnsi="Times New Roman" w:cs="Times New Roman"/>
          <w:sz w:val="24"/>
          <w:szCs w:val="24"/>
        </w:rPr>
        <w:t>Figures on repeat sanctions before challenges</w:t>
      </w:r>
      <w:r w:rsidR="00267ECA" w:rsidRPr="00077771">
        <w:rPr>
          <w:rFonts w:ascii="Times New Roman" w:hAnsi="Times New Roman" w:cs="Times New Roman"/>
          <w:sz w:val="24"/>
          <w:szCs w:val="24"/>
        </w:rPr>
        <w:t xml:space="preserve"> </w:t>
      </w:r>
      <w:r w:rsidR="00267ECA">
        <w:rPr>
          <w:rFonts w:ascii="Times New Roman" w:hAnsi="Times New Roman" w:cs="Times New Roman"/>
          <w:sz w:val="24"/>
          <w:szCs w:val="24"/>
        </w:rPr>
        <w:t xml:space="preserve">are not available. </w:t>
      </w:r>
    </w:p>
    <w:p w:rsidR="007055BC" w:rsidRDefault="007055BC" w:rsidP="00217C90">
      <w:pPr>
        <w:rPr>
          <w:rFonts w:ascii="Times New Roman" w:hAnsi="Times New Roman" w:cs="Times New Roman"/>
          <w:sz w:val="24"/>
          <w:szCs w:val="24"/>
        </w:rPr>
      </w:pPr>
    </w:p>
    <w:p w:rsidR="002C2BBC" w:rsidRDefault="00DB5784" w:rsidP="00217C90">
      <w:pPr>
        <w:rPr>
          <w:rFonts w:ascii="Times New Roman" w:hAnsi="Times New Roman" w:cs="Times New Roman"/>
          <w:sz w:val="24"/>
          <w:szCs w:val="24"/>
        </w:rPr>
      </w:pPr>
      <w:r>
        <w:rPr>
          <w:rFonts w:ascii="Times New Roman" w:hAnsi="Times New Roman" w:cs="Times New Roman"/>
          <w:sz w:val="24"/>
          <w:szCs w:val="24"/>
        </w:rPr>
        <w:t xml:space="preserve">In the three months April-June 2015, the number of </w:t>
      </w:r>
      <w:r w:rsidR="00A72F83">
        <w:rPr>
          <w:rFonts w:ascii="Times New Roman" w:hAnsi="Times New Roman" w:cs="Times New Roman"/>
          <w:sz w:val="24"/>
          <w:szCs w:val="24"/>
        </w:rPr>
        <w:t xml:space="preserve">JSA </w:t>
      </w:r>
      <w:r>
        <w:rPr>
          <w:rFonts w:ascii="Times New Roman" w:hAnsi="Times New Roman" w:cs="Times New Roman"/>
          <w:sz w:val="24"/>
          <w:szCs w:val="24"/>
        </w:rPr>
        <w:t xml:space="preserve">sanctions shown by Stat-Xplore as imposed since October 2012 (post-challenges) increased by 66,746 but the number of individuals sanctioned over the same period increased only by 28,448. </w:t>
      </w:r>
      <w:r w:rsidR="007055BC">
        <w:rPr>
          <w:rFonts w:ascii="Times New Roman" w:hAnsi="Times New Roman" w:cs="Times New Roman"/>
          <w:sz w:val="24"/>
          <w:szCs w:val="24"/>
        </w:rPr>
        <w:t xml:space="preserve">Both of these figures are affected by revisions to the Stat-Xplore data for March 2015 due to reviews, reconsiderations or appeals. Nevertheless they imply that a </w:t>
      </w:r>
      <w:r w:rsidR="00A72F83">
        <w:rPr>
          <w:rFonts w:ascii="Times New Roman" w:hAnsi="Times New Roman" w:cs="Times New Roman"/>
          <w:sz w:val="24"/>
          <w:szCs w:val="24"/>
        </w:rPr>
        <w:t xml:space="preserve">clear </w:t>
      </w:r>
      <w:r w:rsidR="007055BC">
        <w:rPr>
          <w:rFonts w:ascii="Times New Roman" w:hAnsi="Times New Roman" w:cs="Times New Roman"/>
          <w:sz w:val="24"/>
          <w:szCs w:val="24"/>
        </w:rPr>
        <w:t>majority of the sanctions imposed in April-June were on claimants who had already been sanctioned within the previous two and a half years.</w:t>
      </w:r>
    </w:p>
    <w:p w:rsidR="002C2BBC" w:rsidRDefault="002C2BBC" w:rsidP="00217C90">
      <w:pPr>
        <w:rPr>
          <w:rFonts w:ascii="Times New Roman" w:hAnsi="Times New Roman" w:cs="Times New Roman"/>
          <w:sz w:val="24"/>
          <w:szCs w:val="24"/>
        </w:rPr>
      </w:pPr>
    </w:p>
    <w:p w:rsidR="00300F5C" w:rsidRDefault="00D035F3" w:rsidP="00B25B33">
      <w:pPr>
        <w:rPr>
          <w:rFonts w:ascii="Times New Roman" w:hAnsi="Times New Roman" w:cs="Times New Roman"/>
          <w:sz w:val="24"/>
          <w:szCs w:val="24"/>
        </w:rPr>
      </w:pPr>
      <w:r>
        <w:rPr>
          <w:rFonts w:ascii="Times New Roman" w:hAnsi="Times New Roman" w:cs="Times New Roman"/>
          <w:sz w:val="24"/>
          <w:szCs w:val="24"/>
        </w:rPr>
        <w:t xml:space="preserve">In the </w:t>
      </w:r>
      <w:r w:rsidR="00EF6FBA">
        <w:rPr>
          <w:rFonts w:ascii="Times New Roman" w:hAnsi="Times New Roman" w:cs="Times New Roman"/>
          <w:sz w:val="24"/>
          <w:szCs w:val="24"/>
        </w:rPr>
        <w:t xml:space="preserve">slightly shorter </w:t>
      </w:r>
      <w:r>
        <w:rPr>
          <w:rFonts w:ascii="Times New Roman" w:hAnsi="Times New Roman" w:cs="Times New Roman"/>
          <w:sz w:val="24"/>
          <w:szCs w:val="24"/>
        </w:rPr>
        <w:t>1</w:t>
      </w:r>
      <w:r w:rsidR="00773AF1">
        <w:rPr>
          <w:rFonts w:ascii="Times New Roman" w:hAnsi="Times New Roman" w:cs="Times New Roman"/>
          <w:sz w:val="24"/>
          <w:szCs w:val="24"/>
        </w:rPr>
        <w:t>34</w:t>
      </w:r>
      <w:r>
        <w:rPr>
          <w:rFonts w:ascii="Times New Roman" w:hAnsi="Times New Roman" w:cs="Times New Roman"/>
          <w:sz w:val="24"/>
          <w:szCs w:val="24"/>
        </w:rPr>
        <w:t>-week period of the new ESA regime from 3 December 2012 to 3</w:t>
      </w:r>
      <w:r w:rsidR="00293FCE">
        <w:rPr>
          <w:rFonts w:ascii="Times New Roman" w:hAnsi="Times New Roman" w:cs="Times New Roman"/>
          <w:sz w:val="24"/>
          <w:szCs w:val="24"/>
        </w:rPr>
        <w:t>0</w:t>
      </w:r>
      <w:r>
        <w:rPr>
          <w:rFonts w:ascii="Times New Roman" w:hAnsi="Times New Roman" w:cs="Times New Roman"/>
          <w:sz w:val="24"/>
          <w:szCs w:val="24"/>
        </w:rPr>
        <w:t xml:space="preserve"> </w:t>
      </w:r>
      <w:r w:rsidR="00293FCE">
        <w:rPr>
          <w:rFonts w:ascii="Times New Roman" w:hAnsi="Times New Roman" w:cs="Times New Roman"/>
          <w:sz w:val="24"/>
          <w:szCs w:val="24"/>
        </w:rPr>
        <w:t>June</w:t>
      </w:r>
      <w:r>
        <w:rPr>
          <w:rFonts w:ascii="Times New Roman" w:hAnsi="Times New Roman" w:cs="Times New Roman"/>
          <w:sz w:val="24"/>
          <w:szCs w:val="24"/>
        </w:rPr>
        <w:t xml:space="preserve"> 2015, </w:t>
      </w:r>
      <w:r w:rsidR="00293FCE">
        <w:rPr>
          <w:rFonts w:ascii="Times New Roman" w:hAnsi="Times New Roman" w:cs="Times New Roman"/>
          <w:sz w:val="24"/>
          <w:szCs w:val="24"/>
        </w:rPr>
        <w:t>41,357</w:t>
      </w:r>
      <w:r>
        <w:rPr>
          <w:rFonts w:ascii="Times New Roman" w:hAnsi="Times New Roman" w:cs="Times New Roman"/>
          <w:sz w:val="24"/>
          <w:szCs w:val="24"/>
        </w:rPr>
        <w:t xml:space="preserve"> individuals received </w:t>
      </w:r>
      <w:r w:rsidR="00293FCE">
        <w:rPr>
          <w:rFonts w:ascii="Times New Roman" w:hAnsi="Times New Roman" w:cs="Times New Roman"/>
          <w:sz w:val="24"/>
          <w:szCs w:val="24"/>
        </w:rPr>
        <w:t>70,452</w:t>
      </w:r>
      <w:r>
        <w:rPr>
          <w:rFonts w:ascii="Times New Roman" w:hAnsi="Times New Roman" w:cs="Times New Roman"/>
          <w:sz w:val="24"/>
          <w:szCs w:val="24"/>
        </w:rPr>
        <w:t xml:space="preserve"> ESA sanctions after challenges. This is an average </w:t>
      </w:r>
      <w:r w:rsidR="00376558">
        <w:rPr>
          <w:rFonts w:ascii="Times New Roman" w:hAnsi="Times New Roman" w:cs="Times New Roman"/>
          <w:sz w:val="24"/>
          <w:szCs w:val="24"/>
        </w:rPr>
        <w:t xml:space="preserve">of </w:t>
      </w:r>
      <w:r>
        <w:rPr>
          <w:rFonts w:ascii="Times New Roman" w:hAnsi="Times New Roman" w:cs="Times New Roman"/>
          <w:sz w:val="24"/>
          <w:szCs w:val="24"/>
        </w:rPr>
        <w:t>1.</w:t>
      </w:r>
      <w:r w:rsidR="00293FCE">
        <w:rPr>
          <w:rFonts w:ascii="Times New Roman" w:hAnsi="Times New Roman" w:cs="Times New Roman"/>
          <w:sz w:val="24"/>
          <w:szCs w:val="24"/>
        </w:rPr>
        <w:t>70</w:t>
      </w:r>
      <w:r>
        <w:rPr>
          <w:rFonts w:ascii="Times New Roman" w:hAnsi="Times New Roman" w:cs="Times New Roman"/>
          <w:sz w:val="24"/>
          <w:szCs w:val="24"/>
        </w:rPr>
        <w:t xml:space="preserve"> each. </w:t>
      </w:r>
      <w:r w:rsidR="00293FCE">
        <w:rPr>
          <w:rFonts w:ascii="Times New Roman" w:hAnsi="Times New Roman" w:cs="Times New Roman"/>
          <w:sz w:val="24"/>
          <w:szCs w:val="24"/>
        </w:rPr>
        <w:t xml:space="preserve">The increase in sanctions over the three months April-June was 3,606 while the increase in individuals sanctioned was 1,831, implying that about half of the new sanctions were on claimants who had already been sanctioned within the previous two </w:t>
      </w:r>
      <w:r w:rsidR="00A72F83">
        <w:rPr>
          <w:rFonts w:ascii="Times New Roman" w:hAnsi="Times New Roman" w:cs="Times New Roman"/>
          <w:sz w:val="24"/>
          <w:szCs w:val="24"/>
        </w:rPr>
        <w:t xml:space="preserve">and a half </w:t>
      </w:r>
      <w:r w:rsidR="00293FCE">
        <w:rPr>
          <w:rFonts w:ascii="Times New Roman" w:hAnsi="Times New Roman" w:cs="Times New Roman"/>
          <w:sz w:val="24"/>
          <w:szCs w:val="24"/>
        </w:rPr>
        <w:t>years.</w:t>
      </w:r>
    </w:p>
    <w:p w:rsidR="00077771" w:rsidRDefault="00077771" w:rsidP="002C2BBC">
      <w:pPr>
        <w:rPr>
          <w:rFonts w:ascii="Times New Roman" w:hAnsi="Times New Roman" w:cs="Times New Roman"/>
          <w:sz w:val="24"/>
          <w:szCs w:val="24"/>
        </w:rPr>
      </w:pPr>
    </w:p>
    <w:p w:rsidR="002C2BBC" w:rsidRDefault="002C2BBC" w:rsidP="002C2BBC">
      <w:pPr>
        <w:rPr>
          <w:rFonts w:ascii="Times New Roman" w:hAnsi="Times New Roman" w:cs="Times New Roman"/>
          <w:sz w:val="24"/>
          <w:szCs w:val="24"/>
        </w:rPr>
      </w:pPr>
    </w:p>
    <w:p w:rsidR="00251966" w:rsidRDefault="002E7BDE" w:rsidP="00B25B33">
      <w:pPr>
        <w:rPr>
          <w:rFonts w:ascii="Times New Roman" w:hAnsi="Times New Roman" w:cs="Times New Roman"/>
          <w:b/>
          <w:bCs/>
          <w:sz w:val="32"/>
          <w:szCs w:val="32"/>
        </w:rPr>
      </w:pPr>
      <w:r>
        <w:rPr>
          <w:rFonts w:ascii="Times New Roman" w:hAnsi="Times New Roman" w:cs="Times New Roman"/>
          <w:b/>
          <w:bCs/>
          <w:sz w:val="32"/>
          <w:szCs w:val="32"/>
        </w:rPr>
        <w:t>JSA and ESA h</w:t>
      </w:r>
      <w:r w:rsidR="00977D1E">
        <w:rPr>
          <w:rFonts w:ascii="Times New Roman" w:hAnsi="Times New Roman" w:cs="Times New Roman"/>
          <w:b/>
          <w:bCs/>
          <w:sz w:val="32"/>
          <w:szCs w:val="32"/>
        </w:rPr>
        <w:t>ardship payments</w:t>
      </w:r>
    </w:p>
    <w:p w:rsidR="00977D1E" w:rsidRDefault="00977D1E" w:rsidP="00830048">
      <w:pPr>
        <w:rPr>
          <w:rFonts w:ascii="Times New Roman" w:hAnsi="Times New Roman" w:cs="Times New Roman"/>
          <w:sz w:val="24"/>
          <w:szCs w:val="24"/>
        </w:rPr>
      </w:pPr>
    </w:p>
    <w:p w:rsidR="00A84461" w:rsidRPr="00A84461" w:rsidRDefault="00A84461" w:rsidP="00830048">
      <w:pPr>
        <w:rPr>
          <w:rFonts w:ascii="Times New Roman" w:hAnsi="Times New Roman" w:cs="Times New Roman"/>
          <w:b/>
          <w:sz w:val="24"/>
          <w:szCs w:val="24"/>
        </w:rPr>
      </w:pPr>
      <w:r w:rsidRPr="00A84461">
        <w:rPr>
          <w:rFonts w:ascii="Times New Roman" w:hAnsi="Times New Roman" w:cs="Times New Roman"/>
          <w:b/>
          <w:sz w:val="24"/>
          <w:szCs w:val="24"/>
        </w:rPr>
        <w:t>Background</w:t>
      </w:r>
    </w:p>
    <w:p w:rsidR="00A84461" w:rsidRDefault="00A84461" w:rsidP="00830048">
      <w:pPr>
        <w:rPr>
          <w:rFonts w:ascii="Times New Roman" w:hAnsi="Times New Roman" w:cs="Times New Roman"/>
          <w:sz w:val="24"/>
          <w:szCs w:val="24"/>
        </w:rPr>
      </w:pPr>
    </w:p>
    <w:p w:rsidR="009D546E" w:rsidRDefault="00A12915" w:rsidP="00830048">
      <w:pPr>
        <w:rPr>
          <w:rFonts w:ascii="Times New Roman" w:hAnsi="Times New Roman" w:cs="Times New Roman"/>
          <w:sz w:val="24"/>
          <w:szCs w:val="24"/>
        </w:rPr>
      </w:pPr>
      <w:r>
        <w:rPr>
          <w:rFonts w:ascii="Times New Roman" w:hAnsi="Times New Roman" w:cs="Times New Roman"/>
          <w:sz w:val="24"/>
          <w:szCs w:val="24"/>
        </w:rPr>
        <w:t>Sanctions remov</w:t>
      </w:r>
      <w:r w:rsidR="00F905AB">
        <w:rPr>
          <w:rFonts w:ascii="Times New Roman" w:hAnsi="Times New Roman" w:cs="Times New Roman"/>
          <w:sz w:val="24"/>
          <w:szCs w:val="24"/>
        </w:rPr>
        <w:t xml:space="preserve">e all of claimants’ JSA and all </w:t>
      </w:r>
      <w:r>
        <w:rPr>
          <w:rFonts w:ascii="Times New Roman" w:hAnsi="Times New Roman" w:cs="Times New Roman"/>
          <w:sz w:val="24"/>
          <w:szCs w:val="24"/>
        </w:rPr>
        <w:t xml:space="preserve">of the personal allowance component of ESA. </w:t>
      </w:r>
      <w:r w:rsidR="00830048">
        <w:rPr>
          <w:rFonts w:ascii="Times New Roman" w:hAnsi="Times New Roman" w:cs="Times New Roman"/>
          <w:sz w:val="24"/>
          <w:szCs w:val="24"/>
        </w:rPr>
        <w:t xml:space="preserve">Up to the late 1980s, disentitled or sanctioned </w:t>
      </w:r>
      <w:r w:rsidR="00322BC8">
        <w:rPr>
          <w:rFonts w:ascii="Times New Roman" w:hAnsi="Times New Roman" w:cs="Times New Roman"/>
          <w:sz w:val="24"/>
          <w:szCs w:val="24"/>
        </w:rPr>
        <w:t xml:space="preserve">unemployed </w:t>
      </w:r>
      <w:r w:rsidR="00830048">
        <w:rPr>
          <w:rFonts w:ascii="Times New Roman" w:hAnsi="Times New Roman" w:cs="Times New Roman"/>
          <w:sz w:val="24"/>
          <w:szCs w:val="24"/>
        </w:rPr>
        <w:t>claimants could claim Supplementary Benefit as of right, if they passed the normal test of resources, at the usual rate minus 40%. But in 1988, for sanctioned unemployed claimants with no contributory entitlement, Michael Portillo withdrew the new Income Support and substituted a regime of discretionary ‘hardship payments’, which have to be separately applied for. This was extended to contribution-based J</w:t>
      </w:r>
      <w:r w:rsidR="00333F7E">
        <w:rPr>
          <w:rFonts w:ascii="Times New Roman" w:hAnsi="Times New Roman" w:cs="Times New Roman"/>
          <w:sz w:val="24"/>
          <w:szCs w:val="24"/>
        </w:rPr>
        <w:t>SA</w:t>
      </w:r>
      <w:r w:rsidR="00830048">
        <w:rPr>
          <w:rFonts w:ascii="Times New Roman" w:hAnsi="Times New Roman" w:cs="Times New Roman"/>
          <w:sz w:val="24"/>
          <w:szCs w:val="24"/>
        </w:rPr>
        <w:t xml:space="preserve"> claimants in 1996 by Portillo and Peter Lilley, and then to E</w:t>
      </w:r>
      <w:r w:rsidR="00333F7E">
        <w:rPr>
          <w:rFonts w:ascii="Times New Roman" w:hAnsi="Times New Roman" w:cs="Times New Roman"/>
          <w:sz w:val="24"/>
          <w:szCs w:val="24"/>
        </w:rPr>
        <w:t>SA</w:t>
      </w:r>
      <w:r w:rsidR="00830048">
        <w:rPr>
          <w:rFonts w:ascii="Times New Roman" w:hAnsi="Times New Roman" w:cs="Times New Roman"/>
          <w:sz w:val="24"/>
          <w:szCs w:val="24"/>
        </w:rPr>
        <w:t xml:space="preserve"> claimants in the ‘work related activity group’ by Iain Duncan Smith in 2012. </w:t>
      </w:r>
      <w:r w:rsidR="00322BC8">
        <w:rPr>
          <w:rFonts w:ascii="Times New Roman" w:hAnsi="Times New Roman" w:cs="Times New Roman"/>
          <w:sz w:val="24"/>
          <w:szCs w:val="24"/>
        </w:rPr>
        <w:t xml:space="preserve">Hardship payments are paid at the rate of 60% of normal benefit except for arbitrarily defined ‘vulnerable’ claimants, who get 80%. </w:t>
      </w:r>
      <w:r w:rsidR="00830048">
        <w:rPr>
          <w:rFonts w:ascii="Times New Roman" w:hAnsi="Times New Roman" w:cs="Times New Roman"/>
          <w:sz w:val="24"/>
          <w:szCs w:val="24"/>
        </w:rPr>
        <w:t>In 1996, the rule was introduced that ‘non-vulnerable’ claimants could not even apply for hardship payments for the first two weeks of a sanction or disallowance.</w:t>
      </w:r>
      <w:r w:rsidR="00830048" w:rsidRPr="0077356C">
        <w:t xml:space="preserve"> </w:t>
      </w:r>
      <w:r w:rsidR="00830048" w:rsidRPr="002C239D">
        <w:rPr>
          <w:rFonts w:ascii="Times New Roman" w:hAnsi="Times New Roman" w:cs="Times New Roman"/>
          <w:sz w:val="24"/>
          <w:szCs w:val="24"/>
        </w:rPr>
        <w:t xml:space="preserve">The </w:t>
      </w:r>
      <w:r w:rsidR="00830048" w:rsidRPr="005A68C2">
        <w:rPr>
          <w:rFonts w:ascii="Times New Roman" w:hAnsi="Times New Roman" w:cs="Times New Roman"/>
          <w:sz w:val="24"/>
          <w:szCs w:val="24"/>
        </w:rPr>
        <w:t>official DWP Decision Makers’ Guide</w:t>
      </w:r>
      <w:r w:rsidR="00830048" w:rsidRPr="002C239D">
        <w:rPr>
          <w:rFonts w:ascii="Times New Roman" w:hAnsi="Times New Roman" w:cs="Times New Roman"/>
          <w:sz w:val="24"/>
          <w:szCs w:val="24"/>
        </w:rPr>
        <w:t xml:space="preserve"> acknowledges that the two week wait will often damage the claimant’s health (para. 35099).</w:t>
      </w:r>
      <w:r w:rsidR="00830048">
        <w:rPr>
          <w:rFonts w:ascii="Times New Roman" w:hAnsi="Times New Roman" w:cs="Times New Roman"/>
          <w:sz w:val="24"/>
          <w:szCs w:val="24"/>
        </w:rPr>
        <w:t xml:space="preserve"> The criteria for ‘hardship’ are specific to the sanctions regime and are particularly harsh – for instance, a person with cash in hand equal to their ‘applicable amount’ will be refused even if the money is owed to a payday lender (DMG para. 35198)</w:t>
      </w:r>
      <w:r w:rsidR="00F905AB">
        <w:rPr>
          <w:rFonts w:ascii="Times New Roman" w:hAnsi="Times New Roman" w:cs="Times New Roman"/>
          <w:sz w:val="24"/>
          <w:szCs w:val="24"/>
        </w:rPr>
        <w:t>, and claimants are expected to beg or borrow money from relatives if they can.</w:t>
      </w:r>
      <w:r w:rsidR="00830048">
        <w:rPr>
          <w:rFonts w:ascii="Times New Roman" w:hAnsi="Times New Roman" w:cs="Times New Roman"/>
          <w:sz w:val="24"/>
          <w:szCs w:val="24"/>
        </w:rPr>
        <w:t xml:space="preserve"> And as with any discretionary benefit, the complicated application process</w:t>
      </w:r>
      <w:r w:rsidR="009D546E">
        <w:rPr>
          <w:rFonts w:ascii="Times New Roman" w:hAnsi="Times New Roman" w:cs="Times New Roman"/>
          <w:sz w:val="24"/>
          <w:szCs w:val="24"/>
        </w:rPr>
        <w:t xml:space="preserve"> and</w:t>
      </w:r>
      <w:r w:rsidR="00830048" w:rsidRPr="005A68C2">
        <w:rPr>
          <w:rFonts w:ascii="Times New Roman" w:hAnsi="Times New Roman" w:cs="Times New Roman"/>
          <w:sz w:val="24"/>
          <w:szCs w:val="24"/>
        </w:rPr>
        <w:t xml:space="preserve"> lack of information given to claimants</w:t>
      </w:r>
      <w:r w:rsidR="00830048">
        <w:rPr>
          <w:rFonts w:ascii="Times New Roman" w:hAnsi="Times New Roman" w:cs="Times New Roman"/>
          <w:sz w:val="24"/>
          <w:szCs w:val="24"/>
        </w:rPr>
        <w:t xml:space="preserve"> mean that many clai</w:t>
      </w:r>
      <w:r w:rsidR="00F905AB">
        <w:rPr>
          <w:rFonts w:ascii="Times New Roman" w:hAnsi="Times New Roman" w:cs="Times New Roman"/>
          <w:sz w:val="24"/>
          <w:szCs w:val="24"/>
        </w:rPr>
        <w:t xml:space="preserve">mants never even apply for the </w:t>
      </w:r>
      <w:r w:rsidR="00830048">
        <w:rPr>
          <w:rFonts w:ascii="Times New Roman" w:hAnsi="Times New Roman" w:cs="Times New Roman"/>
          <w:sz w:val="24"/>
          <w:szCs w:val="24"/>
        </w:rPr>
        <w:t xml:space="preserve">hardship </w:t>
      </w:r>
      <w:r w:rsidR="00F905AB">
        <w:rPr>
          <w:rFonts w:ascii="Times New Roman" w:hAnsi="Times New Roman" w:cs="Times New Roman"/>
          <w:sz w:val="24"/>
          <w:szCs w:val="24"/>
        </w:rPr>
        <w:t>payments</w:t>
      </w:r>
      <w:r w:rsidR="008E7226">
        <w:rPr>
          <w:rFonts w:ascii="Times New Roman" w:hAnsi="Times New Roman" w:cs="Times New Roman"/>
          <w:sz w:val="24"/>
          <w:szCs w:val="24"/>
        </w:rPr>
        <w:t xml:space="preserve"> they ought to r</w:t>
      </w:r>
      <w:r w:rsidR="00F905AB">
        <w:rPr>
          <w:rFonts w:ascii="Times New Roman" w:hAnsi="Times New Roman" w:cs="Times New Roman"/>
          <w:sz w:val="24"/>
          <w:szCs w:val="24"/>
        </w:rPr>
        <w:t>eceive. E</w:t>
      </w:r>
      <w:r w:rsidR="008E7226">
        <w:rPr>
          <w:rFonts w:ascii="Times New Roman" w:hAnsi="Times New Roman" w:cs="Times New Roman"/>
          <w:sz w:val="24"/>
          <w:szCs w:val="24"/>
        </w:rPr>
        <w:t>ven when an application is made, there are often delays in payment.</w:t>
      </w:r>
      <w:r w:rsidR="008E7226">
        <w:rPr>
          <w:rStyle w:val="EndnoteReference"/>
          <w:rFonts w:ascii="Times New Roman" w:hAnsi="Times New Roman" w:cs="Times New Roman"/>
          <w:sz w:val="24"/>
          <w:szCs w:val="24"/>
        </w:rPr>
        <w:endnoteReference w:id="8"/>
      </w:r>
      <w:r w:rsidR="00830048">
        <w:rPr>
          <w:rFonts w:ascii="Times New Roman" w:hAnsi="Times New Roman" w:cs="Times New Roman"/>
          <w:sz w:val="24"/>
          <w:szCs w:val="24"/>
        </w:rPr>
        <w:t xml:space="preserve"> </w:t>
      </w:r>
    </w:p>
    <w:p w:rsidR="009D546E" w:rsidRDefault="009D546E" w:rsidP="00830048">
      <w:pPr>
        <w:rPr>
          <w:rFonts w:ascii="Times New Roman" w:hAnsi="Times New Roman" w:cs="Times New Roman"/>
          <w:sz w:val="24"/>
          <w:szCs w:val="24"/>
        </w:rPr>
      </w:pPr>
    </w:p>
    <w:p w:rsidR="00A84461" w:rsidRPr="00A84461" w:rsidRDefault="00A84461" w:rsidP="00830048">
      <w:pPr>
        <w:rPr>
          <w:rFonts w:ascii="Times New Roman" w:hAnsi="Times New Roman" w:cs="Times New Roman"/>
          <w:b/>
          <w:sz w:val="24"/>
          <w:szCs w:val="24"/>
        </w:rPr>
      </w:pPr>
      <w:r w:rsidRPr="00A84461">
        <w:rPr>
          <w:rFonts w:ascii="Times New Roman" w:hAnsi="Times New Roman" w:cs="Times New Roman"/>
          <w:b/>
          <w:sz w:val="24"/>
          <w:szCs w:val="24"/>
        </w:rPr>
        <w:t>Alternative ways of presenting the proportion of sanctioned claimants receiving hardship payments</w:t>
      </w:r>
    </w:p>
    <w:p w:rsidR="00A84461" w:rsidRDefault="00A84461" w:rsidP="00830048">
      <w:pPr>
        <w:rPr>
          <w:rFonts w:ascii="Times New Roman" w:hAnsi="Times New Roman" w:cs="Times New Roman"/>
          <w:sz w:val="24"/>
          <w:szCs w:val="24"/>
        </w:rPr>
      </w:pPr>
    </w:p>
    <w:p w:rsidR="00E542E1" w:rsidRPr="00CD569B" w:rsidRDefault="009D546E" w:rsidP="00E542E1">
      <w:pPr>
        <w:rPr>
          <w:rFonts w:ascii="Times New Roman" w:hAnsi="Times New Roman" w:cs="Times New Roman"/>
          <w:sz w:val="24"/>
          <w:szCs w:val="24"/>
        </w:rPr>
      </w:pPr>
      <w:r>
        <w:rPr>
          <w:rFonts w:ascii="Times New Roman" w:hAnsi="Times New Roman" w:cs="Times New Roman"/>
          <w:sz w:val="24"/>
          <w:szCs w:val="24"/>
        </w:rPr>
        <w:t>There are two different ways of presenting data on hardship payments. One is to show the number of people receiving the payments and the total number of people under sanction, both at the same point in time. The other is to show the number of awards of hardship payments and the number of sanctions imposed, both over the same period.</w:t>
      </w:r>
      <w:r w:rsidR="00240A19">
        <w:rPr>
          <w:rFonts w:ascii="Times New Roman" w:hAnsi="Times New Roman" w:cs="Times New Roman"/>
          <w:sz w:val="24"/>
          <w:szCs w:val="24"/>
        </w:rPr>
        <w:t xml:space="preserve"> The proportion of sanctioned claimants shown by the </w:t>
      </w:r>
      <w:r w:rsidR="001A4980">
        <w:rPr>
          <w:rFonts w:ascii="Times New Roman" w:hAnsi="Times New Roman" w:cs="Times New Roman"/>
          <w:sz w:val="24"/>
          <w:szCs w:val="24"/>
        </w:rPr>
        <w:t>form</w:t>
      </w:r>
      <w:r w:rsidR="00240A19">
        <w:rPr>
          <w:rFonts w:ascii="Times New Roman" w:hAnsi="Times New Roman" w:cs="Times New Roman"/>
          <w:sz w:val="24"/>
          <w:szCs w:val="24"/>
        </w:rPr>
        <w:t xml:space="preserve">er method as receiving a hardship payment is bound to be higher than the proportion of sanctions leading to a hardship payment shown by the </w:t>
      </w:r>
      <w:r w:rsidR="001A4980">
        <w:rPr>
          <w:rFonts w:ascii="Times New Roman" w:hAnsi="Times New Roman" w:cs="Times New Roman"/>
          <w:sz w:val="24"/>
          <w:szCs w:val="24"/>
        </w:rPr>
        <w:t>latt</w:t>
      </w:r>
      <w:r w:rsidR="00240A19">
        <w:rPr>
          <w:rFonts w:ascii="Times New Roman" w:hAnsi="Times New Roman" w:cs="Times New Roman"/>
          <w:sz w:val="24"/>
          <w:szCs w:val="24"/>
        </w:rPr>
        <w:t>er. This is because the figure for those under sanction at a point in time includes disproportionate numbers of people serving longer sanctions, who are more likely to be included in the ‘snapshot’ Quarterly Statistical Enquiry, taken at a single point in time, from which the estimates are derived. Since people are more likely to receive a hardship payment the longer their sanction, the</w:t>
      </w:r>
      <w:r w:rsidR="00A84461">
        <w:rPr>
          <w:rFonts w:ascii="Times New Roman" w:hAnsi="Times New Roman" w:cs="Times New Roman"/>
          <w:sz w:val="24"/>
          <w:szCs w:val="24"/>
        </w:rPr>
        <w:t xml:space="preserve"> QSE</w:t>
      </w:r>
      <w:r w:rsidR="00240A19">
        <w:rPr>
          <w:rFonts w:ascii="Times New Roman" w:hAnsi="Times New Roman" w:cs="Times New Roman"/>
          <w:sz w:val="24"/>
          <w:szCs w:val="24"/>
        </w:rPr>
        <w:t xml:space="preserve"> will </w:t>
      </w:r>
      <w:r w:rsidR="00240A19" w:rsidRPr="00ED606C">
        <w:rPr>
          <w:rFonts w:ascii="Times New Roman" w:hAnsi="Times New Roman" w:cs="Times New Roman"/>
          <w:i/>
          <w:sz w:val="24"/>
          <w:szCs w:val="24"/>
        </w:rPr>
        <w:t>overestimate</w:t>
      </w:r>
      <w:r w:rsidR="00240A19">
        <w:rPr>
          <w:rFonts w:ascii="Times New Roman" w:hAnsi="Times New Roman" w:cs="Times New Roman"/>
          <w:sz w:val="24"/>
          <w:szCs w:val="24"/>
        </w:rPr>
        <w:t xml:space="preserve"> the proportion of sanctioned claimants </w:t>
      </w:r>
      <w:r w:rsidR="00A84461">
        <w:rPr>
          <w:rFonts w:ascii="Times New Roman" w:hAnsi="Times New Roman" w:cs="Times New Roman"/>
          <w:sz w:val="24"/>
          <w:szCs w:val="24"/>
        </w:rPr>
        <w:t xml:space="preserve">who </w:t>
      </w:r>
      <w:r w:rsidR="00240A19">
        <w:rPr>
          <w:rFonts w:ascii="Times New Roman" w:hAnsi="Times New Roman" w:cs="Times New Roman"/>
          <w:sz w:val="24"/>
          <w:szCs w:val="24"/>
        </w:rPr>
        <w:t>receiv</w:t>
      </w:r>
      <w:r w:rsidR="00A84461">
        <w:rPr>
          <w:rFonts w:ascii="Times New Roman" w:hAnsi="Times New Roman" w:cs="Times New Roman"/>
          <w:sz w:val="24"/>
          <w:szCs w:val="24"/>
        </w:rPr>
        <w:t>e</w:t>
      </w:r>
      <w:r w:rsidR="00240A19">
        <w:rPr>
          <w:rFonts w:ascii="Times New Roman" w:hAnsi="Times New Roman" w:cs="Times New Roman"/>
          <w:sz w:val="24"/>
          <w:szCs w:val="24"/>
        </w:rPr>
        <w:t xml:space="preserve"> a hardship payment.</w:t>
      </w:r>
      <w:r w:rsidR="00A12915">
        <w:rPr>
          <w:rFonts w:ascii="Times New Roman" w:hAnsi="Times New Roman" w:cs="Times New Roman"/>
          <w:sz w:val="24"/>
          <w:szCs w:val="24"/>
        </w:rPr>
        <w:t xml:space="preserve"> The two methods give different answers because they are answering different questions.</w:t>
      </w:r>
      <w:r w:rsidR="00F905AB">
        <w:rPr>
          <w:rFonts w:ascii="Times New Roman" w:hAnsi="Times New Roman" w:cs="Times New Roman"/>
          <w:sz w:val="24"/>
          <w:szCs w:val="24"/>
        </w:rPr>
        <w:t xml:space="preserve"> For JSA, the two methods are now considered in turn.</w:t>
      </w:r>
      <w:r w:rsidR="001A4980">
        <w:rPr>
          <w:rFonts w:ascii="Times New Roman" w:hAnsi="Times New Roman" w:cs="Times New Roman"/>
          <w:sz w:val="24"/>
          <w:szCs w:val="24"/>
        </w:rPr>
        <w:t xml:space="preserve"> For ESA, the only figures available are for the number of awards over a period.</w:t>
      </w:r>
      <w:r w:rsidR="00E542E1">
        <w:rPr>
          <w:rFonts w:ascii="Times New Roman" w:hAnsi="Times New Roman" w:cs="Times New Roman"/>
          <w:sz w:val="24"/>
          <w:szCs w:val="24"/>
        </w:rPr>
        <w:t xml:space="preserve"> No data have yet been published on UC hardship payments.</w:t>
      </w:r>
    </w:p>
    <w:p w:rsidR="009D546E" w:rsidRDefault="009D546E" w:rsidP="00830048">
      <w:pPr>
        <w:rPr>
          <w:rFonts w:ascii="Times New Roman" w:hAnsi="Times New Roman" w:cs="Times New Roman"/>
          <w:sz w:val="24"/>
          <w:szCs w:val="24"/>
        </w:rPr>
      </w:pPr>
    </w:p>
    <w:p w:rsidR="00A84461" w:rsidRPr="00A84461" w:rsidRDefault="00A84461" w:rsidP="006F6DD7">
      <w:pPr>
        <w:rPr>
          <w:rFonts w:ascii="Times New Roman" w:hAnsi="Times New Roman" w:cs="Times New Roman"/>
          <w:b/>
          <w:sz w:val="24"/>
          <w:szCs w:val="24"/>
        </w:rPr>
      </w:pPr>
      <w:r w:rsidRPr="00A84461">
        <w:rPr>
          <w:rFonts w:ascii="Times New Roman" w:hAnsi="Times New Roman" w:cs="Times New Roman"/>
          <w:b/>
          <w:sz w:val="24"/>
          <w:szCs w:val="24"/>
        </w:rPr>
        <w:t xml:space="preserve">Proportion of </w:t>
      </w:r>
      <w:r w:rsidR="00A12915">
        <w:rPr>
          <w:rFonts w:ascii="Times New Roman" w:hAnsi="Times New Roman" w:cs="Times New Roman"/>
          <w:b/>
          <w:sz w:val="24"/>
          <w:szCs w:val="24"/>
        </w:rPr>
        <w:t xml:space="preserve">JSA </w:t>
      </w:r>
      <w:r w:rsidRPr="00A84461">
        <w:rPr>
          <w:rFonts w:ascii="Times New Roman" w:hAnsi="Times New Roman" w:cs="Times New Roman"/>
          <w:b/>
          <w:sz w:val="24"/>
          <w:szCs w:val="24"/>
        </w:rPr>
        <w:t>claimants under sanction receiving a hardship payment, up to August 2012</w:t>
      </w:r>
    </w:p>
    <w:p w:rsidR="00A84461" w:rsidRDefault="00A84461" w:rsidP="006F6DD7">
      <w:pPr>
        <w:rPr>
          <w:rFonts w:ascii="Times New Roman" w:hAnsi="Times New Roman" w:cs="Times New Roman"/>
          <w:sz w:val="24"/>
          <w:szCs w:val="24"/>
        </w:rPr>
      </w:pPr>
    </w:p>
    <w:p w:rsidR="006F6DD7" w:rsidRDefault="00450CA3" w:rsidP="006F6DD7">
      <w:pPr>
        <w:rPr>
          <w:rFonts w:ascii="Times New Roman" w:hAnsi="Times New Roman" w:cs="Times New Roman"/>
          <w:sz w:val="24"/>
          <w:szCs w:val="24"/>
        </w:rPr>
      </w:pPr>
      <w:r>
        <w:rPr>
          <w:rFonts w:ascii="Times New Roman" w:hAnsi="Times New Roman" w:cs="Times New Roman"/>
          <w:sz w:val="24"/>
          <w:szCs w:val="24"/>
        </w:rPr>
        <w:t>Quarterly f</w:t>
      </w:r>
      <w:r w:rsidR="009D546E">
        <w:rPr>
          <w:rFonts w:ascii="Times New Roman" w:hAnsi="Times New Roman" w:cs="Times New Roman"/>
          <w:sz w:val="24"/>
          <w:szCs w:val="24"/>
        </w:rPr>
        <w:t xml:space="preserve">igures for </w:t>
      </w:r>
      <w:r w:rsidR="00A84461">
        <w:rPr>
          <w:rFonts w:ascii="Times New Roman" w:hAnsi="Times New Roman" w:cs="Times New Roman"/>
          <w:sz w:val="24"/>
          <w:szCs w:val="24"/>
        </w:rPr>
        <w:t xml:space="preserve">the number of </w:t>
      </w:r>
      <w:r w:rsidR="009D546E">
        <w:rPr>
          <w:rFonts w:ascii="Times New Roman" w:hAnsi="Times New Roman" w:cs="Times New Roman"/>
          <w:sz w:val="24"/>
          <w:szCs w:val="24"/>
        </w:rPr>
        <w:t xml:space="preserve">JSA </w:t>
      </w:r>
      <w:r w:rsidR="00A84461">
        <w:rPr>
          <w:rFonts w:ascii="Times New Roman" w:hAnsi="Times New Roman" w:cs="Times New Roman"/>
          <w:sz w:val="24"/>
          <w:szCs w:val="24"/>
        </w:rPr>
        <w:t xml:space="preserve">claimants under sanction receiving a </w:t>
      </w:r>
      <w:r w:rsidR="009D546E">
        <w:rPr>
          <w:rFonts w:ascii="Times New Roman" w:hAnsi="Times New Roman" w:cs="Times New Roman"/>
          <w:sz w:val="24"/>
          <w:szCs w:val="24"/>
        </w:rPr>
        <w:t>hardship payment were published up to February 2005, and this information was updated to August 201</w:t>
      </w:r>
      <w:r w:rsidR="00240A19">
        <w:rPr>
          <w:rFonts w:ascii="Times New Roman" w:hAnsi="Times New Roman" w:cs="Times New Roman"/>
          <w:sz w:val="24"/>
          <w:szCs w:val="24"/>
        </w:rPr>
        <w:t>2</w:t>
      </w:r>
      <w:r w:rsidR="009D546E">
        <w:rPr>
          <w:rFonts w:ascii="Times New Roman" w:hAnsi="Times New Roman" w:cs="Times New Roman"/>
          <w:sz w:val="24"/>
          <w:szCs w:val="24"/>
        </w:rPr>
        <w:t xml:space="preserve"> by a </w:t>
      </w:r>
      <w:r w:rsidR="009D546E" w:rsidRPr="005A68C2">
        <w:rPr>
          <w:rFonts w:ascii="Times New Roman" w:hAnsi="Times New Roman" w:cs="Times New Roman"/>
          <w:sz w:val="24"/>
          <w:szCs w:val="24"/>
        </w:rPr>
        <w:t xml:space="preserve">Freedom of Information response </w:t>
      </w:r>
      <w:r w:rsidR="009D546E">
        <w:rPr>
          <w:rFonts w:ascii="Times New Roman" w:hAnsi="Times New Roman" w:cs="Times New Roman"/>
          <w:sz w:val="24"/>
          <w:szCs w:val="24"/>
        </w:rPr>
        <w:t xml:space="preserve">2013-1443 </w:t>
      </w:r>
      <w:r w:rsidR="009D546E" w:rsidRPr="005A68C2">
        <w:rPr>
          <w:rFonts w:ascii="Times New Roman" w:hAnsi="Times New Roman" w:cs="Times New Roman"/>
          <w:sz w:val="24"/>
          <w:szCs w:val="24"/>
        </w:rPr>
        <w:t>in 2013</w:t>
      </w:r>
      <w:r w:rsidR="009D546E">
        <w:rPr>
          <w:rFonts w:ascii="Times New Roman" w:hAnsi="Times New Roman" w:cs="Times New Roman"/>
          <w:sz w:val="24"/>
          <w:szCs w:val="24"/>
        </w:rPr>
        <w:t xml:space="preserve">. </w:t>
      </w:r>
      <w:r w:rsidR="009D546E" w:rsidRPr="00450CA3">
        <w:rPr>
          <w:rFonts w:ascii="Times New Roman" w:hAnsi="Times New Roman" w:cs="Times New Roman"/>
          <w:b/>
          <w:sz w:val="24"/>
          <w:szCs w:val="24"/>
        </w:rPr>
        <w:t xml:space="preserve">Figure </w:t>
      </w:r>
      <w:r w:rsidR="00A92D5F" w:rsidRPr="00450CA3">
        <w:rPr>
          <w:rFonts w:ascii="Times New Roman" w:hAnsi="Times New Roman" w:cs="Times New Roman"/>
          <w:b/>
          <w:sz w:val="24"/>
          <w:szCs w:val="24"/>
        </w:rPr>
        <w:t>9</w:t>
      </w:r>
      <w:r w:rsidR="006F6DD7">
        <w:rPr>
          <w:rFonts w:ascii="Times New Roman" w:hAnsi="Times New Roman" w:cs="Times New Roman"/>
          <w:sz w:val="24"/>
          <w:szCs w:val="24"/>
        </w:rPr>
        <w:t xml:space="preserve"> presents </w:t>
      </w:r>
      <w:r>
        <w:rPr>
          <w:rFonts w:ascii="Times New Roman" w:hAnsi="Times New Roman" w:cs="Times New Roman"/>
          <w:sz w:val="24"/>
          <w:szCs w:val="24"/>
        </w:rPr>
        <w:t>this information</w:t>
      </w:r>
      <w:r w:rsidR="006F6DD7">
        <w:rPr>
          <w:rFonts w:ascii="Times New Roman" w:hAnsi="Times New Roman" w:cs="Times New Roman"/>
          <w:sz w:val="24"/>
          <w:szCs w:val="24"/>
        </w:rPr>
        <w:t>.</w:t>
      </w:r>
      <w:r w:rsidR="006F6DD7">
        <w:rPr>
          <w:rStyle w:val="EndnoteReference"/>
          <w:rFonts w:ascii="Times New Roman" w:hAnsi="Times New Roman" w:cs="Times New Roman"/>
          <w:sz w:val="24"/>
          <w:szCs w:val="24"/>
        </w:rPr>
        <w:endnoteReference w:id="9"/>
      </w:r>
      <w:r w:rsidR="006F6DD7">
        <w:rPr>
          <w:rFonts w:ascii="Times New Roman" w:hAnsi="Times New Roman" w:cs="Times New Roman"/>
          <w:sz w:val="24"/>
          <w:szCs w:val="24"/>
        </w:rPr>
        <w:t xml:space="preserve"> The figures show that </w:t>
      </w:r>
      <w:r w:rsidR="00A84461">
        <w:rPr>
          <w:rFonts w:ascii="Times New Roman" w:hAnsi="Times New Roman" w:cs="Times New Roman"/>
          <w:sz w:val="24"/>
          <w:szCs w:val="24"/>
        </w:rPr>
        <w:t xml:space="preserve">in 2011/12, </w:t>
      </w:r>
      <w:r w:rsidR="006F6DD7">
        <w:rPr>
          <w:rFonts w:ascii="Times New Roman" w:hAnsi="Times New Roman" w:cs="Times New Roman"/>
          <w:sz w:val="24"/>
          <w:szCs w:val="24"/>
        </w:rPr>
        <w:t xml:space="preserve">some 25% of claimants </w:t>
      </w:r>
      <w:r w:rsidR="00A84461">
        <w:rPr>
          <w:rFonts w:ascii="Times New Roman" w:hAnsi="Times New Roman" w:cs="Times New Roman"/>
          <w:sz w:val="24"/>
          <w:szCs w:val="24"/>
        </w:rPr>
        <w:t xml:space="preserve">under sanction </w:t>
      </w:r>
      <w:r>
        <w:rPr>
          <w:rFonts w:ascii="Times New Roman" w:hAnsi="Times New Roman" w:cs="Times New Roman"/>
          <w:sz w:val="24"/>
          <w:szCs w:val="24"/>
        </w:rPr>
        <w:t xml:space="preserve">were </w:t>
      </w:r>
      <w:r w:rsidR="006F6DD7">
        <w:rPr>
          <w:rFonts w:ascii="Times New Roman" w:hAnsi="Times New Roman" w:cs="Times New Roman"/>
          <w:sz w:val="24"/>
          <w:szCs w:val="24"/>
        </w:rPr>
        <w:t>get</w:t>
      </w:r>
      <w:r>
        <w:rPr>
          <w:rFonts w:ascii="Times New Roman" w:hAnsi="Times New Roman" w:cs="Times New Roman"/>
          <w:sz w:val="24"/>
          <w:szCs w:val="24"/>
        </w:rPr>
        <w:t>ting</w:t>
      </w:r>
      <w:r w:rsidR="006F6DD7">
        <w:rPr>
          <w:rFonts w:ascii="Times New Roman" w:hAnsi="Times New Roman" w:cs="Times New Roman"/>
          <w:sz w:val="24"/>
          <w:szCs w:val="24"/>
        </w:rPr>
        <w:t xml:space="preserve"> a hardship payment. </w:t>
      </w:r>
      <w:r w:rsidR="006F6DD7" w:rsidRPr="00FC1D4B">
        <w:rPr>
          <w:rFonts w:ascii="Times New Roman" w:hAnsi="Times New Roman" w:cs="Times New Roman"/>
          <w:b/>
          <w:sz w:val="24"/>
          <w:szCs w:val="24"/>
        </w:rPr>
        <w:t xml:space="preserve">Figure </w:t>
      </w:r>
      <w:r w:rsidR="00240A19">
        <w:rPr>
          <w:rFonts w:ascii="Times New Roman" w:hAnsi="Times New Roman" w:cs="Times New Roman"/>
          <w:b/>
          <w:sz w:val="24"/>
          <w:szCs w:val="24"/>
        </w:rPr>
        <w:t>10</w:t>
      </w:r>
      <w:r w:rsidR="006F6DD7">
        <w:rPr>
          <w:rFonts w:ascii="Times New Roman" w:hAnsi="Times New Roman" w:cs="Times New Roman"/>
          <w:sz w:val="24"/>
          <w:szCs w:val="24"/>
        </w:rPr>
        <w:t xml:space="preserve"> suggests that very few indeed of those </w:t>
      </w:r>
      <w:r w:rsidR="00A84461">
        <w:rPr>
          <w:rFonts w:ascii="Times New Roman" w:hAnsi="Times New Roman" w:cs="Times New Roman"/>
          <w:sz w:val="24"/>
          <w:szCs w:val="24"/>
        </w:rPr>
        <w:t xml:space="preserve">were </w:t>
      </w:r>
      <w:r w:rsidR="006F6DD7">
        <w:rPr>
          <w:rFonts w:ascii="Times New Roman" w:hAnsi="Times New Roman" w:cs="Times New Roman"/>
          <w:sz w:val="24"/>
          <w:szCs w:val="24"/>
        </w:rPr>
        <w:t>receiv</w:t>
      </w:r>
      <w:r w:rsidR="00A84461">
        <w:rPr>
          <w:rFonts w:ascii="Times New Roman" w:hAnsi="Times New Roman" w:cs="Times New Roman"/>
          <w:sz w:val="24"/>
          <w:szCs w:val="24"/>
        </w:rPr>
        <w:t>ing</w:t>
      </w:r>
      <w:r w:rsidR="006F6DD7">
        <w:rPr>
          <w:rFonts w:ascii="Times New Roman" w:hAnsi="Times New Roman" w:cs="Times New Roman"/>
          <w:sz w:val="24"/>
          <w:szCs w:val="24"/>
        </w:rPr>
        <w:t xml:space="preserve"> the 80% ‘vulnerable’ rate, although the number of cases for which the percentage is stated to be ‘unknown’ is so great that accurate estimates are not possible.</w:t>
      </w:r>
      <w:r w:rsidR="006F6DD7">
        <w:rPr>
          <w:rStyle w:val="EndnoteReference"/>
          <w:rFonts w:ascii="Times New Roman" w:hAnsi="Times New Roman" w:cs="Times New Roman"/>
          <w:sz w:val="24"/>
          <w:szCs w:val="24"/>
        </w:rPr>
        <w:endnoteReference w:id="10"/>
      </w:r>
    </w:p>
    <w:p w:rsidR="006F6DD7" w:rsidRDefault="006F6DD7" w:rsidP="00830048">
      <w:pPr>
        <w:rPr>
          <w:rFonts w:ascii="Times New Roman" w:hAnsi="Times New Roman" w:cs="Times New Roman"/>
          <w:sz w:val="24"/>
          <w:szCs w:val="24"/>
        </w:rPr>
      </w:pPr>
    </w:p>
    <w:p w:rsidR="006F6DD7" w:rsidRPr="00A84461" w:rsidRDefault="00A84461" w:rsidP="00830048">
      <w:pPr>
        <w:rPr>
          <w:rFonts w:ascii="Times New Roman" w:hAnsi="Times New Roman" w:cs="Times New Roman"/>
          <w:b/>
          <w:sz w:val="24"/>
          <w:szCs w:val="24"/>
        </w:rPr>
      </w:pPr>
      <w:r w:rsidRPr="00A84461">
        <w:rPr>
          <w:rFonts w:ascii="Times New Roman" w:hAnsi="Times New Roman" w:cs="Times New Roman"/>
          <w:b/>
          <w:sz w:val="24"/>
          <w:szCs w:val="24"/>
        </w:rPr>
        <w:t xml:space="preserve">Proportion of </w:t>
      </w:r>
      <w:r w:rsidR="00A12915">
        <w:rPr>
          <w:rFonts w:ascii="Times New Roman" w:hAnsi="Times New Roman" w:cs="Times New Roman"/>
          <w:b/>
          <w:sz w:val="24"/>
          <w:szCs w:val="24"/>
        </w:rPr>
        <w:t xml:space="preserve">JSA </w:t>
      </w:r>
      <w:r w:rsidRPr="00A84461">
        <w:rPr>
          <w:rFonts w:ascii="Times New Roman" w:hAnsi="Times New Roman" w:cs="Times New Roman"/>
          <w:b/>
          <w:sz w:val="24"/>
          <w:szCs w:val="24"/>
        </w:rPr>
        <w:t>sanctions resulting in a hardship payment award, 2011/12 onwards</w:t>
      </w:r>
    </w:p>
    <w:p w:rsidR="00F72AC0" w:rsidRDefault="00F72AC0" w:rsidP="00F72AC0">
      <w:pPr>
        <w:rPr>
          <w:rFonts w:ascii="Times New Roman" w:hAnsi="Times New Roman" w:cs="Times New Roman"/>
          <w:sz w:val="24"/>
          <w:szCs w:val="24"/>
        </w:rPr>
      </w:pPr>
    </w:p>
    <w:p w:rsidR="005A68C2" w:rsidRPr="00CD569B" w:rsidRDefault="00A12915" w:rsidP="005A68C2">
      <w:pPr>
        <w:rPr>
          <w:rFonts w:ascii="Times New Roman" w:hAnsi="Times New Roman" w:cs="Times New Roman"/>
          <w:sz w:val="24"/>
          <w:szCs w:val="24"/>
        </w:rPr>
      </w:pPr>
      <w:r>
        <w:rPr>
          <w:rFonts w:ascii="Times New Roman" w:hAnsi="Times New Roman" w:cs="Times New Roman"/>
          <w:sz w:val="24"/>
          <w:szCs w:val="24"/>
        </w:rPr>
        <w:t>On 18 November</w:t>
      </w:r>
      <w:r w:rsidR="005A68C2">
        <w:rPr>
          <w:rFonts w:ascii="Times New Roman" w:hAnsi="Times New Roman" w:cs="Times New Roman"/>
          <w:sz w:val="24"/>
          <w:szCs w:val="24"/>
        </w:rPr>
        <w:t xml:space="preserve"> the DWP published monthly statistics on JSA and ESA hardship payment applications and awards for April 2012 to June 2015</w:t>
      </w:r>
      <w:r w:rsidR="00E542E1">
        <w:rPr>
          <w:rFonts w:ascii="Times New Roman" w:hAnsi="Times New Roman" w:cs="Times New Roman"/>
          <w:sz w:val="24"/>
          <w:szCs w:val="24"/>
        </w:rPr>
        <w:t xml:space="preserve"> (DWP 2015)</w:t>
      </w:r>
      <w:r w:rsidR="005A68C2">
        <w:rPr>
          <w:rFonts w:ascii="Times New Roman" w:hAnsi="Times New Roman" w:cs="Times New Roman"/>
          <w:sz w:val="24"/>
          <w:szCs w:val="24"/>
        </w:rPr>
        <w:t>.</w:t>
      </w:r>
      <w:r w:rsidR="009D47F4" w:rsidRPr="009D47F4">
        <w:rPr>
          <w:rFonts w:ascii="Times New Roman" w:hAnsi="Times New Roman" w:cs="Times New Roman"/>
          <w:sz w:val="24"/>
          <w:szCs w:val="24"/>
        </w:rPr>
        <w:t xml:space="preserve"> </w:t>
      </w:r>
      <w:r w:rsidR="009D47F4">
        <w:rPr>
          <w:rFonts w:ascii="Times New Roman" w:hAnsi="Times New Roman" w:cs="Times New Roman"/>
          <w:sz w:val="24"/>
          <w:szCs w:val="24"/>
        </w:rPr>
        <w:t xml:space="preserve">It had previously published an ad hoc statistical release in September 2012 </w:t>
      </w:r>
      <w:r w:rsidR="00E542E1">
        <w:rPr>
          <w:rFonts w:ascii="Times New Roman" w:hAnsi="Times New Roman" w:cs="Times New Roman"/>
          <w:sz w:val="24"/>
          <w:szCs w:val="24"/>
        </w:rPr>
        <w:t xml:space="preserve">(DWP 2012) </w:t>
      </w:r>
      <w:r w:rsidR="009D47F4" w:rsidRPr="005A68C2">
        <w:rPr>
          <w:rFonts w:ascii="Times New Roman" w:hAnsi="Times New Roman" w:cs="Times New Roman"/>
          <w:sz w:val="24"/>
          <w:szCs w:val="24"/>
        </w:rPr>
        <w:t xml:space="preserve">giving the single figure of 64,000 as the number of </w:t>
      </w:r>
      <w:r w:rsidR="009D47F4">
        <w:rPr>
          <w:rFonts w:ascii="Times New Roman" w:hAnsi="Times New Roman" w:cs="Times New Roman"/>
          <w:sz w:val="24"/>
          <w:szCs w:val="24"/>
        </w:rPr>
        <w:t xml:space="preserve">JSA </w:t>
      </w:r>
      <w:r w:rsidR="009D47F4" w:rsidRPr="005A68C2">
        <w:rPr>
          <w:rFonts w:ascii="Times New Roman" w:hAnsi="Times New Roman" w:cs="Times New Roman"/>
          <w:sz w:val="24"/>
          <w:szCs w:val="24"/>
        </w:rPr>
        <w:t>hardship awards made in 2011/12.</w:t>
      </w:r>
      <w:r w:rsidR="00B62E18">
        <w:rPr>
          <w:rStyle w:val="EndnoteReference"/>
          <w:rFonts w:ascii="Times New Roman" w:hAnsi="Times New Roman" w:cs="Times New Roman"/>
          <w:sz w:val="24"/>
          <w:szCs w:val="24"/>
        </w:rPr>
        <w:endnoteReference w:id="11"/>
      </w:r>
      <w:r w:rsidR="009D47F4">
        <w:rPr>
          <w:rFonts w:ascii="Times New Roman" w:hAnsi="Times New Roman" w:cs="Times New Roman"/>
          <w:sz w:val="24"/>
          <w:szCs w:val="24"/>
        </w:rPr>
        <w:t xml:space="preserve"> It </w:t>
      </w:r>
      <w:r w:rsidR="005A68C2">
        <w:rPr>
          <w:rFonts w:ascii="Times New Roman" w:hAnsi="Times New Roman" w:cs="Times New Roman"/>
          <w:sz w:val="24"/>
          <w:szCs w:val="24"/>
        </w:rPr>
        <w:t>ha</w:t>
      </w:r>
      <w:r w:rsidR="009D47F4">
        <w:rPr>
          <w:rFonts w:ascii="Times New Roman" w:hAnsi="Times New Roman" w:cs="Times New Roman"/>
          <w:sz w:val="24"/>
          <w:szCs w:val="24"/>
        </w:rPr>
        <w:t>d</w:t>
      </w:r>
      <w:r w:rsidR="005A68C2">
        <w:rPr>
          <w:rFonts w:ascii="Times New Roman" w:hAnsi="Times New Roman" w:cs="Times New Roman"/>
          <w:sz w:val="24"/>
          <w:szCs w:val="24"/>
        </w:rPr>
        <w:t xml:space="preserve"> never previously published statistics on ESA hardship payments. </w:t>
      </w:r>
    </w:p>
    <w:p w:rsidR="00450CA3" w:rsidRPr="005A68C2" w:rsidRDefault="00450CA3" w:rsidP="00450CA3">
      <w:pPr>
        <w:rPr>
          <w:rFonts w:ascii="Times New Roman" w:hAnsi="Times New Roman" w:cs="Times New Roman"/>
          <w:sz w:val="24"/>
          <w:szCs w:val="24"/>
        </w:rPr>
      </w:pPr>
    </w:p>
    <w:p w:rsidR="005A68C2" w:rsidRDefault="005A68C2" w:rsidP="005A68C2">
      <w:pPr>
        <w:rPr>
          <w:rFonts w:ascii="Times New Roman" w:hAnsi="Times New Roman" w:cs="Times New Roman"/>
          <w:sz w:val="24"/>
          <w:szCs w:val="24"/>
        </w:rPr>
      </w:pPr>
      <w:r w:rsidRPr="00AE3304">
        <w:rPr>
          <w:rFonts w:ascii="Times New Roman" w:hAnsi="Times New Roman" w:cs="Times New Roman"/>
          <w:b/>
          <w:sz w:val="24"/>
          <w:szCs w:val="24"/>
        </w:rPr>
        <w:t>Figure 1</w:t>
      </w:r>
      <w:r w:rsidR="009D47F4">
        <w:rPr>
          <w:rFonts w:ascii="Times New Roman" w:hAnsi="Times New Roman" w:cs="Times New Roman"/>
          <w:b/>
          <w:sz w:val="24"/>
          <w:szCs w:val="24"/>
        </w:rPr>
        <w:t>1</w:t>
      </w:r>
      <w:r>
        <w:rPr>
          <w:rFonts w:ascii="Times New Roman" w:hAnsi="Times New Roman" w:cs="Times New Roman"/>
          <w:sz w:val="24"/>
          <w:szCs w:val="24"/>
        </w:rPr>
        <w:t xml:space="preserve"> compares the number of JSA hardship payment awards month by month with the estimated number of JSA sanctions before challenges, i.e. reviews, reconsiderations or appeals.</w:t>
      </w:r>
      <w:r>
        <w:rPr>
          <w:rStyle w:val="EndnoteReference"/>
          <w:rFonts w:ascii="Times New Roman" w:hAnsi="Times New Roman" w:cs="Times New Roman"/>
          <w:sz w:val="24"/>
          <w:szCs w:val="24"/>
        </w:rPr>
        <w:endnoteReference w:id="12"/>
      </w:r>
      <w:r w:rsidR="009D47F4">
        <w:rPr>
          <w:rFonts w:ascii="Times New Roman" w:hAnsi="Times New Roman" w:cs="Times New Roman"/>
          <w:sz w:val="24"/>
          <w:szCs w:val="24"/>
        </w:rPr>
        <w:t xml:space="preserve"> This is the </w:t>
      </w:r>
      <w:r w:rsidR="002156C5">
        <w:rPr>
          <w:rFonts w:ascii="Times New Roman" w:hAnsi="Times New Roman" w:cs="Times New Roman"/>
          <w:sz w:val="24"/>
          <w:szCs w:val="24"/>
        </w:rPr>
        <w:t>appropriate</w:t>
      </w:r>
      <w:r w:rsidR="009D47F4">
        <w:rPr>
          <w:rFonts w:ascii="Times New Roman" w:hAnsi="Times New Roman" w:cs="Times New Roman"/>
          <w:sz w:val="24"/>
          <w:szCs w:val="24"/>
        </w:rPr>
        <w:t xml:space="preserve"> comparison </w:t>
      </w:r>
      <w:r>
        <w:rPr>
          <w:rFonts w:ascii="Times New Roman" w:hAnsi="Times New Roman" w:cs="Times New Roman"/>
          <w:sz w:val="24"/>
          <w:szCs w:val="24"/>
        </w:rPr>
        <w:t xml:space="preserve">since sanctioned claimants lose their money immediately and even if successful in their challenge, will only receive a refund weeks or months later. </w:t>
      </w:r>
    </w:p>
    <w:p w:rsidR="005A68C2" w:rsidRDefault="005A68C2" w:rsidP="005A68C2">
      <w:pPr>
        <w:rPr>
          <w:rFonts w:ascii="Times New Roman" w:hAnsi="Times New Roman" w:cs="Times New Roman"/>
          <w:sz w:val="24"/>
          <w:szCs w:val="24"/>
        </w:rPr>
      </w:pPr>
    </w:p>
    <w:p w:rsidR="00CC6512" w:rsidRDefault="005A68C2" w:rsidP="005A68C2">
      <w:pPr>
        <w:rPr>
          <w:rFonts w:ascii="Times New Roman" w:hAnsi="Times New Roman" w:cs="Times New Roman"/>
          <w:sz w:val="24"/>
          <w:szCs w:val="24"/>
        </w:rPr>
      </w:pPr>
      <w:r>
        <w:rPr>
          <w:rFonts w:ascii="Times New Roman" w:hAnsi="Times New Roman" w:cs="Times New Roman"/>
          <w:sz w:val="24"/>
          <w:szCs w:val="24"/>
        </w:rPr>
        <w:t xml:space="preserve">The most striking feature is the huge increase in the number of hardship payments immediately upon Iain Duncan Smith’s introduction of the more severe sanctions regime, with longer sanctions, on 22 October 2012. Since then the gap between the number of sanctions and the number of hardship awards has continued to narrow. This is shown more clearly in </w:t>
      </w:r>
      <w:r w:rsidRPr="00A537C4">
        <w:rPr>
          <w:rFonts w:ascii="Times New Roman" w:hAnsi="Times New Roman" w:cs="Times New Roman"/>
          <w:b/>
          <w:sz w:val="24"/>
          <w:szCs w:val="24"/>
        </w:rPr>
        <w:t xml:space="preserve">Figure </w:t>
      </w:r>
      <w:r w:rsidR="008E7226">
        <w:rPr>
          <w:rFonts w:ascii="Times New Roman" w:hAnsi="Times New Roman" w:cs="Times New Roman"/>
          <w:b/>
          <w:sz w:val="24"/>
          <w:szCs w:val="24"/>
        </w:rPr>
        <w:t>1</w:t>
      </w:r>
      <w:r w:rsidRPr="00A537C4">
        <w:rPr>
          <w:rFonts w:ascii="Times New Roman" w:hAnsi="Times New Roman" w:cs="Times New Roman"/>
          <w:b/>
          <w:sz w:val="24"/>
          <w:szCs w:val="24"/>
        </w:rPr>
        <w:t>2</w:t>
      </w:r>
      <w:r>
        <w:rPr>
          <w:rFonts w:ascii="Times New Roman" w:hAnsi="Times New Roman" w:cs="Times New Roman"/>
          <w:sz w:val="24"/>
          <w:szCs w:val="24"/>
        </w:rPr>
        <w:t>. Before the October 2012 changes, JSA hardship awards were running at less than 10% of sanctions. But they then rose steeply, to 30% by February 2013, and they have since risen further, to over 40%. If you get a hardship payment, it means that you have been completely cleaned out of resources, and exhausted all possibility of help from family and friends</w:t>
      </w:r>
      <w:r w:rsidR="00322BC8">
        <w:rPr>
          <w:rFonts w:ascii="Times New Roman" w:hAnsi="Times New Roman" w:cs="Times New Roman"/>
          <w:sz w:val="24"/>
          <w:szCs w:val="24"/>
        </w:rPr>
        <w:t>; the payment itself is then well below the already inadequate level of normal benefit, and under the post-October 2012 regime it will usually have to be lived on for weeks and frequently for months</w:t>
      </w:r>
      <w:r>
        <w:rPr>
          <w:rFonts w:ascii="Times New Roman" w:hAnsi="Times New Roman" w:cs="Times New Roman"/>
          <w:sz w:val="24"/>
          <w:szCs w:val="24"/>
        </w:rPr>
        <w:t xml:space="preserve">. The figures therefore show that the </w:t>
      </w:r>
      <w:r w:rsidR="00322BC8">
        <w:rPr>
          <w:rFonts w:ascii="Times New Roman" w:hAnsi="Times New Roman" w:cs="Times New Roman"/>
          <w:sz w:val="24"/>
          <w:szCs w:val="24"/>
        </w:rPr>
        <w:t>sanctions</w:t>
      </w:r>
      <w:r>
        <w:rPr>
          <w:rFonts w:ascii="Times New Roman" w:hAnsi="Times New Roman" w:cs="Times New Roman"/>
          <w:sz w:val="24"/>
          <w:szCs w:val="24"/>
        </w:rPr>
        <w:t xml:space="preserve"> regime is creating destitution on a </w:t>
      </w:r>
      <w:r w:rsidR="008E7226">
        <w:rPr>
          <w:rFonts w:ascii="Times New Roman" w:hAnsi="Times New Roman" w:cs="Times New Roman"/>
          <w:sz w:val="24"/>
          <w:szCs w:val="24"/>
        </w:rPr>
        <w:t>massive</w:t>
      </w:r>
      <w:r>
        <w:rPr>
          <w:rFonts w:ascii="Times New Roman" w:hAnsi="Times New Roman" w:cs="Times New Roman"/>
          <w:sz w:val="24"/>
          <w:szCs w:val="24"/>
        </w:rPr>
        <w:t xml:space="preserve"> scale.</w:t>
      </w:r>
      <w:r w:rsidR="00322BC8">
        <w:rPr>
          <w:rFonts w:ascii="Times New Roman" w:hAnsi="Times New Roman" w:cs="Times New Roman"/>
          <w:sz w:val="24"/>
          <w:szCs w:val="24"/>
        </w:rPr>
        <w:t xml:space="preserve"> </w:t>
      </w:r>
    </w:p>
    <w:p w:rsidR="006B19FF" w:rsidRDefault="006B19FF" w:rsidP="005A68C2">
      <w:pPr>
        <w:rPr>
          <w:rFonts w:ascii="Times New Roman" w:hAnsi="Times New Roman" w:cs="Times New Roman"/>
          <w:sz w:val="24"/>
          <w:szCs w:val="24"/>
        </w:rPr>
      </w:pPr>
    </w:p>
    <w:p w:rsidR="00533DA4" w:rsidRDefault="00533DA4" w:rsidP="005A68C2">
      <w:pPr>
        <w:rPr>
          <w:rFonts w:ascii="Times New Roman" w:hAnsi="Times New Roman" w:cs="Times New Roman"/>
          <w:sz w:val="24"/>
          <w:szCs w:val="24"/>
        </w:rPr>
      </w:pPr>
      <w:r>
        <w:rPr>
          <w:rFonts w:ascii="Times New Roman" w:hAnsi="Times New Roman" w:cs="Times New Roman"/>
          <w:sz w:val="24"/>
          <w:szCs w:val="24"/>
        </w:rPr>
        <w:t xml:space="preserve">The absolute monthly number of JSA hardship awards has now declined </w:t>
      </w:r>
      <w:r w:rsidR="006416EF">
        <w:rPr>
          <w:rFonts w:ascii="Times New Roman" w:hAnsi="Times New Roman" w:cs="Times New Roman"/>
          <w:sz w:val="24"/>
          <w:szCs w:val="24"/>
        </w:rPr>
        <w:t xml:space="preserve">by 62% </w:t>
      </w:r>
      <w:r>
        <w:rPr>
          <w:rFonts w:ascii="Times New Roman" w:hAnsi="Times New Roman" w:cs="Times New Roman"/>
          <w:sz w:val="24"/>
          <w:szCs w:val="24"/>
        </w:rPr>
        <w:t>from its peak of 3</w:t>
      </w:r>
      <w:r w:rsidR="006416EF">
        <w:rPr>
          <w:rFonts w:ascii="Times New Roman" w:hAnsi="Times New Roman" w:cs="Times New Roman"/>
          <w:sz w:val="24"/>
          <w:szCs w:val="24"/>
        </w:rPr>
        <w:t>3</w:t>
      </w:r>
      <w:r>
        <w:rPr>
          <w:rFonts w:ascii="Times New Roman" w:hAnsi="Times New Roman" w:cs="Times New Roman"/>
          <w:sz w:val="24"/>
          <w:szCs w:val="24"/>
        </w:rPr>
        <w:t>,</w:t>
      </w:r>
      <w:r w:rsidR="006416EF">
        <w:rPr>
          <w:rFonts w:ascii="Times New Roman" w:hAnsi="Times New Roman" w:cs="Times New Roman"/>
          <w:sz w:val="24"/>
          <w:szCs w:val="24"/>
        </w:rPr>
        <w:t>0</w:t>
      </w:r>
      <w:r>
        <w:rPr>
          <w:rFonts w:ascii="Times New Roman" w:hAnsi="Times New Roman" w:cs="Times New Roman"/>
          <w:sz w:val="24"/>
          <w:szCs w:val="24"/>
        </w:rPr>
        <w:t xml:space="preserve">00 </w:t>
      </w:r>
      <w:r w:rsidR="006416EF">
        <w:rPr>
          <w:rFonts w:ascii="Times New Roman" w:hAnsi="Times New Roman" w:cs="Times New Roman"/>
          <w:sz w:val="24"/>
          <w:szCs w:val="24"/>
        </w:rPr>
        <w:t xml:space="preserve">per month </w:t>
      </w:r>
      <w:r>
        <w:rPr>
          <w:rFonts w:ascii="Times New Roman" w:hAnsi="Times New Roman" w:cs="Times New Roman"/>
          <w:sz w:val="24"/>
          <w:szCs w:val="24"/>
        </w:rPr>
        <w:t xml:space="preserve">in </w:t>
      </w:r>
      <w:r w:rsidR="006416EF">
        <w:rPr>
          <w:rFonts w:ascii="Times New Roman" w:hAnsi="Times New Roman" w:cs="Times New Roman"/>
          <w:sz w:val="24"/>
          <w:szCs w:val="24"/>
        </w:rPr>
        <w:t>July to Novem</w:t>
      </w:r>
      <w:r>
        <w:rPr>
          <w:rFonts w:ascii="Times New Roman" w:hAnsi="Times New Roman" w:cs="Times New Roman"/>
          <w:sz w:val="24"/>
          <w:szCs w:val="24"/>
        </w:rPr>
        <w:t>ber 2013, to 12,</w:t>
      </w:r>
      <w:r w:rsidR="006416EF">
        <w:rPr>
          <w:rFonts w:ascii="Times New Roman" w:hAnsi="Times New Roman" w:cs="Times New Roman"/>
          <w:sz w:val="24"/>
          <w:szCs w:val="24"/>
        </w:rPr>
        <w:t>5</w:t>
      </w:r>
      <w:r>
        <w:rPr>
          <w:rFonts w:ascii="Times New Roman" w:hAnsi="Times New Roman" w:cs="Times New Roman"/>
          <w:sz w:val="24"/>
          <w:szCs w:val="24"/>
        </w:rPr>
        <w:t xml:space="preserve">00 in </w:t>
      </w:r>
      <w:r w:rsidR="006416EF">
        <w:rPr>
          <w:rFonts w:ascii="Times New Roman" w:hAnsi="Times New Roman" w:cs="Times New Roman"/>
          <w:sz w:val="24"/>
          <w:szCs w:val="24"/>
        </w:rPr>
        <w:t xml:space="preserve">April to </w:t>
      </w:r>
      <w:r>
        <w:rPr>
          <w:rFonts w:ascii="Times New Roman" w:hAnsi="Times New Roman" w:cs="Times New Roman"/>
          <w:sz w:val="24"/>
          <w:szCs w:val="24"/>
        </w:rPr>
        <w:t>June 2015. This is still well over double the monthly rate of 5,300 in 2011/12, before the harsher regime. The decline will be mainly due to the fall in JSA claimants discussed earlier.</w:t>
      </w:r>
      <w:r w:rsidR="006416EF">
        <w:rPr>
          <w:rFonts w:ascii="Times New Roman" w:hAnsi="Times New Roman" w:cs="Times New Roman"/>
          <w:sz w:val="24"/>
          <w:szCs w:val="24"/>
        </w:rPr>
        <w:t xml:space="preserve"> From October 2013 to June 2015 this was a fall of 43%. There is no obvious explanation for the remainder of the fall.</w:t>
      </w:r>
    </w:p>
    <w:p w:rsidR="00533DA4" w:rsidRDefault="00533DA4" w:rsidP="005A68C2">
      <w:pPr>
        <w:rPr>
          <w:rFonts w:ascii="Times New Roman" w:hAnsi="Times New Roman" w:cs="Times New Roman"/>
          <w:sz w:val="24"/>
          <w:szCs w:val="24"/>
        </w:rPr>
      </w:pPr>
    </w:p>
    <w:p w:rsidR="006B19FF" w:rsidRDefault="006B19FF" w:rsidP="005A68C2">
      <w:pPr>
        <w:rPr>
          <w:rFonts w:ascii="Times New Roman" w:hAnsi="Times New Roman" w:cs="Times New Roman"/>
          <w:sz w:val="24"/>
          <w:szCs w:val="24"/>
        </w:rPr>
      </w:pPr>
      <w:r>
        <w:rPr>
          <w:rFonts w:ascii="Times New Roman" w:hAnsi="Times New Roman" w:cs="Times New Roman"/>
          <w:sz w:val="24"/>
          <w:szCs w:val="24"/>
        </w:rPr>
        <w:t>Many of the claimants receiving a hardship award post-October 2012 would have qualified for one under the pre-October 2012 regime but for the two-week ban on application, because they will have met the hardship criteria but their sanction under the pre-October 2012 regime would have been for two weeks or less. However the</w:t>
      </w:r>
      <w:r w:rsidR="00F905AB">
        <w:rPr>
          <w:rFonts w:ascii="Times New Roman" w:hAnsi="Times New Roman" w:cs="Times New Roman"/>
          <w:sz w:val="24"/>
          <w:szCs w:val="24"/>
        </w:rPr>
        <w:t xml:space="preserve">ir situation has clearly been worsened by the lengthening of sanctions of </w:t>
      </w:r>
      <w:r>
        <w:rPr>
          <w:rFonts w:ascii="Times New Roman" w:hAnsi="Times New Roman" w:cs="Times New Roman"/>
          <w:sz w:val="24"/>
          <w:szCs w:val="24"/>
        </w:rPr>
        <w:t xml:space="preserve">October </w:t>
      </w:r>
      <w:r w:rsidR="00F905AB">
        <w:rPr>
          <w:rFonts w:ascii="Times New Roman" w:hAnsi="Times New Roman" w:cs="Times New Roman"/>
          <w:sz w:val="24"/>
          <w:szCs w:val="24"/>
        </w:rPr>
        <w:t>2012</w:t>
      </w:r>
      <w:r>
        <w:rPr>
          <w:rFonts w:ascii="Times New Roman" w:hAnsi="Times New Roman" w:cs="Times New Roman"/>
          <w:sz w:val="24"/>
          <w:szCs w:val="24"/>
        </w:rPr>
        <w:t xml:space="preserve">, since the period of up to two weeks with no income </w:t>
      </w:r>
      <w:r w:rsidR="00E542E1">
        <w:rPr>
          <w:rFonts w:ascii="Times New Roman" w:hAnsi="Times New Roman" w:cs="Times New Roman"/>
          <w:sz w:val="24"/>
          <w:szCs w:val="24"/>
        </w:rPr>
        <w:t xml:space="preserve">which they would already have had previously </w:t>
      </w:r>
      <w:r>
        <w:rPr>
          <w:rFonts w:ascii="Times New Roman" w:hAnsi="Times New Roman" w:cs="Times New Roman"/>
          <w:sz w:val="24"/>
          <w:szCs w:val="24"/>
        </w:rPr>
        <w:t>is now followed by further weeks or months with their benefit reduced by 40% (</w:t>
      </w:r>
      <w:r w:rsidR="00F905AB">
        <w:rPr>
          <w:rFonts w:ascii="Times New Roman" w:hAnsi="Times New Roman" w:cs="Times New Roman"/>
          <w:sz w:val="24"/>
          <w:szCs w:val="24"/>
        </w:rPr>
        <w:t>sometimes</w:t>
      </w:r>
      <w:r>
        <w:rPr>
          <w:rFonts w:ascii="Times New Roman" w:hAnsi="Times New Roman" w:cs="Times New Roman"/>
          <w:sz w:val="24"/>
          <w:szCs w:val="24"/>
        </w:rPr>
        <w:t>, 20%).</w:t>
      </w:r>
    </w:p>
    <w:p w:rsidR="00CC6512" w:rsidRDefault="00CC6512" w:rsidP="005A68C2">
      <w:pPr>
        <w:rPr>
          <w:rFonts w:ascii="Times New Roman" w:hAnsi="Times New Roman" w:cs="Times New Roman"/>
          <w:sz w:val="24"/>
          <w:szCs w:val="24"/>
        </w:rPr>
      </w:pPr>
    </w:p>
    <w:p w:rsidR="005A68C2" w:rsidRDefault="005A68C2" w:rsidP="005A68C2">
      <w:pPr>
        <w:rPr>
          <w:rFonts w:ascii="Times New Roman" w:hAnsi="Times New Roman" w:cs="Times New Roman"/>
          <w:sz w:val="24"/>
          <w:szCs w:val="24"/>
        </w:rPr>
      </w:pPr>
      <w:r>
        <w:rPr>
          <w:rFonts w:ascii="Times New Roman" w:hAnsi="Times New Roman" w:cs="Times New Roman"/>
          <w:sz w:val="24"/>
          <w:szCs w:val="24"/>
        </w:rPr>
        <w:t>The former minister Esther McVey told the Work and Pensions Committee on 4 February that ‘</w:t>
      </w:r>
      <w:r w:rsidRPr="00154BE8">
        <w:rPr>
          <w:rFonts w:ascii="Times New Roman" w:hAnsi="Times New Roman" w:cs="Times New Roman"/>
          <w:sz w:val="24"/>
          <w:szCs w:val="24"/>
        </w:rPr>
        <w:t>the vast, vast majority of people applying for hardship payments get them</w:t>
      </w:r>
      <w:r>
        <w:rPr>
          <w:rFonts w:ascii="Times New Roman" w:hAnsi="Times New Roman" w:cs="Times New Roman"/>
          <w:sz w:val="24"/>
          <w:szCs w:val="24"/>
        </w:rPr>
        <w:t xml:space="preserve">’. </w:t>
      </w:r>
      <w:r w:rsidRPr="00586921">
        <w:rPr>
          <w:rFonts w:ascii="Times New Roman" w:hAnsi="Times New Roman" w:cs="Times New Roman"/>
          <w:b/>
          <w:sz w:val="24"/>
          <w:szCs w:val="24"/>
        </w:rPr>
        <w:t xml:space="preserve">Figure </w:t>
      </w:r>
      <w:r w:rsidR="00CC6512">
        <w:rPr>
          <w:rFonts w:ascii="Times New Roman" w:hAnsi="Times New Roman" w:cs="Times New Roman"/>
          <w:b/>
          <w:sz w:val="24"/>
          <w:szCs w:val="24"/>
        </w:rPr>
        <w:t>1</w:t>
      </w:r>
      <w:r w:rsidRPr="00586921">
        <w:rPr>
          <w:rFonts w:ascii="Times New Roman" w:hAnsi="Times New Roman" w:cs="Times New Roman"/>
          <w:b/>
          <w:sz w:val="24"/>
          <w:szCs w:val="24"/>
        </w:rPr>
        <w:t>3</w:t>
      </w:r>
      <w:r>
        <w:rPr>
          <w:rFonts w:ascii="Times New Roman" w:hAnsi="Times New Roman" w:cs="Times New Roman"/>
          <w:sz w:val="24"/>
          <w:szCs w:val="24"/>
        </w:rPr>
        <w:t xml:space="preserve"> shows that this is true. Just under 90% of JSA applicants are successful. </w:t>
      </w:r>
      <w:r w:rsidR="00B57780">
        <w:rPr>
          <w:rFonts w:ascii="Times New Roman" w:hAnsi="Times New Roman" w:cs="Times New Roman"/>
          <w:sz w:val="24"/>
          <w:szCs w:val="24"/>
        </w:rPr>
        <w:t xml:space="preserve">A high success rate is to be expected since reports indicated that claimants who are unlikely to succeed are discouraged by Jobcentre staff from making formal application. </w:t>
      </w:r>
      <w:r>
        <w:rPr>
          <w:rFonts w:ascii="Times New Roman" w:hAnsi="Times New Roman" w:cs="Times New Roman"/>
          <w:sz w:val="24"/>
          <w:szCs w:val="24"/>
        </w:rPr>
        <w:t xml:space="preserve">However it is disturbing that </w:t>
      </w:r>
      <w:r w:rsidR="00B57780">
        <w:rPr>
          <w:rFonts w:ascii="Times New Roman" w:hAnsi="Times New Roman" w:cs="Times New Roman"/>
          <w:sz w:val="24"/>
          <w:szCs w:val="24"/>
        </w:rPr>
        <w:t>the success rate</w:t>
      </w:r>
      <w:r>
        <w:rPr>
          <w:rFonts w:ascii="Times New Roman" w:hAnsi="Times New Roman" w:cs="Times New Roman"/>
          <w:sz w:val="24"/>
          <w:szCs w:val="24"/>
        </w:rPr>
        <w:t xml:space="preserve"> has risen from only about two-thirds prior to the </w:t>
      </w:r>
      <w:r w:rsidR="00B57780">
        <w:rPr>
          <w:rFonts w:ascii="Times New Roman" w:hAnsi="Times New Roman" w:cs="Times New Roman"/>
          <w:sz w:val="24"/>
          <w:szCs w:val="24"/>
        </w:rPr>
        <w:t>October 2012</w:t>
      </w:r>
      <w:r>
        <w:rPr>
          <w:rFonts w:ascii="Times New Roman" w:hAnsi="Times New Roman" w:cs="Times New Roman"/>
          <w:sz w:val="24"/>
          <w:szCs w:val="24"/>
        </w:rPr>
        <w:t xml:space="preserve"> regime. A higher proportion of a larger number of applicants are completely destitute.</w:t>
      </w:r>
    </w:p>
    <w:p w:rsidR="005A68C2" w:rsidRDefault="005A68C2" w:rsidP="005A68C2">
      <w:pPr>
        <w:rPr>
          <w:rFonts w:ascii="Times New Roman" w:hAnsi="Times New Roman" w:cs="Times New Roman"/>
          <w:sz w:val="24"/>
          <w:szCs w:val="24"/>
        </w:rPr>
      </w:pPr>
    </w:p>
    <w:p w:rsidR="00F905AB" w:rsidRPr="00A84461" w:rsidRDefault="00F905AB" w:rsidP="00F905AB">
      <w:pPr>
        <w:rPr>
          <w:rFonts w:ascii="Times New Roman" w:hAnsi="Times New Roman" w:cs="Times New Roman"/>
          <w:b/>
          <w:sz w:val="24"/>
          <w:szCs w:val="24"/>
        </w:rPr>
      </w:pPr>
      <w:r w:rsidRPr="00A84461">
        <w:rPr>
          <w:rFonts w:ascii="Times New Roman" w:hAnsi="Times New Roman" w:cs="Times New Roman"/>
          <w:b/>
          <w:sz w:val="24"/>
          <w:szCs w:val="24"/>
        </w:rPr>
        <w:t xml:space="preserve">Proportion of </w:t>
      </w:r>
      <w:r>
        <w:rPr>
          <w:rFonts w:ascii="Times New Roman" w:hAnsi="Times New Roman" w:cs="Times New Roman"/>
          <w:b/>
          <w:sz w:val="24"/>
          <w:szCs w:val="24"/>
        </w:rPr>
        <w:t xml:space="preserve">ESA </w:t>
      </w:r>
      <w:r w:rsidRPr="00A84461">
        <w:rPr>
          <w:rFonts w:ascii="Times New Roman" w:hAnsi="Times New Roman" w:cs="Times New Roman"/>
          <w:b/>
          <w:sz w:val="24"/>
          <w:szCs w:val="24"/>
        </w:rPr>
        <w:t>sanctions resulting in a hardship payment award, 2011/12 onwards</w:t>
      </w:r>
    </w:p>
    <w:p w:rsidR="005A68C2" w:rsidRDefault="005A68C2" w:rsidP="005A68C2">
      <w:pPr>
        <w:rPr>
          <w:rFonts w:ascii="Times New Roman" w:hAnsi="Times New Roman" w:cs="Times New Roman"/>
          <w:sz w:val="24"/>
          <w:szCs w:val="24"/>
        </w:rPr>
      </w:pPr>
    </w:p>
    <w:p w:rsidR="000B1EEB" w:rsidRDefault="000B1EEB" w:rsidP="000B1EEB">
      <w:pPr>
        <w:rPr>
          <w:rFonts w:ascii="Times New Roman" w:hAnsi="Times New Roman" w:cs="Times New Roman"/>
          <w:sz w:val="24"/>
          <w:szCs w:val="24"/>
        </w:rPr>
      </w:pPr>
      <w:r>
        <w:rPr>
          <w:rFonts w:ascii="Times New Roman" w:hAnsi="Times New Roman" w:cs="Times New Roman"/>
          <w:sz w:val="24"/>
          <w:szCs w:val="24"/>
        </w:rPr>
        <w:t xml:space="preserve">The </w:t>
      </w:r>
      <w:r w:rsidR="00D059FE">
        <w:rPr>
          <w:rFonts w:ascii="Times New Roman" w:hAnsi="Times New Roman" w:cs="Times New Roman"/>
          <w:sz w:val="24"/>
          <w:szCs w:val="24"/>
        </w:rPr>
        <w:t xml:space="preserve">newly published </w:t>
      </w:r>
      <w:r>
        <w:rPr>
          <w:rFonts w:ascii="Times New Roman" w:hAnsi="Times New Roman" w:cs="Times New Roman"/>
          <w:sz w:val="24"/>
          <w:szCs w:val="24"/>
        </w:rPr>
        <w:t xml:space="preserve">DWP statistics show some ESA hardship </w:t>
      </w:r>
      <w:r w:rsidR="00F905AB">
        <w:rPr>
          <w:rFonts w:ascii="Times New Roman" w:hAnsi="Times New Roman" w:cs="Times New Roman"/>
          <w:sz w:val="24"/>
          <w:szCs w:val="24"/>
        </w:rPr>
        <w:t>awards</w:t>
      </w:r>
      <w:r>
        <w:rPr>
          <w:rFonts w:ascii="Times New Roman" w:hAnsi="Times New Roman" w:cs="Times New Roman"/>
          <w:sz w:val="24"/>
          <w:szCs w:val="24"/>
        </w:rPr>
        <w:t xml:space="preserve"> being made in April to November 2012, before the ESA </w:t>
      </w:r>
      <w:r w:rsidR="00D059FE">
        <w:rPr>
          <w:rFonts w:ascii="Times New Roman" w:hAnsi="Times New Roman" w:cs="Times New Roman"/>
          <w:sz w:val="24"/>
          <w:szCs w:val="24"/>
        </w:rPr>
        <w:t xml:space="preserve">sanction </w:t>
      </w:r>
      <w:r>
        <w:rPr>
          <w:rFonts w:ascii="Times New Roman" w:hAnsi="Times New Roman" w:cs="Times New Roman"/>
          <w:sz w:val="24"/>
          <w:szCs w:val="24"/>
        </w:rPr>
        <w:t>hardship payment regime was introduced on 3 December 2012 by the ESA</w:t>
      </w:r>
      <w:r w:rsidRPr="003230F0">
        <w:rPr>
          <w:rFonts w:ascii="Times New Roman" w:hAnsi="Times New Roman" w:cs="Times New Roman"/>
          <w:sz w:val="24"/>
          <w:szCs w:val="24"/>
        </w:rPr>
        <w:t xml:space="preserve"> (Sanctions) (Amendment) Regulations 2012</w:t>
      </w:r>
      <w:r>
        <w:rPr>
          <w:rFonts w:ascii="Times New Roman" w:hAnsi="Times New Roman" w:cs="Times New Roman"/>
          <w:sz w:val="24"/>
          <w:szCs w:val="24"/>
        </w:rPr>
        <w:t>. Th</w:t>
      </w:r>
      <w:r w:rsidR="00D059FE">
        <w:rPr>
          <w:rFonts w:ascii="Times New Roman" w:hAnsi="Times New Roman" w:cs="Times New Roman"/>
          <w:sz w:val="24"/>
          <w:szCs w:val="24"/>
        </w:rPr>
        <w:t>e DWP have explained to me that th</w:t>
      </w:r>
      <w:r>
        <w:rPr>
          <w:rFonts w:ascii="Times New Roman" w:hAnsi="Times New Roman" w:cs="Times New Roman"/>
          <w:sz w:val="24"/>
          <w:szCs w:val="24"/>
        </w:rPr>
        <w:t xml:space="preserve">is is because the figures include hardship payments to claimants disqualified from ESA under Part 12 of the ESA Regulations 2008, mainly for not taking part in a health assessment. This is a different issue from sanctions. These </w:t>
      </w:r>
      <w:r w:rsidR="00E542E1">
        <w:rPr>
          <w:rFonts w:ascii="Times New Roman" w:hAnsi="Times New Roman" w:cs="Times New Roman"/>
          <w:sz w:val="24"/>
          <w:szCs w:val="24"/>
        </w:rPr>
        <w:t>‘</w:t>
      </w:r>
      <w:r>
        <w:rPr>
          <w:rFonts w:ascii="Times New Roman" w:hAnsi="Times New Roman" w:cs="Times New Roman"/>
          <w:sz w:val="24"/>
          <w:szCs w:val="24"/>
        </w:rPr>
        <w:t>disqualification</w:t>
      </w:r>
      <w:r w:rsidR="00E542E1">
        <w:rPr>
          <w:rFonts w:ascii="Times New Roman" w:hAnsi="Times New Roman" w:cs="Times New Roman"/>
          <w:sz w:val="24"/>
          <w:szCs w:val="24"/>
        </w:rPr>
        <w:t>’</w:t>
      </w:r>
      <w:r>
        <w:rPr>
          <w:rFonts w:ascii="Times New Roman" w:hAnsi="Times New Roman" w:cs="Times New Roman"/>
          <w:sz w:val="24"/>
          <w:szCs w:val="24"/>
        </w:rPr>
        <w:t xml:space="preserve"> hardship payments should be removed from the total before comparing hardship payments with ESA sanctions. </w:t>
      </w:r>
      <w:r w:rsidR="00D059FE">
        <w:rPr>
          <w:rFonts w:ascii="Times New Roman" w:hAnsi="Times New Roman" w:cs="Times New Roman"/>
          <w:sz w:val="24"/>
          <w:szCs w:val="24"/>
        </w:rPr>
        <w:t xml:space="preserve">However the information provided by DWP does not allow this to be done. </w:t>
      </w:r>
      <w:r w:rsidR="00B1730B">
        <w:rPr>
          <w:rFonts w:ascii="Times New Roman" w:hAnsi="Times New Roman" w:cs="Times New Roman"/>
          <w:sz w:val="24"/>
          <w:szCs w:val="24"/>
        </w:rPr>
        <w:t>The number of ‘disqualification’ hardship awards shown for April to November 2012 is quite small, 100 or less per month, but this is enough to distort any calculations significantly</w:t>
      </w:r>
      <w:r w:rsidR="00F05F6F">
        <w:rPr>
          <w:rFonts w:ascii="Times New Roman" w:hAnsi="Times New Roman" w:cs="Times New Roman"/>
          <w:sz w:val="24"/>
          <w:szCs w:val="24"/>
        </w:rPr>
        <w:t>, particularly in the earlier and later parts of the period</w:t>
      </w:r>
      <w:r w:rsidR="00B1730B">
        <w:rPr>
          <w:rFonts w:ascii="Times New Roman" w:hAnsi="Times New Roman" w:cs="Times New Roman"/>
          <w:sz w:val="24"/>
          <w:szCs w:val="24"/>
        </w:rPr>
        <w:t xml:space="preserve">. </w:t>
      </w:r>
    </w:p>
    <w:p w:rsidR="000B1EEB" w:rsidRDefault="000B1EEB" w:rsidP="000B1EEB">
      <w:pPr>
        <w:rPr>
          <w:rFonts w:ascii="Times New Roman" w:hAnsi="Times New Roman" w:cs="Times New Roman"/>
          <w:sz w:val="24"/>
          <w:szCs w:val="24"/>
        </w:rPr>
      </w:pPr>
    </w:p>
    <w:p w:rsidR="00B1730B" w:rsidRDefault="00E542E1" w:rsidP="005A68C2">
      <w:pPr>
        <w:rPr>
          <w:rFonts w:ascii="Times New Roman" w:hAnsi="Times New Roman" w:cs="Times New Roman"/>
          <w:sz w:val="24"/>
          <w:szCs w:val="24"/>
        </w:rPr>
      </w:pPr>
      <w:r>
        <w:rPr>
          <w:rFonts w:ascii="Times New Roman" w:hAnsi="Times New Roman" w:cs="Times New Roman"/>
          <w:sz w:val="24"/>
          <w:szCs w:val="24"/>
        </w:rPr>
        <w:t>However the figures do make it</w:t>
      </w:r>
      <w:r w:rsidR="00B1730B">
        <w:rPr>
          <w:rFonts w:ascii="Times New Roman" w:hAnsi="Times New Roman" w:cs="Times New Roman"/>
          <w:sz w:val="24"/>
          <w:szCs w:val="24"/>
        </w:rPr>
        <w:t xml:space="preserve"> clear that although ESA hardshi</w:t>
      </w:r>
      <w:r>
        <w:rPr>
          <w:rFonts w:ascii="Times New Roman" w:hAnsi="Times New Roman" w:cs="Times New Roman"/>
          <w:sz w:val="24"/>
          <w:szCs w:val="24"/>
        </w:rPr>
        <w:t>p awards rose sharply after sanctions were made longer and more severe in 2012</w:t>
      </w:r>
      <w:r w:rsidR="00B1730B">
        <w:rPr>
          <w:rFonts w:ascii="Times New Roman" w:hAnsi="Times New Roman" w:cs="Times New Roman"/>
          <w:sz w:val="24"/>
          <w:szCs w:val="24"/>
        </w:rPr>
        <w:t xml:space="preserve"> (for ESA, th</w:t>
      </w:r>
      <w:r>
        <w:rPr>
          <w:rFonts w:ascii="Times New Roman" w:hAnsi="Times New Roman" w:cs="Times New Roman"/>
          <w:sz w:val="24"/>
          <w:szCs w:val="24"/>
        </w:rPr>
        <w:t xml:space="preserve">is was </w:t>
      </w:r>
      <w:r w:rsidR="00B1730B">
        <w:rPr>
          <w:rFonts w:ascii="Times New Roman" w:hAnsi="Times New Roman" w:cs="Times New Roman"/>
          <w:sz w:val="24"/>
          <w:szCs w:val="24"/>
        </w:rPr>
        <w:t>from 3 December 2012), the proportion of sanction</w:t>
      </w:r>
      <w:r w:rsidR="00B57780">
        <w:rPr>
          <w:rFonts w:ascii="Times New Roman" w:hAnsi="Times New Roman" w:cs="Times New Roman"/>
          <w:sz w:val="24"/>
          <w:szCs w:val="24"/>
        </w:rPr>
        <w:t>s</w:t>
      </w:r>
      <w:r w:rsidR="00B1730B">
        <w:rPr>
          <w:rFonts w:ascii="Times New Roman" w:hAnsi="Times New Roman" w:cs="Times New Roman"/>
          <w:sz w:val="24"/>
          <w:szCs w:val="24"/>
        </w:rPr>
        <w:t xml:space="preserve"> </w:t>
      </w:r>
      <w:r w:rsidR="00B57780">
        <w:rPr>
          <w:rFonts w:ascii="Times New Roman" w:hAnsi="Times New Roman" w:cs="Times New Roman"/>
          <w:sz w:val="24"/>
          <w:szCs w:val="24"/>
        </w:rPr>
        <w:t xml:space="preserve">resulting in a </w:t>
      </w:r>
      <w:r w:rsidR="00B1730B">
        <w:rPr>
          <w:rFonts w:ascii="Times New Roman" w:hAnsi="Times New Roman" w:cs="Times New Roman"/>
          <w:sz w:val="24"/>
          <w:szCs w:val="24"/>
        </w:rPr>
        <w:t xml:space="preserve">hardship </w:t>
      </w:r>
      <w:r w:rsidR="00B57780">
        <w:rPr>
          <w:rFonts w:ascii="Times New Roman" w:hAnsi="Times New Roman" w:cs="Times New Roman"/>
          <w:sz w:val="24"/>
          <w:szCs w:val="24"/>
        </w:rPr>
        <w:t>award</w:t>
      </w:r>
      <w:r w:rsidR="00B1730B">
        <w:rPr>
          <w:rFonts w:ascii="Times New Roman" w:hAnsi="Times New Roman" w:cs="Times New Roman"/>
          <w:sz w:val="24"/>
          <w:szCs w:val="24"/>
        </w:rPr>
        <w:t xml:space="preserve"> has never risen as high as for JSA. </w:t>
      </w:r>
      <w:r w:rsidR="00B1730B" w:rsidRPr="00333FE1">
        <w:rPr>
          <w:rFonts w:ascii="Times New Roman" w:hAnsi="Times New Roman" w:cs="Times New Roman"/>
          <w:b/>
          <w:sz w:val="24"/>
          <w:szCs w:val="24"/>
        </w:rPr>
        <w:t xml:space="preserve">Figures </w:t>
      </w:r>
      <w:r w:rsidR="00B1730B">
        <w:rPr>
          <w:rFonts w:ascii="Times New Roman" w:hAnsi="Times New Roman" w:cs="Times New Roman"/>
          <w:b/>
          <w:sz w:val="24"/>
          <w:szCs w:val="24"/>
        </w:rPr>
        <w:t>14</w:t>
      </w:r>
      <w:r w:rsidR="00B1730B" w:rsidRPr="00333FE1">
        <w:rPr>
          <w:rFonts w:ascii="Times New Roman" w:hAnsi="Times New Roman" w:cs="Times New Roman"/>
          <w:b/>
          <w:sz w:val="24"/>
          <w:szCs w:val="24"/>
        </w:rPr>
        <w:t xml:space="preserve"> and </w:t>
      </w:r>
      <w:r w:rsidR="00B1730B">
        <w:rPr>
          <w:rFonts w:ascii="Times New Roman" w:hAnsi="Times New Roman" w:cs="Times New Roman"/>
          <w:b/>
          <w:sz w:val="24"/>
          <w:szCs w:val="24"/>
        </w:rPr>
        <w:t xml:space="preserve">12 </w:t>
      </w:r>
      <w:r w:rsidR="00B1730B" w:rsidRPr="00B1730B">
        <w:rPr>
          <w:rFonts w:ascii="Times New Roman" w:hAnsi="Times New Roman" w:cs="Times New Roman"/>
          <w:sz w:val="24"/>
          <w:szCs w:val="24"/>
        </w:rPr>
        <w:t xml:space="preserve">show </w:t>
      </w:r>
      <w:r w:rsidR="00B1730B">
        <w:rPr>
          <w:rFonts w:ascii="Times New Roman" w:hAnsi="Times New Roman" w:cs="Times New Roman"/>
          <w:sz w:val="24"/>
          <w:szCs w:val="24"/>
        </w:rPr>
        <w:t xml:space="preserve">the ESA hardship award figures without correction for ‘disqualification’ hardship awards. </w:t>
      </w:r>
      <w:r w:rsidR="00B1730B" w:rsidRPr="00F05F6F">
        <w:rPr>
          <w:rFonts w:ascii="Times New Roman" w:hAnsi="Times New Roman" w:cs="Times New Roman"/>
          <w:b/>
          <w:sz w:val="24"/>
          <w:szCs w:val="24"/>
        </w:rPr>
        <w:t>Figure 12</w:t>
      </w:r>
      <w:r w:rsidR="00B1730B">
        <w:rPr>
          <w:rFonts w:ascii="Times New Roman" w:hAnsi="Times New Roman" w:cs="Times New Roman"/>
          <w:sz w:val="24"/>
          <w:szCs w:val="24"/>
        </w:rPr>
        <w:t xml:space="preserve"> shows them rising from under 10% of ESA sanctions during 2012 to around 20% since then, with the proportion declining slightly in later months; </w:t>
      </w:r>
      <w:r>
        <w:rPr>
          <w:rFonts w:ascii="Times New Roman" w:hAnsi="Times New Roman" w:cs="Times New Roman"/>
          <w:sz w:val="24"/>
          <w:szCs w:val="24"/>
        </w:rPr>
        <w:t xml:space="preserve">because of the ‘disqualification’ cases, </w:t>
      </w:r>
      <w:r w:rsidR="00B1730B">
        <w:rPr>
          <w:rFonts w:ascii="Times New Roman" w:hAnsi="Times New Roman" w:cs="Times New Roman"/>
          <w:sz w:val="24"/>
          <w:szCs w:val="24"/>
        </w:rPr>
        <w:t xml:space="preserve">we know that these percentages are overestimates. </w:t>
      </w:r>
      <w:r w:rsidR="005A68C2">
        <w:rPr>
          <w:rFonts w:ascii="Times New Roman" w:hAnsi="Times New Roman" w:cs="Times New Roman"/>
          <w:sz w:val="24"/>
          <w:szCs w:val="24"/>
        </w:rPr>
        <w:t xml:space="preserve">Sanctioned ESA claimants are not quite as badly off </w:t>
      </w:r>
      <w:r w:rsidR="00A804EC">
        <w:rPr>
          <w:rFonts w:ascii="Times New Roman" w:hAnsi="Times New Roman" w:cs="Times New Roman"/>
          <w:sz w:val="24"/>
          <w:szCs w:val="24"/>
        </w:rPr>
        <w:t xml:space="preserve">as JSA claimants </w:t>
      </w:r>
      <w:r w:rsidR="005A68C2">
        <w:rPr>
          <w:rFonts w:ascii="Times New Roman" w:hAnsi="Times New Roman" w:cs="Times New Roman"/>
          <w:sz w:val="24"/>
          <w:szCs w:val="24"/>
        </w:rPr>
        <w:t>in that they currently retain the ‘work related activity component’ of about £25.75 per week, although this is being abolished from April 2017. They are also generally a less disadvantaged group than JSA claimants, in that long term sickness and disability are less concentrated among economically disadvantaged people than is unemployment. These factors probably explain why</w:t>
      </w:r>
      <w:r w:rsidR="00B1730B">
        <w:rPr>
          <w:rFonts w:ascii="Times New Roman" w:hAnsi="Times New Roman" w:cs="Times New Roman"/>
          <w:sz w:val="24"/>
          <w:szCs w:val="24"/>
        </w:rPr>
        <w:t xml:space="preserve"> a smaller proportion of ESA than of JSA claimants receive hardship payments, and why this proportion rose less after the changes of 2012.</w:t>
      </w:r>
    </w:p>
    <w:p w:rsidR="00B1730B" w:rsidRDefault="00B1730B" w:rsidP="005A68C2">
      <w:pPr>
        <w:rPr>
          <w:rFonts w:ascii="Times New Roman" w:hAnsi="Times New Roman" w:cs="Times New Roman"/>
          <w:sz w:val="24"/>
          <w:szCs w:val="24"/>
        </w:rPr>
      </w:pPr>
    </w:p>
    <w:p w:rsidR="005A68C2" w:rsidRDefault="005A68C2" w:rsidP="005A68C2">
      <w:pPr>
        <w:rPr>
          <w:rFonts w:ascii="Times New Roman" w:hAnsi="Times New Roman" w:cs="Times New Roman"/>
          <w:sz w:val="24"/>
          <w:szCs w:val="24"/>
        </w:rPr>
      </w:pPr>
      <w:r>
        <w:rPr>
          <w:rFonts w:ascii="Times New Roman" w:hAnsi="Times New Roman" w:cs="Times New Roman"/>
          <w:sz w:val="24"/>
          <w:szCs w:val="24"/>
        </w:rPr>
        <w:t xml:space="preserve">The proportion of ESA applicants claiming hardship payments </w:t>
      </w:r>
      <w:r w:rsidR="00B1730B">
        <w:rPr>
          <w:rFonts w:ascii="Times New Roman" w:hAnsi="Times New Roman" w:cs="Times New Roman"/>
          <w:sz w:val="24"/>
          <w:szCs w:val="24"/>
        </w:rPr>
        <w:t xml:space="preserve">(including both ‘disqualification’ and sanction cases) </w:t>
      </w:r>
      <w:r>
        <w:rPr>
          <w:rFonts w:ascii="Times New Roman" w:hAnsi="Times New Roman" w:cs="Times New Roman"/>
          <w:sz w:val="24"/>
          <w:szCs w:val="24"/>
        </w:rPr>
        <w:t>who receive them is very high, and similar to that for JSA (</w:t>
      </w:r>
      <w:r w:rsidRPr="00333FE1">
        <w:rPr>
          <w:rFonts w:ascii="Times New Roman" w:hAnsi="Times New Roman" w:cs="Times New Roman"/>
          <w:b/>
          <w:sz w:val="24"/>
          <w:szCs w:val="24"/>
        </w:rPr>
        <w:t xml:space="preserve">Figure </w:t>
      </w:r>
      <w:r w:rsidR="00A804EC">
        <w:rPr>
          <w:rFonts w:ascii="Times New Roman" w:hAnsi="Times New Roman" w:cs="Times New Roman"/>
          <w:b/>
          <w:sz w:val="24"/>
          <w:szCs w:val="24"/>
        </w:rPr>
        <w:t>1</w:t>
      </w:r>
      <w:r w:rsidRPr="00333FE1">
        <w:rPr>
          <w:rFonts w:ascii="Times New Roman" w:hAnsi="Times New Roman" w:cs="Times New Roman"/>
          <w:b/>
          <w:sz w:val="24"/>
          <w:szCs w:val="24"/>
        </w:rPr>
        <w:t>3</w:t>
      </w:r>
      <w:r>
        <w:rPr>
          <w:rFonts w:ascii="Times New Roman" w:hAnsi="Times New Roman" w:cs="Times New Roman"/>
          <w:sz w:val="24"/>
          <w:szCs w:val="24"/>
        </w:rPr>
        <w:t>).</w:t>
      </w:r>
    </w:p>
    <w:p w:rsidR="0020204C" w:rsidRDefault="0020204C" w:rsidP="005A68C2">
      <w:pPr>
        <w:rPr>
          <w:rFonts w:ascii="Times New Roman" w:hAnsi="Times New Roman" w:cs="Times New Roman"/>
          <w:sz w:val="24"/>
          <w:szCs w:val="24"/>
        </w:rPr>
      </w:pPr>
    </w:p>
    <w:p w:rsidR="005A68C2" w:rsidRPr="00362DC1" w:rsidRDefault="005A68C2" w:rsidP="005A68C2">
      <w:pPr>
        <w:rPr>
          <w:rFonts w:ascii="Times New Roman" w:hAnsi="Times New Roman" w:cs="Times New Roman"/>
          <w:b/>
          <w:sz w:val="24"/>
          <w:szCs w:val="24"/>
        </w:rPr>
      </w:pPr>
      <w:r w:rsidRPr="00362DC1">
        <w:rPr>
          <w:rFonts w:ascii="Times New Roman" w:hAnsi="Times New Roman" w:cs="Times New Roman"/>
          <w:b/>
          <w:sz w:val="24"/>
          <w:szCs w:val="24"/>
        </w:rPr>
        <w:t>Overall scale of destitution</w:t>
      </w:r>
    </w:p>
    <w:p w:rsidR="005A68C2" w:rsidRDefault="005A68C2" w:rsidP="005A68C2">
      <w:pPr>
        <w:rPr>
          <w:rFonts w:ascii="Times New Roman" w:hAnsi="Times New Roman" w:cs="Times New Roman"/>
          <w:sz w:val="24"/>
          <w:szCs w:val="24"/>
        </w:rPr>
      </w:pPr>
    </w:p>
    <w:p w:rsidR="005A68C2" w:rsidRDefault="005A68C2" w:rsidP="005A68C2">
      <w:pPr>
        <w:rPr>
          <w:rFonts w:ascii="Times New Roman" w:hAnsi="Times New Roman" w:cs="Times New Roman"/>
          <w:sz w:val="24"/>
          <w:szCs w:val="24"/>
        </w:rPr>
      </w:pPr>
      <w:r>
        <w:rPr>
          <w:rFonts w:ascii="Times New Roman" w:hAnsi="Times New Roman" w:cs="Times New Roman"/>
          <w:sz w:val="24"/>
          <w:szCs w:val="24"/>
        </w:rPr>
        <w:t>Altogether, there have been 749,900 JSA hardship payment awards over the three and a quarter years covered by these statistics</w:t>
      </w:r>
      <w:r w:rsidR="00A54F32">
        <w:rPr>
          <w:rFonts w:ascii="Times New Roman" w:hAnsi="Times New Roman" w:cs="Times New Roman"/>
          <w:sz w:val="24"/>
          <w:szCs w:val="24"/>
        </w:rPr>
        <w:t xml:space="preserve">. The total of ESA sanction hardship payments over the same period will have been about 14,500 once the ‘disqualification’ cases are removed, making </w:t>
      </w:r>
      <w:r>
        <w:rPr>
          <w:rFonts w:ascii="Times New Roman" w:hAnsi="Times New Roman" w:cs="Times New Roman"/>
          <w:sz w:val="24"/>
          <w:szCs w:val="24"/>
        </w:rPr>
        <w:t xml:space="preserve">a total of </w:t>
      </w:r>
      <w:r w:rsidR="00E542E1">
        <w:rPr>
          <w:rFonts w:ascii="Times New Roman" w:hAnsi="Times New Roman" w:cs="Times New Roman"/>
          <w:sz w:val="24"/>
          <w:szCs w:val="24"/>
        </w:rPr>
        <w:t xml:space="preserve">about </w:t>
      </w:r>
      <w:r>
        <w:rPr>
          <w:rFonts w:ascii="Times New Roman" w:hAnsi="Times New Roman" w:cs="Times New Roman"/>
          <w:sz w:val="24"/>
          <w:szCs w:val="24"/>
        </w:rPr>
        <w:t>76</w:t>
      </w:r>
      <w:r w:rsidR="00A54F32">
        <w:rPr>
          <w:rFonts w:ascii="Times New Roman" w:hAnsi="Times New Roman" w:cs="Times New Roman"/>
          <w:sz w:val="24"/>
          <w:szCs w:val="24"/>
        </w:rPr>
        <w:t>4</w:t>
      </w:r>
      <w:r>
        <w:rPr>
          <w:rFonts w:ascii="Times New Roman" w:hAnsi="Times New Roman" w:cs="Times New Roman"/>
          <w:sz w:val="24"/>
          <w:szCs w:val="24"/>
        </w:rPr>
        <w:t>,</w:t>
      </w:r>
      <w:r w:rsidR="00A54F32">
        <w:rPr>
          <w:rFonts w:ascii="Times New Roman" w:hAnsi="Times New Roman" w:cs="Times New Roman"/>
          <w:sz w:val="24"/>
          <w:szCs w:val="24"/>
        </w:rPr>
        <w:t>00</w:t>
      </w:r>
      <w:r>
        <w:rPr>
          <w:rFonts w:ascii="Times New Roman" w:hAnsi="Times New Roman" w:cs="Times New Roman"/>
          <w:sz w:val="24"/>
          <w:szCs w:val="24"/>
        </w:rPr>
        <w:t>0</w:t>
      </w:r>
      <w:r w:rsidR="00340CAE">
        <w:rPr>
          <w:rFonts w:ascii="Times New Roman" w:hAnsi="Times New Roman" w:cs="Times New Roman"/>
          <w:sz w:val="24"/>
          <w:szCs w:val="24"/>
        </w:rPr>
        <w:t xml:space="preserve"> for JSA and ESA combined</w:t>
      </w:r>
      <w:r>
        <w:rPr>
          <w:rFonts w:ascii="Times New Roman" w:hAnsi="Times New Roman" w:cs="Times New Roman"/>
          <w:sz w:val="24"/>
          <w:szCs w:val="24"/>
        </w:rPr>
        <w:t xml:space="preserve">. Some of these will have been repeat awards to the same people, but on the other hand these figures do not include people who should have applied but did not. This does therefore give an idea of the scale of destitution being wrought by </w:t>
      </w:r>
      <w:r w:rsidR="00F05F6F">
        <w:rPr>
          <w:rFonts w:ascii="Times New Roman" w:hAnsi="Times New Roman" w:cs="Times New Roman"/>
          <w:sz w:val="24"/>
          <w:szCs w:val="24"/>
        </w:rPr>
        <w:t>the sanctions regime</w:t>
      </w:r>
      <w:r>
        <w:rPr>
          <w:rFonts w:ascii="Times New Roman" w:hAnsi="Times New Roman" w:cs="Times New Roman"/>
          <w:sz w:val="24"/>
          <w:szCs w:val="24"/>
        </w:rPr>
        <w:t>.</w:t>
      </w:r>
    </w:p>
    <w:p w:rsidR="005A68C2" w:rsidRDefault="005A68C2" w:rsidP="005A68C2">
      <w:pPr>
        <w:rPr>
          <w:rFonts w:ascii="Times New Roman" w:hAnsi="Times New Roman" w:cs="Times New Roman"/>
          <w:sz w:val="24"/>
          <w:szCs w:val="24"/>
        </w:rPr>
      </w:pPr>
    </w:p>
    <w:p w:rsidR="00F72AC0" w:rsidRPr="00C15D0B" w:rsidRDefault="00F05F6F" w:rsidP="00F72AC0">
      <w:pPr>
        <w:rPr>
          <w:rFonts w:ascii="Times New Roman" w:hAnsi="Times New Roman" w:cs="Times New Roman"/>
          <w:b/>
          <w:sz w:val="24"/>
          <w:szCs w:val="24"/>
        </w:rPr>
      </w:pPr>
      <w:r>
        <w:rPr>
          <w:rFonts w:ascii="Times New Roman" w:hAnsi="Times New Roman" w:cs="Times New Roman"/>
          <w:b/>
          <w:sz w:val="24"/>
          <w:szCs w:val="24"/>
        </w:rPr>
        <w:t>Further i</w:t>
      </w:r>
      <w:r w:rsidR="00C15D0B" w:rsidRPr="00C15D0B">
        <w:rPr>
          <w:rFonts w:ascii="Times New Roman" w:hAnsi="Times New Roman" w:cs="Times New Roman"/>
          <w:b/>
          <w:sz w:val="24"/>
          <w:szCs w:val="24"/>
        </w:rPr>
        <w:t>mplications of the new data on hardship payments</w:t>
      </w:r>
      <w:r>
        <w:rPr>
          <w:rFonts w:ascii="Times New Roman" w:hAnsi="Times New Roman" w:cs="Times New Roman"/>
          <w:b/>
          <w:sz w:val="24"/>
          <w:szCs w:val="24"/>
        </w:rPr>
        <w:t xml:space="preserve"> </w:t>
      </w:r>
    </w:p>
    <w:p w:rsidR="00C15D0B" w:rsidRPr="00F05F6F" w:rsidRDefault="00C15D0B" w:rsidP="00F72AC0">
      <w:pPr>
        <w:rPr>
          <w:rFonts w:ascii="Times New Roman" w:hAnsi="Times New Roman" w:cs="Times New Roman"/>
          <w:sz w:val="24"/>
          <w:szCs w:val="24"/>
        </w:rPr>
      </w:pPr>
    </w:p>
    <w:p w:rsidR="00F05F6F" w:rsidRPr="00A54F32" w:rsidRDefault="00F05F6F" w:rsidP="00F72AC0">
      <w:pPr>
        <w:rPr>
          <w:rFonts w:ascii="Times New Roman" w:hAnsi="Times New Roman" w:cs="Times New Roman"/>
          <w:sz w:val="24"/>
          <w:szCs w:val="24"/>
        </w:rPr>
      </w:pPr>
      <w:r w:rsidRPr="00A54F32">
        <w:rPr>
          <w:rFonts w:ascii="Times New Roman" w:hAnsi="Times New Roman" w:cs="Times New Roman"/>
          <w:sz w:val="24"/>
          <w:szCs w:val="24"/>
        </w:rPr>
        <w:t>The new data on JSA hardship payments have two important further implications:</w:t>
      </w:r>
    </w:p>
    <w:p w:rsidR="00F05F6F" w:rsidRPr="00A54F32" w:rsidRDefault="00F05F6F" w:rsidP="00F72AC0">
      <w:pPr>
        <w:rPr>
          <w:rFonts w:ascii="Times New Roman" w:hAnsi="Times New Roman" w:cs="Times New Roman"/>
          <w:sz w:val="24"/>
          <w:szCs w:val="24"/>
        </w:rPr>
      </w:pPr>
    </w:p>
    <w:p w:rsidR="00A54F32" w:rsidRDefault="00C15D0B" w:rsidP="00A54F32">
      <w:pPr>
        <w:numPr>
          <w:ilvl w:val="0"/>
          <w:numId w:val="9"/>
        </w:numPr>
        <w:ind w:left="357" w:firstLine="0"/>
        <w:rPr>
          <w:rFonts w:ascii="Times New Roman" w:hAnsi="Times New Roman" w:cs="Times New Roman"/>
          <w:sz w:val="24"/>
          <w:szCs w:val="24"/>
        </w:rPr>
      </w:pPr>
      <w:r w:rsidRPr="00A54F32">
        <w:rPr>
          <w:rFonts w:ascii="Times New Roman" w:hAnsi="Times New Roman" w:cs="Times New Roman"/>
          <w:sz w:val="24"/>
          <w:szCs w:val="24"/>
        </w:rPr>
        <w:t xml:space="preserve">The fact that </w:t>
      </w:r>
      <w:r w:rsidR="00A54F32">
        <w:rPr>
          <w:rFonts w:ascii="Times New Roman" w:hAnsi="Times New Roman" w:cs="Times New Roman"/>
          <w:sz w:val="24"/>
          <w:szCs w:val="24"/>
        </w:rPr>
        <w:t>close to</w:t>
      </w:r>
      <w:r w:rsidRPr="00A54F32">
        <w:rPr>
          <w:rFonts w:ascii="Times New Roman" w:hAnsi="Times New Roman" w:cs="Times New Roman"/>
          <w:sz w:val="24"/>
          <w:szCs w:val="24"/>
        </w:rPr>
        <w:t xml:space="preserve"> half of sanctioned JSA claimants are getting hardship payments means that the cost of extending automatic payments to everyone from day one (as in the </w:t>
      </w:r>
      <w:r w:rsidR="00F05F6F" w:rsidRPr="00A54F32">
        <w:rPr>
          <w:rFonts w:ascii="Times New Roman" w:hAnsi="Times New Roman" w:cs="Times New Roman"/>
          <w:sz w:val="24"/>
          <w:szCs w:val="24"/>
        </w:rPr>
        <w:t xml:space="preserve">private member’s </w:t>
      </w:r>
      <w:r w:rsidR="00F05F6F" w:rsidRPr="00A54F32">
        <w:rPr>
          <w:rFonts w:ascii="Times New Roman" w:hAnsi="Times New Roman" w:cs="Times New Roman"/>
          <w:bCs/>
          <w:color w:val="000000" w:themeColor="text1"/>
          <w:sz w:val="24"/>
          <w:szCs w:val="24"/>
        </w:rPr>
        <w:t>Benefit Sanctions Regime (Entitlement to Automatic Hardship Payments)</w:t>
      </w:r>
      <w:r w:rsidR="00F05F6F" w:rsidRPr="00A54F32">
        <w:rPr>
          <w:rFonts w:ascii="Times New Roman" w:hAnsi="Times New Roman" w:cs="Times New Roman"/>
          <w:b/>
          <w:bCs/>
          <w:color w:val="000000" w:themeColor="text1"/>
          <w:sz w:val="24"/>
          <w:szCs w:val="24"/>
        </w:rPr>
        <w:t xml:space="preserve"> </w:t>
      </w:r>
      <w:r w:rsidRPr="00A54F32">
        <w:rPr>
          <w:rFonts w:ascii="Times New Roman" w:hAnsi="Times New Roman" w:cs="Times New Roman"/>
          <w:sz w:val="24"/>
          <w:szCs w:val="24"/>
        </w:rPr>
        <w:t xml:space="preserve">Bill) is much less than has been assumed. To estimate the cost, the correct measure of sanctions to use is actually the post-challenge figure, not the pre-challenge figure used </w:t>
      </w:r>
      <w:r w:rsidR="00F05F6F" w:rsidRPr="00A54F32">
        <w:rPr>
          <w:rFonts w:ascii="Times New Roman" w:hAnsi="Times New Roman" w:cs="Times New Roman"/>
          <w:sz w:val="24"/>
          <w:szCs w:val="24"/>
        </w:rPr>
        <w:t>above</w:t>
      </w:r>
      <w:r w:rsidRPr="00A54F32">
        <w:rPr>
          <w:rFonts w:ascii="Times New Roman" w:hAnsi="Times New Roman" w:cs="Times New Roman"/>
          <w:sz w:val="24"/>
          <w:szCs w:val="24"/>
        </w:rPr>
        <w:t xml:space="preserve">. This is because if </w:t>
      </w:r>
      <w:r w:rsidR="00F05F6F" w:rsidRPr="00A54F32">
        <w:rPr>
          <w:rFonts w:ascii="Times New Roman" w:hAnsi="Times New Roman" w:cs="Times New Roman"/>
          <w:sz w:val="24"/>
          <w:szCs w:val="24"/>
        </w:rPr>
        <w:t>a</w:t>
      </w:r>
      <w:r w:rsidRPr="00A54F32">
        <w:rPr>
          <w:rFonts w:ascii="Times New Roman" w:hAnsi="Times New Roman" w:cs="Times New Roman"/>
          <w:sz w:val="24"/>
          <w:szCs w:val="24"/>
        </w:rPr>
        <w:t xml:space="preserve"> sanction </w:t>
      </w:r>
      <w:r w:rsidR="00F05F6F" w:rsidRPr="00A54F32">
        <w:rPr>
          <w:rFonts w:ascii="Times New Roman" w:hAnsi="Times New Roman" w:cs="Times New Roman"/>
          <w:sz w:val="24"/>
          <w:szCs w:val="24"/>
        </w:rPr>
        <w:t xml:space="preserve">is </w:t>
      </w:r>
      <w:r w:rsidRPr="00A54F32">
        <w:rPr>
          <w:rFonts w:ascii="Times New Roman" w:hAnsi="Times New Roman" w:cs="Times New Roman"/>
          <w:sz w:val="24"/>
          <w:szCs w:val="24"/>
        </w:rPr>
        <w:t xml:space="preserve">overturned, any hardship payment </w:t>
      </w:r>
      <w:r w:rsidR="00F05F6F" w:rsidRPr="00A54F32">
        <w:rPr>
          <w:rFonts w:ascii="Times New Roman" w:hAnsi="Times New Roman" w:cs="Times New Roman"/>
          <w:sz w:val="24"/>
          <w:szCs w:val="24"/>
        </w:rPr>
        <w:t>already made</w:t>
      </w:r>
      <w:r w:rsidRPr="00A54F32">
        <w:rPr>
          <w:rFonts w:ascii="Times New Roman" w:hAnsi="Times New Roman" w:cs="Times New Roman"/>
          <w:sz w:val="24"/>
          <w:szCs w:val="24"/>
        </w:rPr>
        <w:t xml:space="preserve"> is deducted from the repayment, i.e. treated as a payment of benefit on account </w:t>
      </w:r>
      <w:r w:rsidR="00F05F6F" w:rsidRPr="00A54F32">
        <w:rPr>
          <w:rFonts w:ascii="Times New Roman" w:hAnsi="Times New Roman" w:cs="Times New Roman"/>
          <w:sz w:val="24"/>
          <w:szCs w:val="24"/>
        </w:rPr>
        <w:t>(</w:t>
      </w:r>
      <w:r w:rsidRPr="00A54F32">
        <w:rPr>
          <w:rFonts w:ascii="Times New Roman" w:hAnsi="Times New Roman" w:cs="Times New Roman"/>
          <w:sz w:val="24"/>
          <w:szCs w:val="24"/>
        </w:rPr>
        <w:t>DMG para.35450</w:t>
      </w:r>
      <w:r w:rsidR="00A54F32" w:rsidRPr="00A54F32">
        <w:rPr>
          <w:rFonts w:ascii="Times New Roman" w:hAnsi="Times New Roman" w:cs="Times New Roman"/>
          <w:sz w:val="24"/>
          <w:szCs w:val="24"/>
        </w:rPr>
        <w:t>).</w:t>
      </w:r>
      <w:r w:rsidR="00A54F32">
        <w:rPr>
          <w:rFonts w:ascii="Times New Roman" w:hAnsi="Times New Roman" w:cs="Times New Roman"/>
          <w:sz w:val="24"/>
          <w:szCs w:val="24"/>
        </w:rPr>
        <w:t xml:space="preserve"> </w:t>
      </w:r>
      <w:r w:rsidR="002A4DDF" w:rsidRPr="00A54F32">
        <w:rPr>
          <w:rFonts w:ascii="Times New Roman" w:hAnsi="Times New Roman" w:cs="Times New Roman"/>
          <w:sz w:val="24"/>
          <w:szCs w:val="24"/>
        </w:rPr>
        <w:t>The post-challenge figures raise the percentage of sanctioned JSA claimants getting hardship payments by around 6%-8%, to not far short of 50%.</w:t>
      </w:r>
    </w:p>
    <w:p w:rsidR="00A54F32" w:rsidRDefault="00A54F32" w:rsidP="00A54F32">
      <w:pPr>
        <w:ind w:left="357"/>
        <w:rPr>
          <w:rFonts w:ascii="Times New Roman" w:hAnsi="Times New Roman" w:cs="Times New Roman"/>
          <w:sz w:val="24"/>
          <w:szCs w:val="24"/>
        </w:rPr>
      </w:pPr>
    </w:p>
    <w:p w:rsidR="00C15D0B" w:rsidRPr="00A54F32" w:rsidRDefault="00A54F32" w:rsidP="00A54F32">
      <w:pPr>
        <w:numPr>
          <w:ilvl w:val="0"/>
          <w:numId w:val="9"/>
        </w:numPr>
        <w:ind w:left="357" w:firstLine="0"/>
        <w:rPr>
          <w:rFonts w:ascii="Times New Roman" w:hAnsi="Times New Roman" w:cs="Times New Roman"/>
          <w:sz w:val="24"/>
          <w:szCs w:val="24"/>
        </w:rPr>
      </w:pPr>
      <w:r w:rsidRPr="00A54F32">
        <w:rPr>
          <w:rFonts w:ascii="Times New Roman" w:hAnsi="Times New Roman" w:cs="Times New Roman"/>
          <w:sz w:val="24"/>
          <w:szCs w:val="24"/>
        </w:rPr>
        <w:t xml:space="preserve">If a sanctioned JSA claimant is getting a hardship payment, then they must still </w:t>
      </w:r>
      <w:r w:rsidR="00E542E1" w:rsidRPr="00A54F32">
        <w:rPr>
          <w:rFonts w:ascii="Times New Roman" w:hAnsi="Times New Roman" w:cs="Times New Roman"/>
          <w:sz w:val="24"/>
          <w:szCs w:val="24"/>
        </w:rPr>
        <w:t xml:space="preserve">be </w:t>
      </w:r>
      <w:r w:rsidRPr="00A54F32">
        <w:rPr>
          <w:rFonts w:ascii="Times New Roman" w:hAnsi="Times New Roman" w:cs="Times New Roman"/>
          <w:sz w:val="24"/>
          <w:szCs w:val="24"/>
        </w:rPr>
        <w:t>included in the JSA claimant count. Although this still leaves plenty of room for claimants to be driven off JSA by sanctions, it does put an upper limit to the possible size of this effect.</w:t>
      </w:r>
    </w:p>
    <w:p w:rsidR="00F72AC0" w:rsidRPr="00A54F32" w:rsidRDefault="00F72AC0" w:rsidP="00F72AC0">
      <w:pPr>
        <w:rPr>
          <w:rFonts w:ascii="Times New Roman" w:hAnsi="Times New Roman" w:cs="Times New Roman"/>
          <w:sz w:val="24"/>
          <w:szCs w:val="24"/>
        </w:rPr>
      </w:pPr>
    </w:p>
    <w:p w:rsidR="00830048" w:rsidRPr="00A54F32" w:rsidRDefault="00830048" w:rsidP="00B25B33">
      <w:pPr>
        <w:rPr>
          <w:rFonts w:ascii="Times New Roman" w:hAnsi="Times New Roman" w:cs="Times New Roman"/>
          <w:sz w:val="24"/>
          <w:szCs w:val="24"/>
        </w:rPr>
      </w:pPr>
    </w:p>
    <w:p w:rsidR="00300F5C" w:rsidRPr="00F911FF" w:rsidRDefault="00300F5C" w:rsidP="004D0F94">
      <w:pPr>
        <w:rPr>
          <w:rFonts w:ascii="Times New Roman" w:hAnsi="Times New Roman" w:cs="Times New Roman"/>
          <w:b/>
          <w:bCs/>
          <w:sz w:val="32"/>
          <w:szCs w:val="32"/>
        </w:rPr>
      </w:pPr>
      <w:r w:rsidRPr="00F911FF">
        <w:rPr>
          <w:rFonts w:ascii="Times New Roman" w:hAnsi="Times New Roman" w:cs="Times New Roman"/>
          <w:b/>
          <w:bCs/>
          <w:sz w:val="32"/>
          <w:szCs w:val="32"/>
        </w:rPr>
        <w:t xml:space="preserve">JSA and ESA </w:t>
      </w:r>
      <w:r w:rsidR="000D226F">
        <w:rPr>
          <w:rFonts w:ascii="Times New Roman" w:hAnsi="Times New Roman" w:cs="Times New Roman"/>
          <w:b/>
          <w:bCs/>
          <w:sz w:val="32"/>
          <w:szCs w:val="32"/>
        </w:rPr>
        <w:t>Sanction Challenges</w:t>
      </w:r>
    </w:p>
    <w:p w:rsidR="00300F5C" w:rsidRDefault="00300F5C" w:rsidP="009C6583">
      <w:pPr>
        <w:rPr>
          <w:rFonts w:ascii="Times New Roman" w:hAnsi="Times New Roman" w:cs="Times New Roman"/>
          <w:b/>
          <w:bCs/>
          <w:sz w:val="28"/>
          <w:szCs w:val="28"/>
        </w:rPr>
      </w:pPr>
    </w:p>
    <w:p w:rsidR="00AB6737" w:rsidRDefault="003341E9" w:rsidP="00AB6737">
      <w:pPr>
        <w:rPr>
          <w:rFonts w:ascii="Times New Roman" w:hAnsi="Times New Roman" w:cs="Times New Roman"/>
          <w:sz w:val="24"/>
          <w:szCs w:val="24"/>
        </w:rPr>
      </w:pPr>
      <w:r>
        <w:rPr>
          <w:rFonts w:ascii="Times New Roman" w:hAnsi="Times New Roman" w:cs="Times New Roman"/>
          <w:sz w:val="24"/>
          <w:szCs w:val="24"/>
        </w:rPr>
        <w:t xml:space="preserve">JSA and ESA reviews, reconsiderations and appeals have been extensively discussed in earlier Briefings. In the latest DWP release there are some revisions to earlier figures but no major change. </w:t>
      </w:r>
      <w:r w:rsidR="002218EC" w:rsidRPr="002218EC">
        <w:rPr>
          <w:rFonts w:ascii="Times New Roman" w:hAnsi="Times New Roman" w:cs="Times New Roman"/>
          <w:b/>
          <w:sz w:val="24"/>
          <w:szCs w:val="24"/>
        </w:rPr>
        <w:t>Figures 15 and 16</w:t>
      </w:r>
      <w:r w:rsidR="002218EC">
        <w:rPr>
          <w:rFonts w:ascii="Times New Roman" w:hAnsi="Times New Roman" w:cs="Times New Roman"/>
          <w:sz w:val="24"/>
          <w:szCs w:val="24"/>
        </w:rPr>
        <w:t xml:space="preserve"> update earlier summaries of the changing performance of the appeal system.</w:t>
      </w:r>
    </w:p>
    <w:p w:rsidR="0095314A" w:rsidRDefault="0095314A" w:rsidP="00AB6737">
      <w:pPr>
        <w:rPr>
          <w:rFonts w:ascii="Times New Roman" w:hAnsi="Times New Roman" w:cs="Times New Roman"/>
          <w:sz w:val="24"/>
          <w:szCs w:val="24"/>
        </w:rPr>
      </w:pPr>
    </w:p>
    <w:p w:rsidR="002218EC" w:rsidRPr="002218EC" w:rsidRDefault="002218EC" w:rsidP="0095314A">
      <w:pPr>
        <w:rPr>
          <w:rFonts w:ascii="Times New Roman" w:eastAsia="Times New Roman" w:hAnsi="Times New Roman" w:cs="Times New Roman"/>
          <w:b/>
          <w:sz w:val="24"/>
          <w:szCs w:val="24"/>
          <w:lang w:eastAsia="en-GB"/>
        </w:rPr>
      </w:pPr>
      <w:r w:rsidRPr="002218EC">
        <w:rPr>
          <w:rFonts w:ascii="Times New Roman" w:eastAsia="Times New Roman" w:hAnsi="Times New Roman" w:cs="Times New Roman"/>
          <w:b/>
          <w:sz w:val="24"/>
          <w:szCs w:val="24"/>
          <w:lang w:eastAsia="en-GB"/>
        </w:rPr>
        <w:t>JSA challenges</w:t>
      </w:r>
    </w:p>
    <w:p w:rsidR="002218EC" w:rsidRDefault="002218EC" w:rsidP="0095314A">
      <w:pPr>
        <w:rPr>
          <w:rFonts w:ascii="Times New Roman" w:eastAsia="Times New Roman" w:hAnsi="Times New Roman" w:cs="Times New Roman"/>
          <w:sz w:val="24"/>
          <w:szCs w:val="24"/>
          <w:lang w:eastAsia="en-GB"/>
        </w:rPr>
      </w:pPr>
    </w:p>
    <w:p w:rsidR="00C825E1" w:rsidRDefault="002218EC" w:rsidP="0095314A">
      <w:pPr>
        <w:rPr>
          <w:rFonts w:ascii="Times New Roman" w:eastAsia="Times New Roman" w:hAnsi="Times New Roman" w:cs="Times New Roman"/>
          <w:sz w:val="24"/>
          <w:szCs w:val="24"/>
          <w:lang w:eastAsia="en-GB"/>
        </w:rPr>
      </w:pPr>
      <w:r w:rsidRPr="002218EC">
        <w:rPr>
          <w:rFonts w:ascii="Times New Roman" w:eastAsia="Times New Roman" w:hAnsi="Times New Roman" w:cs="Times New Roman"/>
          <w:b/>
          <w:sz w:val="24"/>
          <w:szCs w:val="24"/>
          <w:lang w:eastAsia="en-GB"/>
        </w:rPr>
        <w:t>Figure 15</w:t>
      </w:r>
      <w:r>
        <w:rPr>
          <w:rFonts w:ascii="Times New Roman" w:eastAsia="Times New Roman" w:hAnsi="Times New Roman" w:cs="Times New Roman"/>
          <w:sz w:val="24"/>
          <w:szCs w:val="24"/>
          <w:lang w:eastAsia="en-GB"/>
        </w:rPr>
        <w:t xml:space="preserve"> confirms that Mandatory Reconsideration, introduced from 28 October 2013, has brought about a fall in the proportion of JSA sanctions that are challenged, from over 30% to only about 20%. However the proportion of challenges which are successful has risen, from a long-term rate of 40%</w:t>
      </w:r>
      <w:r w:rsidR="001A28E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50% to just over two-thirds</w:t>
      </w:r>
      <w:r w:rsidR="00F5359B">
        <w:rPr>
          <w:rFonts w:ascii="Times New Roman" w:eastAsia="Times New Roman" w:hAnsi="Times New Roman" w:cs="Times New Roman"/>
          <w:sz w:val="24"/>
          <w:szCs w:val="24"/>
          <w:lang w:eastAsia="en-GB"/>
        </w:rPr>
        <w:t xml:space="preserve"> – in other words a claimant challenging a sanction has a two-to-one chance of winning</w:t>
      </w:r>
      <w:r>
        <w:rPr>
          <w:rFonts w:ascii="Times New Roman" w:eastAsia="Times New Roman" w:hAnsi="Times New Roman" w:cs="Times New Roman"/>
          <w:sz w:val="24"/>
          <w:szCs w:val="24"/>
          <w:lang w:eastAsia="en-GB"/>
        </w:rPr>
        <w:t xml:space="preserve">. </w:t>
      </w:r>
      <w:r w:rsidR="00FC1BF8">
        <w:rPr>
          <w:rFonts w:ascii="Times New Roman" w:eastAsia="Times New Roman" w:hAnsi="Times New Roman" w:cs="Times New Roman"/>
          <w:sz w:val="24"/>
          <w:szCs w:val="24"/>
          <w:lang w:eastAsia="en-GB"/>
        </w:rPr>
        <w:t xml:space="preserve">This is the highest it has ever been. </w:t>
      </w:r>
      <w:r>
        <w:rPr>
          <w:rFonts w:ascii="Times New Roman" w:eastAsia="Times New Roman" w:hAnsi="Times New Roman" w:cs="Times New Roman"/>
          <w:sz w:val="24"/>
          <w:szCs w:val="24"/>
          <w:lang w:eastAsia="en-GB"/>
        </w:rPr>
        <w:t xml:space="preserve">The net result is that the proportion of JSA challenges which are </w:t>
      </w:r>
      <w:r w:rsidR="00C825E1">
        <w:rPr>
          <w:rFonts w:ascii="Times New Roman" w:eastAsia="Times New Roman" w:hAnsi="Times New Roman" w:cs="Times New Roman"/>
          <w:sz w:val="24"/>
          <w:szCs w:val="24"/>
          <w:lang w:eastAsia="en-GB"/>
        </w:rPr>
        <w:t>overturned</w:t>
      </w:r>
      <w:r>
        <w:rPr>
          <w:rFonts w:ascii="Times New Roman" w:eastAsia="Times New Roman" w:hAnsi="Times New Roman" w:cs="Times New Roman"/>
          <w:sz w:val="24"/>
          <w:szCs w:val="24"/>
          <w:lang w:eastAsia="en-GB"/>
        </w:rPr>
        <w:t xml:space="preserve"> has stayed roughly the same, at about </w:t>
      </w:r>
      <w:r w:rsidR="00C825E1">
        <w:rPr>
          <w:rFonts w:ascii="Times New Roman" w:eastAsia="Times New Roman" w:hAnsi="Times New Roman" w:cs="Times New Roman"/>
          <w:sz w:val="24"/>
          <w:szCs w:val="24"/>
          <w:lang w:eastAsia="en-GB"/>
        </w:rPr>
        <w:t>14</w:t>
      </w:r>
      <w:r>
        <w:rPr>
          <w:rFonts w:ascii="Times New Roman" w:eastAsia="Times New Roman" w:hAnsi="Times New Roman" w:cs="Times New Roman"/>
          <w:sz w:val="24"/>
          <w:szCs w:val="24"/>
          <w:lang w:eastAsia="en-GB"/>
        </w:rPr>
        <w:t xml:space="preserve">%. </w:t>
      </w:r>
      <w:r w:rsidR="00E542E1">
        <w:rPr>
          <w:rFonts w:ascii="Times New Roman" w:eastAsia="Times New Roman" w:hAnsi="Times New Roman" w:cs="Times New Roman"/>
          <w:sz w:val="24"/>
          <w:szCs w:val="24"/>
          <w:lang w:eastAsia="en-GB"/>
        </w:rPr>
        <w:t>These figures are clear evidence that far more JSA claimants ought to challenge their sanctions.</w:t>
      </w:r>
    </w:p>
    <w:p w:rsidR="00C825E1" w:rsidRDefault="00C825E1" w:rsidP="0095314A">
      <w:pPr>
        <w:rPr>
          <w:rFonts w:ascii="Times New Roman" w:eastAsia="Times New Roman" w:hAnsi="Times New Roman" w:cs="Times New Roman"/>
          <w:sz w:val="24"/>
          <w:szCs w:val="24"/>
          <w:lang w:eastAsia="en-GB"/>
        </w:rPr>
      </w:pPr>
    </w:p>
    <w:p w:rsidR="002218EC" w:rsidRDefault="00C825E1"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However, t</w:t>
      </w:r>
      <w:r w:rsidR="002218EC">
        <w:rPr>
          <w:rFonts w:ascii="Times New Roman" w:eastAsia="Times New Roman" w:hAnsi="Times New Roman" w:cs="Times New Roman"/>
          <w:sz w:val="24"/>
          <w:szCs w:val="24"/>
          <w:lang w:eastAsia="en-GB"/>
        </w:rPr>
        <w:t xml:space="preserve">he independent element in the appeal system </w:t>
      </w:r>
      <w:r w:rsidR="00E542E1">
        <w:rPr>
          <w:rFonts w:ascii="Times New Roman" w:eastAsia="Times New Roman" w:hAnsi="Times New Roman" w:cs="Times New Roman"/>
          <w:sz w:val="24"/>
          <w:szCs w:val="24"/>
          <w:lang w:eastAsia="en-GB"/>
        </w:rPr>
        <w:t>has almost entirely disappeared. T</w:t>
      </w:r>
      <w:r w:rsidR="002218EC">
        <w:rPr>
          <w:rFonts w:ascii="Times New Roman" w:eastAsia="Times New Roman" w:hAnsi="Times New Roman" w:cs="Times New Roman"/>
          <w:sz w:val="24"/>
          <w:szCs w:val="24"/>
          <w:lang w:eastAsia="en-GB"/>
        </w:rPr>
        <w:t xml:space="preserve">here were only 335 JSA sanction </w:t>
      </w:r>
      <w:r w:rsidR="00E542E1">
        <w:rPr>
          <w:rFonts w:ascii="Times New Roman" w:eastAsia="Times New Roman" w:hAnsi="Times New Roman" w:cs="Times New Roman"/>
          <w:sz w:val="24"/>
          <w:szCs w:val="24"/>
          <w:lang w:eastAsia="en-GB"/>
        </w:rPr>
        <w:t xml:space="preserve">Tribunal </w:t>
      </w:r>
      <w:r w:rsidR="002218EC">
        <w:rPr>
          <w:rFonts w:ascii="Times New Roman" w:eastAsia="Times New Roman" w:hAnsi="Times New Roman" w:cs="Times New Roman"/>
          <w:sz w:val="24"/>
          <w:szCs w:val="24"/>
          <w:lang w:eastAsia="en-GB"/>
        </w:rPr>
        <w:t>appeals in the latest quarter</w:t>
      </w:r>
      <w:r w:rsidR="00724EFB">
        <w:rPr>
          <w:rFonts w:ascii="Times New Roman" w:eastAsia="Times New Roman" w:hAnsi="Times New Roman" w:cs="Times New Roman"/>
          <w:sz w:val="24"/>
          <w:szCs w:val="24"/>
          <w:lang w:eastAsia="en-GB"/>
        </w:rPr>
        <w:t>, compared to a peak of 12,709 in the three months ending August 2013. Those appeals that do get to a Tribunal now have an unprecedent</w:t>
      </w:r>
      <w:r>
        <w:rPr>
          <w:rFonts w:ascii="Times New Roman" w:eastAsia="Times New Roman" w:hAnsi="Times New Roman" w:cs="Times New Roman"/>
          <w:sz w:val="24"/>
          <w:szCs w:val="24"/>
          <w:lang w:eastAsia="en-GB"/>
        </w:rPr>
        <w:t>ed</w:t>
      </w:r>
      <w:r w:rsidR="00724EFB">
        <w:rPr>
          <w:rFonts w:ascii="Times New Roman" w:eastAsia="Times New Roman" w:hAnsi="Times New Roman" w:cs="Times New Roman"/>
          <w:sz w:val="24"/>
          <w:szCs w:val="24"/>
          <w:lang w:eastAsia="en-GB"/>
        </w:rPr>
        <w:t>ly high success rate</w:t>
      </w:r>
      <w:r>
        <w:rPr>
          <w:rFonts w:ascii="Times New Roman" w:eastAsia="Times New Roman" w:hAnsi="Times New Roman" w:cs="Times New Roman"/>
          <w:sz w:val="24"/>
          <w:szCs w:val="24"/>
          <w:lang w:eastAsia="en-GB"/>
        </w:rPr>
        <w:t>. In the quarter to June 2015 it was 51.6%. This was still lower than the success rate in internal reviews and reconsiderations.</w:t>
      </w:r>
    </w:p>
    <w:p w:rsidR="00521D27" w:rsidRDefault="00521D27" w:rsidP="0095314A">
      <w:pPr>
        <w:rPr>
          <w:rFonts w:ascii="Times New Roman" w:eastAsia="Times New Roman" w:hAnsi="Times New Roman" w:cs="Times New Roman"/>
          <w:sz w:val="24"/>
          <w:szCs w:val="24"/>
          <w:lang w:eastAsia="en-GB"/>
        </w:rPr>
      </w:pPr>
    </w:p>
    <w:p w:rsidR="00521D27" w:rsidRDefault="00521D27"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JSA </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decision reviews</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continue to far outstrip formal </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mandatory reconsiderations</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with 12,238 and 5,005 respectively in the quarter to June.</w:t>
      </w:r>
    </w:p>
    <w:p w:rsidR="002218EC" w:rsidRDefault="002218EC" w:rsidP="0095314A">
      <w:pPr>
        <w:rPr>
          <w:rFonts w:ascii="Times New Roman" w:eastAsia="Times New Roman" w:hAnsi="Times New Roman" w:cs="Times New Roman"/>
          <w:sz w:val="24"/>
          <w:szCs w:val="24"/>
          <w:lang w:eastAsia="en-GB"/>
        </w:rPr>
      </w:pPr>
    </w:p>
    <w:p w:rsidR="0095314A" w:rsidRPr="00C825E1" w:rsidRDefault="00C825E1" w:rsidP="0095314A">
      <w:pPr>
        <w:rPr>
          <w:rFonts w:ascii="Times New Roman" w:eastAsia="Times New Roman" w:hAnsi="Times New Roman" w:cs="Times New Roman"/>
          <w:b/>
          <w:sz w:val="24"/>
          <w:szCs w:val="24"/>
          <w:lang w:eastAsia="en-GB"/>
        </w:rPr>
      </w:pPr>
      <w:r w:rsidRPr="00C825E1">
        <w:rPr>
          <w:rFonts w:ascii="Times New Roman" w:eastAsia="Times New Roman" w:hAnsi="Times New Roman" w:cs="Times New Roman"/>
          <w:b/>
          <w:sz w:val="24"/>
          <w:szCs w:val="24"/>
          <w:lang w:eastAsia="en-GB"/>
        </w:rPr>
        <w:t>ESA challenges</w:t>
      </w:r>
    </w:p>
    <w:p w:rsidR="00C825E1" w:rsidRDefault="00C825E1" w:rsidP="0095314A">
      <w:pPr>
        <w:rPr>
          <w:rFonts w:ascii="Times New Roman" w:eastAsia="Times New Roman" w:hAnsi="Times New Roman" w:cs="Times New Roman"/>
          <w:sz w:val="24"/>
          <w:szCs w:val="24"/>
          <w:lang w:eastAsia="en-GB"/>
        </w:rPr>
      </w:pPr>
    </w:p>
    <w:p w:rsidR="00281F77" w:rsidRDefault="00C825E1" w:rsidP="00AB673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new data from DWP indicate that the proportion of ESA sanctions which are challenged has fallen less than was previously shown (</w:t>
      </w:r>
      <w:r w:rsidRPr="00C825E1">
        <w:rPr>
          <w:rFonts w:ascii="Times New Roman" w:eastAsia="Times New Roman" w:hAnsi="Times New Roman" w:cs="Times New Roman"/>
          <w:b/>
          <w:sz w:val="24"/>
          <w:szCs w:val="24"/>
          <w:lang w:eastAsia="en-GB"/>
        </w:rPr>
        <w:t>Figure 16</w:t>
      </w:r>
      <w:r>
        <w:rPr>
          <w:rFonts w:ascii="Times New Roman" w:eastAsia="Times New Roman" w:hAnsi="Times New Roman" w:cs="Times New Roman"/>
          <w:sz w:val="24"/>
          <w:szCs w:val="24"/>
          <w:lang w:eastAsia="en-GB"/>
        </w:rPr>
        <w:t xml:space="preserve">). In the previous Briefing this proportion was shown as having fallen to 40.9% in March 2015. The revised figures show that it never fell </w:t>
      </w:r>
      <w:r w:rsidR="005B7A85">
        <w:rPr>
          <w:rFonts w:ascii="Times New Roman" w:eastAsia="Times New Roman" w:hAnsi="Times New Roman" w:cs="Times New Roman"/>
          <w:sz w:val="24"/>
          <w:szCs w:val="24"/>
          <w:lang w:eastAsia="en-GB"/>
        </w:rPr>
        <w:t xml:space="preserve">below 50%. For the quarter </w:t>
      </w:r>
      <w:r w:rsidR="00E542E1">
        <w:rPr>
          <w:rFonts w:ascii="Times New Roman" w:eastAsia="Times New Roman" w:hAnsi="Times New Roman" w:cs="Times New Roman"/>
          <w:sz w:val="24"/>
          <w:szCs w:val="24"/>
          <w:lang w:eastAsia="en-GB"/>
        </w:rPr>
        <w:t xml:space="preserve">ending June 2015 </w:t>
      </w:r>
      <w:r w:rsidR="005B7A85">
        <w:rPr>
          <w:rFonts w:ascii="Times New Roman" w:eastAsia="Times New Roman" w:hAnsi="Times New Roman" w:cs="Times New Roman"/>
          <w:sz w:val="24"/>
          <w:szCs w:val="24"/>
          <w:lang w:eastAsia="en-GB"/>
        </w:rPr>
        <w:t xml:space="preserve">it was about 56%. This is </w:t>
      </w:r>
      <w:r w:rsidR="001A28E6">
        <w:rPr>
          <w:rFonts w:ascii="Times New Roman" w:eastAsia="Times New Roman" w:hAnsi="Times New Roman" w:cs="Times New Roman"/>
          <w:sz w:val="24"/>
          <w:szCs w:val="24"/>
          <w:lang w:eastAsia="en-GB"/>
        </w:rPr>
        <w:t xml:space="preserve">still </w:t>
      </w:r>
      <w:r w:rsidR="005B7A85">
        <w:rPr>
          <w:rFonts w:ascii="Times New Roman" w:eastAsia="Times New Roman" w:hAnsi="Times New Roman" w:cs="Times New Roman"/>
          <w:sz w:val="24"/>
          <w:szCs w:val="24"/>
          <w:lang w:eastAsia="en-GB"/>
        </w:rPr>
        <w:t xml:space="preserve">a fall from the peak of 70% reached in May 2014. </w:t>
      </w:r>
    </w:p>
    <w:p w:rsidR="00281F77" w:rsidRDefault="00281F77" w:rsidP="00AB6737">
      <w:pPr>
        <w:rPr>
          <w:rFonts w:ascii="Times New Roman" w:eastAsia="Times New Roman" w:hAnsi="Times New Roman" w:cs="Times New Roman"/>
          <w:sz w:val="24"/>
          <w:szCs w:val="24"/>
          <w:lang w:eastAsia="en-GB"/>
        </w:rPr>
      </w:pPr>
    </w:p>
    <w:p w:rsidR="0095314A" w:rsidRDefault="005B7A85" w:rsidP="00AB673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Mandatory Reconsideration has caused a major fall in the proportion of </w:t>
      </w:r>
      <w:r w:rsidR="00281F77">
        <w:rPr>
          <w:rFonts w:ascii="Times New Roman" w:eastAsia="Times New Roman" w:hAnsi="Times New Roman" w:cs="Times New Roman"/>
          <w:sz w:val="24"/>
          <w:szCs w:val="24"/>
          <w:lang w:eastAsia="en-GB"/>
        </w:rPr>
        <w:t xml:space="preserve">ESA sanction </w:t>
      </w:r>
      <w:r>
        <w:rPr>
          <w:rFonts w:ascii="Times New Roman" w:eastAsia="Times New Roman" w:hAnsi="Times New Roman" w:cs="Times New Roman"/>
          <w:sz w:val="24"/>
          <w:szCs w:val="24"/>
          <w:lang w:eastAsia="en-GB"/>
        </w:rPr>
        <w:t xml:space="preserve">challenges which are successful, from over 60% to only 40%. </w:t>
      </w:r>
      <w:r w:rsidR="00FC1BF8">
        <w:rPr>
          <w:rFonts w:ascii="Times New Roman" w:eastAsia="Times New Roman" w:hAnsi="Times New Roman" w:cs="Times New Roman"/>
          <w:sz w:val="24"/>
          <w:szCs w:val="24"/>
          <w:lang w:eastAsia="en-GB"/>
        </w:rPr>
        <w:t xml:space="preserve">This is historically low: prior to the introduction of MR, it was always 60% or higher. </w:t>
      </w:r>
      <w:r>
        <w:rPr>
          <w:rFonts w:ascii="Times New Roman" w:eastAsia="Times New Roman" w:hAnsi="Times New Roman" w:cs="Times New Roman"/>
          <w:sz w:val="24"/>
          <w:szCs w:val="24"/>
          <w:lang w:eastAsia="en-GB"/>
        </w:rPr>
        <w:t>As a result, overall, MR has sharply reversed what was a rising trend in the proportion of ESA sanctions overturned. Immediately prior to MR, this had risen to one third, but it has now stabilised at just over 20%.</w:t>
      </w:r>
      <w:r w:rsidR="00521D27">
        <w:rPr>
          <w:rFonts w:ascii="Times New Roman" w:eastAsia="Times New Roman" w:hAnsi="Times New Roman" w:cs="Times New Roman"/>
          <w:sz w:val="24"/>
          <w:szCs w:val="24"/>
          <w:lang w:eastAsia="en-GB"/>
        </w:rPr>
        <w:t xml:space="preserve"> </w:t>
      </w:r>
    </w:p>
    <w:p w:rsidR="005B7A85" w:rsidRDefault="005B7A85" w:rsidP="00AB6737">
      <w:pPr>
        <w:rPr>
          <w:rFonts w:ascii="Times New Roman" w:eastAsia="Times New Roman" w:hAnsi="Times New Roman" w:cs="Times New Roman"/>
          <w:sz w:val="24"/>
          <w:szCs w:val="24"/>
          <w:lang w:eastAsia="en-GB"/>
        </w:rPr>
      </w:pPr>
    </w:p>
    <w:p w:rsidR="00521D27" w:rsidRDefault="005B7A85" w:rsidP="00521D2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Tribunals are now playing virtually no role in relation to ESA sanctions. There were only 6 cases in the quarter to June.</w:t>
      </w:r>
      <w:r w:rsidR="00521D27">
        <w:rPr>
          <w:rFonts w:ascii="Times New Roman" w:eastAsia="Times New Roman" w:hAnsi="Times New Roman" w:cs="Times New Roman"/>
          <w:sz w:val="24"/>
          <w:szCs w:val="24"/>
          <w:lang w:eastAsia="en-GB"/>
        </w:rPr>
        <w:t xml:space="preserve"> </w:t>
      </w:r>
      <w:r w:rsidR="00281F77">
        <w:rPr>
          <w:rFonts w:ascii="Times New Roman" w:eastAsia="Times New Roman" w:hAnsi="Times New Roman" w:cs="Times New Roman"/>
          <w:sz w:val="24"/>
          <w:szCs w:val="24"/>
          <w:lang w:eastAsia="en-GB"/>
        </w:rPr>
        <w:t>For ESA, like</w:t>
      </w:r>
      <w:r w:rsidR="00521D27">
        <w:rPr>
          <w:rFonts w:ascii="Times New Roman" w:eastAsia="Times New Roman" w:hAnsi="Times New Roman" w:cs="Times New Roman"/>
          <w:sz w:val="24"/>
          <w:szCs w:val="24"/>
          <w:lang w:eastAsia="en-GB"/>
        </w:rPr>
        <w:t xml:space="preserve"> JSA, decision reviews continue to far outstrip formal mandatory reconsiderations, with 3,670 and 186 respectively in the quarter to June.</w:t>
      </w:r>
    </w:p>
    <w:p w:rsidR="005B7A85" w:rsidRDefault="005B7A85" w:rsidP="00AB6737">
      <w:pPr>
        <w:rPr>
          <w:rFonts w:ascii="Times New Roman" w:hAnsi="Times New Roman" w:cs="Times New Roman"/>
          <w:sz w:val="24"/>
          <w:szCs w:val="24"/>
        </w:rPr>
      </w:pPr>
    </w:p>
    <w:p w:rsidR="00AB6737" w:rsidRPr="00D21316" w:rsidRDefault="00AB6737" w:rsidP="00AB6737">
      <w:pPr>
        <w:rPr>
          <w:rFonts w:ascii="Times New Roman" w:hAnsi="Times New Roman" w:cs="Times New Roman"/>
          <w:sz w:val="24"/>
          <w:szCs w:val="24"/>
        </w:rPr>
      </w:pPr>
    </w:p>
    <w:p w:rsidR="00D678D7" w:rsidRDefault="00D678D7" w:rsidP="00E935DC">
      <w:pPr>
        <w:rPr>
          <w:rFonts w:ascii="Times New Roman" w:hAnsi="Times New Roman" w:cs="Times New Roman"/>
          <w:b/>
          <w:bCs/>
          <w:sz w:val="32"/>
          <w:szCs w:val="32"/>
        </w:rPr>
      </w:pPr>
    </w:p>
    <w:p w:rsidR="00300F5C" w:rsidRPr="006F69D9" w:rsidRDefault="00281F77" w:rsidP="00E935DC">
      <w:pPr>
        <w:rPr>
          <w:rFonts w:ascii="Times New Roman" w:hAnsi="Times New Roman" w:cs="Times New Roman"/>
          <w:b/>
          <w:bCs/>
          <w:sz w:val="32"/>
          <w:szCs w:val="32"/>
        </w:rPr>
      </w:pPr>
      <w:r>
        <w:rPr>
          <w:rFonts w:ascii="Times New Roman" w:hAnsi="Times New Roman" w:cs="Times New Roman"/>
          <w:b/>
          <w:bCs/>
          <w:sz w:val="32"/>
          <w:szCs w:val="32"/>
        </w:rPr>
        <w:br w:type="page"/>
      </w:r>
      <w:r w:rsidR="00300F5C" w:rsidRPr="006F69D9">
        <w:rPr>
          <w:rFonts w:ascii="Times New Roman" w:hAnsi="Times New Roman" w:cs="Times New Roman"/>
          <w:b/>
          <w:bCs/>
          <w:sz w:val="32"/>
          <w:szCs w:val="32"/>
        </w:rPr>
        <w:t>SANCTIONS - OTHER DEVELOPMENTS</w:t>
      </w:r>
    </w:p>
    <w:p w:rsidR="00300F5C" w:rsidRDefault="00300F5C" w:rsidP="00E935DC">
      <w:pPr>
        <w:rPr>
          <w:rFonts w:ascii="Times New Roman" w:hAnsi="Times New Roman" w:cs="Times New Roman"/>
          <w:sz w:val="24"/>
          <w:szCs w:val="24"/>
        </w:rPr>
      </w:pPr>
    </w:p>
    <w:p w:rsidR="00E522BE" w:rsidRPr="000B0BDE" w:rsidRDefault="000B0BDE" w:rsidP="00E522BE">
      <w:pPr>
        <w:rPr>
          <w:rFonts w:ascii="Times New Roman" w:hAnsi="Times New Roman" w:cs="Times New Roman"/>
          <w:b/>
          <w:bCs/>
          <w:sz w:val="24"/>
          <w:szCs w:val="24"/>
        </w:rPr>
      </w:pPr>
      <w:r>
        <w:rPr>
          <w:rFonts w:ascii="Times New Roman" w:hAnsi="Times New Roman" w:cs="Times New Roman"/>
          <w:b/>
          <w:bCs/>
          <w:sz w:val="24"/>
          <w:szCs w:val="24"/>
        </w:rPr>
        <w:t xml:space="preserve">Government Response to the </w:t>
      </w:r>
      <w:r w:rsidR="00E522BE">
        <w:rPr>
          <w:rFonts w:ascii="Times New Roman" w:hAnsi="Times New Roman" w:cs="Times New Roman"/>
          <w:b/>
          <w:bCs/>
          <w:sz w:val="24"/>
          <w:szCs w:val="24"/>
        </w:rPr>
        <w:t xml:space="preserve">House of Commons Work and Pensions Committee </w:t>
      </w:r>
      <w:r w:rsidR="00E522BE" w:rsidRPr="000B0BDE">
        <w:rPr>
          <w:rFonts w:ascii="Times New Roman" w:hAnsi="Times New Roman" w:cs="Times New Roman"/>
          <w:b/>
          <w:bCs/>
          <w:sz w:val="24"/>
          <w:szCs w:val="24"/>
        </w:rPr>
        <w:t xml:space="preserve">report </w:t>
      </w:r>
      <w:r w:rsidRPr="000B0BDE">
        <w:rPr>
          <w:rFonts w:ascii="Times New Roman" w:hAnsi="Times New Roman" w:cs="Times New Roman"/>
          <w:b/>
          <w:i/>
          <w:sz w:val="24"/>
          <w:szCs w:val="24"/>
        </w:rPr>
        <w:t>Benefit Sanctions Policy beyond the Oakley Review</w:t>
      </w:r>
    </w:p>
    <w:p w:rsidR="00E522BE" w:rsidRDefault="00E522BE" w:rsidP="00E522BE">
      <w:pPr>
        <w:rPr>
          <w:rFonts w:ascii="Times New Roman" w:hAnsi="Times New Roman" w:cs="Times New Roman"/>
          <w:sz w:val="24"/>
          <w:szCs w:val="24"/>
        </w:rPr>
      </w:pPr>
    </w:p>
    <w:p w:rsidR="00E522BE" w:rsidRDefault="00E522BE" w:rsidP="00E522BE">
      <w:pPr>
        <w:rPr>
          <w:rFonts w:ascii="Times New Roman" w:hAnsi="Times New Roman" w:cs="Times New Roman"/>
          <w:sz w:val="24"/>
          <w:szCs w:val="24"/>
        </w:rPr>
      </w:pPr>
      <w:r>
        <w:rPr>
          <w:rFonts w:ascii="Times New Roman" w:hAnsi="Times New Roman" w:cs="Times New Roman"/>
          <w:sz w:val="24"/>
          <w:szCs w:val="24"/>
        </w:rPr>
        <w:t xml:space="preserve">The Work and Pensions Committee report into </w:t>
      </w:r>
      <w:r w:rsidRPr="0062001E">
        <w:rPr>
          <w:rFonts w:ascii="Times New Roman" w:hAnsi="Times New Roman" w:cs="Times New Roman"/>
          <w:i/>
          <w:sz w:val="24"/>
          <w:szCs w:val="24"/>
        </w:rPr>
        <w:t>Benefit Sanctions Policy beyond the Oakley Review</w:t>
      </w:r>
      <w:r>
        <w:rPr>
          <w:rFonts w:ascii="Times New Roman" w:hAnsi="Times New Roman" w:cs="Times New Roman"/>
          <w:sz w:val="24"/>
          <w:szCs w:val="24"/>
        </w:rPr>
        <w:t xml:space="preserve"> was published on 24 March and was summarised in the </w:t>
      </w:r>
      <w:r w:rsidR="002D18DF">
        <w:rPr>
          <w:rFonts w:ascii="Times New Roman" w:hAnsi="Times New Roman" w:cs="Times New Roman"/>
          <w:sz w:val="24"/>
          <w:szCs w:val="24"/>
        </w:rPr>
        <w:t>May</w:t>
      </w:r>
      <w:r>
        <w:rPr>
          <w:rFonts w:ascii="Times New Roman" w:hAnsi="Times New Roman" w:cs="Times New Roman"/>
          <w:sz w:val="24"/>
          <w:szCs w:val="24"/>
        </w:rPr>
        <w:t xml:space="preserve"> Briefing. The government response was published on 22 October. I have produced a separate briefing on the response which is available at </w:t>
      </w:r>
      <w:hyperlink r:id="rId14" w:history="1">
        <w:r w:rsidRPr="000A38D1">
          <w:rPr>
            <w:rStyle w:val="Hyperlink"/>
            <w:rFonts w:ascii="Times New Roman" w:hAnsi="Times New Roman" w:cs="Times New Roman"/>
            <w:sz w:val="24"/>
            <w:szCs w:val="24"/>
          </w:rPr>
          <w:t>www.cpag.org.uk/david-webster</w:t>
        </w:r>
      </w:hyperlink>
      <w:r>
        <w:rPr>
          <w:rFonts w:ascii="Times New Roman" w:hAnsi="Times New Roman" w:cs="Times New Roman"/>
          <w:sz w:val="24"/>
          <w:szCs w:val="24"/>
        </w:rPr>
        <w:t xml:space="preserve">. </w:t>
      </w:r>
      <w:r w:rsidR="002D18DF">
        <w:rPr>
          <w:rFonts w:ascii="Times New Roman" w:hAnsi="Times New Roman" w:cs="Times New Roman"/>
          <w:sz w:val="24"/>
          <w:szCs w:val="24"/>
        </w:rPr>
        <w:t xml:space="preserve"> Since the response the chair of the Committee has written a further letter to Iain Duncan Smith </w:t>
      </w:r>
      <w:r w:rsidR="0042442B">
        <w:rPr>
          <w:rFonts w:ascii="Times New Roman" w:hAnsi="Times New Roman" w:cs="Times New Roman"/>
          <w:sz w:val="24"/>
          <w:szCs w:val="24"/>
        </w:rPr>
        <w:t>on 29 October</w:t>
      </w:r>
      <w:r w:rsidR="001C2B95">
        <w:rPr>
          <w:rStyle w:val="EndnoteReference"/>
          <w:rFonts w:ascii="Times New Roman" w:hAnsi="Times New Roman" w:cs="Times New Roman"/>
          <w:sz w:val="24"/>
          <w:szCs w:val="24"/>
        </w:rPr>
        <w:endnoteReference w:id="13"/>
      </w:r>
      <w:r w:rsidR="001F251E">
        <w:rPr>
          <w:rFonts w:ascii="Times New Roman" w:hAnsi="Times New Roman" w:cs="Times New Roman"/>
          <w:sz w:val="24"/>
          <w:szCs w:val="24"/>
        </w:rPr>
        <w:t xml:space="preserve"> asking for more detail on the content and timing of the various government proposals mentioned in its response, and also objecting further to the government’s refusal to monitor the destinations of sanctioned claimants. A fairly detailed reply from Dunca</w:t>
      </w:r>
      <w:r w:rsidR="00675259">
        <w:rPr>
          <w:rFonts w:ascii="Times New Roman" w:hAnsi="Times New Roman" w:cs="Times New Roman"/>
          <w:sz w:val="24"/>
          <w:szCs w:val="24"/>
        </w:rPr>
        <w:t>n</w:t>
      </w:r>
      <w:r w:rsidR="001F251E">
        <w:rPr>
          <w:rFonts w:ascii="Times New Roman" w:hAnsi="Times New Roman" w:cs="Times New Roman"/>
          <w:sz w:val="24"/>
          <w:szCs w:val="24"/>
        </w:rPr>
        <w:t xml:space="preserve"> Smith dated 13 November</w:t>
      </w:r>
      <w:r w:rsidR="0042442B">
        <w:rPr>
          <w:rStyle w:val="EndnoteReference"/>
          <w:rFonts w:ascii="Times New Roman" w:hAnsi="Times New Roman" w:cs="Times New Roman"/>
          <w:sz w:val="24"/>
          <w:szCs w:val="24"/>
        </w:rPr>
        <w:endnoteReference w:id="14"/>
      </w:r>
      <w:r w:rsidR="0042442B">
        <w:rPr>
          <w:rFonts w:ascii="Times New Roman" w:hAnsi="Times New Roman" w:cs="Times New Roman"/>
          <w:sz w:val="24"/>
          <w:szCs w:val="24"/>
        </w:rPr>
        <w:t xml:space="preserve"> </w:t>
      </w:r>
      <w:r w:rsidR="001F251E">
        <w:rPr>
          <w:rFonts w:ascii="Times New Roman" w:hAnsi="Times New Roman" w:cs="Times New Roman"/>
          <w:sz w:val="24"/>
          <w:szCs w:val="24"/>
        </w:rPr>
        <w:t xml:space="preserve">makes some specific commitments. For instance, </w:t>
      </w:r>
      <w:r w:rsidR="001C2B95">
        <w:rPr>
          <w:rFonts w:ascii="Times New Roman" w:hAnsi="Times New Roman" w:cs="Times New Roman"/>
          <w:sz w:val="24"/>
          <w:szCs w:val="24"/>
        </w:rPr>
        <w:t>the trial of a two-week delay in implementing sanctions will be in Scotland from March 2016 at the latest, and a</w:t>
      </w:r>
      <w:r w:rsidR="001F251E">
        <w:rPr>
          <w:rFonts w:ascii="Times New Roman" w:hAnsi="Times New Roman" w:cs="Times New Roman"/>
          <w:sz w:val="24"/>
          <w:szCs w:val="24"/>
        </w:rPr>
        <w:t>utomat</w:t>
      </w:r>
      <w:r w:rsidR="001C2B95">
        <w:rPr>
          <w:rFonts w:ascii="Times New Roman" w:hAnsi="Times New Roman" w:cs="Times New Roman"/>
          <w:sz w:val="24"/>
          <w:szCs w:val="24"/>
        </w:rPr>
        <w:t xml:space="preserve">ed sanction notifications </w:t>
      </w:r>
      <w:r w:rsidR="00152496">
        <w:rPr>
          <w:rFonts w:ascii="Times New Roman" w:hAnsi="Times New Roman" w:cs="Times New Roman"/>
          <w:sz w:val="24"/>
          <w:szCs w:val="24"/>
        </w:rPr>
        <w:t>were to</w:t>
      </w:r>
      <w:r w:rsidR="001C2B95">
        <w:rPr>
          <w:rFonts w:ascii="Times New Roman" w:hAnsi="Times New Roman" w:cs="Times New Roman"/>
          <w:sz w:val="24"/>
          <w:szCs w:val="24"/>
        </w:rPr>
        <w:t xml:space="preserve"> be reintroduced from 23 November 2015.</w:t>
      </w:r>
    </w:p>
    <w:p w:rsidR="003B4257" w:rsidRDefault="003B4257" w:rsidP="000B0BDE">
      <w:pPr>
        <w:rPr>
          <w:rFonts w:ascii="Times New Roman" w:hAnsi="Times New Roman" w:cs="Times New Roman"/>
          <w:b/>
          <w:sz w:val="24"/>
          <w:szCs w:val="24"/>
        </w:rPr>
      </w:pPr>
    </w:p>
    <w:p w:rsidR="00AD6196" w:rsidRDefault="00AD6196" w:rsidP="00101EA9">
      <w:pPr>
        <w:rPr>
          <w:rFonts w:ascii="Times New Roman" w:hAnsi="Times New Roman" w:cs="Times New Roman"/>
          <w:b/>
          <w:bCs/>
          <w:sz w:val="24"/>
          <w:szCs w:val="24"/>
        </w:rPr>
      </w:pPr>
      <w:r>
        <w:rPr>
          <w:rFonts w:ascii="Times New Roman" w:hAnsi="Times New Roman" w:cs="Times New Roman"/>
          <w:b/>
          <w:bCs/>
          <w:sz w:val="24"/>
          <w:szCs w:val="24"/>
        </w:rPr>
        <w:t>Autumn Statement</w:t>
      </w:r>
    </w:p>
    <w:p w:rsidR="00AD6196" w:rsidRPr="005631DD" w:rsidRDefault="00AD6196" w:rsidP="00101EA9">
      <w:pPr>
        <w:rPr>
          <w:rFonts w:ascii="Times New Roman" w:hAnsi="Times New Roman" w:cs="Times New Roman"/>
          <w:bCs/>
          <w:sz w:val="24"/>
          <w:szCs w:val="24"/>
        </w:rPr>
      </w:pPr>
    </w:p>
    <w:p w:rsidR="005631DD" w:rsidRPr="005631DD" w:rsidRDefault="005631DD" w:rsidP="00101EA9">
      <w:pPr>
        <w:rPr>
          <w:rFonts w:ascii="Times New Roman" w:hAnsi="Times New Roman" w:cs="Times New Roman"/>
          <w:bCs/>
          <w:sz w:val="24"/>
          <w:szCs w:val="24"/>
        </w:rPr>
      </w:pPr>
      <w:r w:rsidRPr="005631DD">
        <w:rPr>
          <w:rFonts w:ascii="Times New Roman" w:hAnsi="Times New Roman" w:cs="Times New Roman"/>
          <w:bCs/>
          <w:sz w:val="24"/>
          <w:szCs w:val="24"/>
        </w:rPr>
        <w:t>The Autumn Statement (HM Treasury 2015</w:t>
      </w:r>
      <w:r w:rsidR="006C6A9C">
        <w:rPr>
          <w:rFonts w:ascii="Times New Roman" w:hAnsi="Times New Roman" w:cs="Times New Roman"/>
          <w:bCs/>
          <w:sz w:val="24"/>
          <w:szCs w:val="24"/>
        </w:rPr>
        <w:t>, para.1.129-1.132</w:t>
      </w:r>
      <w:r w:rsidRPr="005631DD">
        <w:rPr>
          <w:rFonts w:ascii="Times New Roman" w:hAnsi="Times New Roman" w:cs="Times New Roman"/>
          <w:bCs/>
          <w:sz w:val="24"/>
          <w:szCs w:val="24"/>
        </w:rPr>
        <w:t xml:space="preserve">) and the Chancellor’s </w:t>
      </w:r>
      <w:r w:rsidR="001C4785">
        <w:rPr>
          <w:rFonts w:ascii="Times New Roman" w:hAnsi="Times New Roman" w:cs="Times New Roman"/>
          <w:bCs/>
          <w:sz w:val="24"/>
          <w:szCs w:val="24"/>
        </w:rPr>
        <w:t xml:space="preserve">accompanying </w:t>
      </w:r>
      <w:r w:rsidRPr="005631DD">
        <w:rPr>
          <w:rFonts w:ascii="Times New Roman" w:hAnsi="Times New Roman" w:cs="Times New Roman"/>
          <w:bCs/>
          <w:sz w:val="24"/>
          <w:szCs w:val="24"/>
        </w:rPr>
        <w:t>speech</w:t>
      </w:r>
      <w:r w:rsidR="00590199">
        <w:rPr>
          <w:rStyle w:val="EndnoteReference"/>
          <w:rFonts w:ascii="Times New Roman" w:hAnsi="Times New Roman" w:cs="Times New Roman"/>
          <w:bCs/>
          <w:sz w:val="24"/>
          <w:szCs w:val="24"/>
        </w:rPr>
        <w:endnoteReference w:id="15"/>
      </w:r>
      <w:r w:rsidRPr="005631DD">
        <w:rPr>
          <w:rFonts w:ascii="Times New Roman" w:hAnsi="Times New Roman" w:cs="Times New Roman"/>
          <w:bCs/>
          <w:sz w:val="24"/>
          <w:szCs w:val="24"/>
        </w:rPr>
        <w:t xml:space="preserve"> on 25 November made some significant announcements.</w:t>
      </w:r>
    </w:p>
    <w:p w:rsidR="005631DD" w:rsidRPr="005631DD" w:rsidRDefault="005631DD" w:rsidP="00101EA9">
      <w:pPr>
        <w:rPr>
          <w:rFonts w:ascii="Times New Roman" w:hAnsi="Times New Roman" w:cs="Times New Roman"/>
          <w:bCs/>
          <w:sz w:val="24"/>
          <w:szCs w:val="24"/>
        </w:rPr>
      </w:pPr>
    </w:p>
    <w:p w:rsidR="005631DD" w:rsidRPr="005631DD" w:rsidRDefault="005631DD" w:rsidP="00101EA9">
      <w:pPr>
        <w:rPr>
          <w:rFonts w:ascii="Times New Roman" w:hAnsi="Times New Roman" w:cs="Times New Roman"/>
          <w:bCs/>
          <w:sz w:val="24"/>
          <w:szCs w:val="24"/>
        </w:rPr>
      </w:pPr>
      <w:r w:rsidRPr="005631DD">
        <w:rPr>
          <w:rFonts w:ascii="Times New Roman" w:hAnsi="Times New Roman" w:cs="Times New Roman"/>
          <w:bCs/>
          <w:sz w:val="24"/>
          <w:szCs w:val="24"/>
        </w:rPr>
        <w:t xml:space="preserve">In particular, the position stated in the government response to the Work and Pensions Committee concerning </w:t>
      </w:r>
      <w:r>
        <w:rPr>
          <w:rFonts w:ascii="Times New Roman" w:hAnsi="Times New Roman" w:cs="Times New Roman"/>
          <w:bCs/>
          <w:sz w:val="24"/>
          <w:szCs w:val="24"/>
        </w:rPr>
        <w:t>extension of sanctions to part-time workers</w:t>
      </w:r>
      <w:r w:rsidRPr="005631DD">
        <w:rPr>
          <w:rFonts w:ascii="Times New Roman" w:hAnsi="Times New Roman" w:cs="Times New Roman"/>
          <w:bCs/>
          <w:sz w:val="24"/>
          <w:szCs w:val="24"/>
        </w:rPr>
        <w:t xml:space="preserve"> under Universal Credit </w:t>
      </w:r>
      <w:r w:rsidR="0093531D">
        <w:rPr>
          <w:rFonts w:ascii="Times New Roman" w:hAnsi="Times New Roman" w:cs="Times New Roman"/>
          <w:bCs/>
          <w:sz w:val="24"/>
          <w:szCs w:val="24"/>
        </w:rPr>
        <w:t xml:space="preserve">appears to </w:t>
      </w:r>
      <w:r w:rsidRPr="005631DD">
        <w:rPr>
          <w:rFonts w:ascii="Times New Roman" w:hAnsi="Times New Roman" w:cs="Times New Roman"/>
          <w:bCs/>
          <w:sz w:val="24"/>
          <w:szCs w:val="24"/>
        </w:rPr>
        <w:t>ha</w:t>
      </w:r>
      <w:r w:rsidR="0093531D">
        <w:rPr>
          <w:rFonts w:ascii="Times New Roman" w:hAnsi="Times New Roman" w:cs="Times New Roman"/>
          <w:bCs/>
          <w:sz w:val="24"/>
          <w:szCs w:val="24"/>
        </w:rPr>
        <w:t>ve</w:t>
      </w:r>
      <w:r w:rsidRPr="005631DD">
        <w:rPr>
          <w:rFonts w:ascii="Times New Roman" w:hAnsi="Times New Roman" w:cs="Times New Roman"/>
          <w:bCs/>
          <w:sz w:val="24"/>
          <w:szCs w:val="24"/>
        </w:rPr>
        <w:t xml:space="preserve"> been quickly reneged upon. </w:t>
      </w:r>
      <w:r>
        <w:rPr>
          <w:rFonts w:ascii="Times New Roman" w:hAnsi="Times New Roman" w:cs="Times New Roman"/>
          <w:bCs/>
          <w:sz w:val="24"/>
          <w:szCs w:val="24"/>
        </w:rPr>
        <w:t xml:space="preserve">The Committee </w:t>
      </w:r>
      <w:r w:rsidR="00012112">
        <w:rPr>
          <w:rFonts w:ascii="Times New Roman" w:hAnsi="Times New Roman" w:cs="Times New Roman"/>
          <w:sz w:val="24"/>
          <w:szCs w:val="24"/>
        </w:rPr>
        <w:t xml:space="preserve">noted the lack of evidence on such a regime and urged the government not to extend sanctions beyond the existing pilots </w:t>
      </w:r>
      <w:r w:rsidR="001A28C1">
        <w:rPr>
          <w:rFonts w:ascii="Times New Roman" w:hAnsi="Times New Roman" w:cs="Times New Roman"/>
          <w:sz w:val="24"/>
          <w:szCs w:val="24"/>
        </w:rPr>
        <w:t xml:space="preserve">before robust evidence is available </w:t>
      </w:r>
      <w:r w:rsidR="00012112" w:rsidRPr="002A3CAC">
        <w:rPr>
          <w:rFonts w:ascii="Times New Roman" w:hAnsi="Times New Roman" w:cs="Times New Roman"/>
          <w:sz w:val="24"/>
          <w:szCs w:val="24"/>
        </w:rPr>
        <w:t>(</w:t>
      </w:r>
      <w:r w:rsidR="00012112">
        <w:rPr>
          <w:rFonts w:ascii="Times New Roman" w:hAnsi="Times New Roman" w:cs="Times New Roman"/>
          <w:sz w:val="24"/>
          <w:szCs w:val="24"/>
        </w:rPr>
        <w:t xml:space="preserve">Recommendation 8). In its response on 22 October </w:t>
      </w:r>
      <w:r w:rsidR="000237B6">
        <w:rPr>
          <w:rFonts w:ascii="Times New Roman" w:hAnsi="Times New Roman" w:cs="Times New Roman"/>
          <w:bCs/>
          <w:sz w:val="24"/>
          <w:szCs w:val="24"/>
        </w:rPr>
        <w:t>(</w:t>
      </w:r>
      <w:r w:rsidR="0011301C">
        <w:rPr>
          <w:rFonts w:ascii="Times New Roman" w:hAnsi="Times New Roman" w:cs="Times New Roman"/>
          <w:bCs/>
          <w:sz w:val="24"/>
          <w:szCs w:val="24"/>
        </w:rPr>
        <w:t xml:space="preserve">House of Commons Work and Pensions Committee </w:t>
      </w:r>
      <w:r w:rsidR="000237B6">
        <w:rPr>
          <w:rFonts w:ascii="Times New Roman" w:hAnsi="Times New Roman" w:cs="Times New Roman"/>
          <w:bCs/>
          <w:sz w:val="24"/>
          <w:szCs w:val="24"/>
        </w:rPr>
        <w:t xml:space="preserve">2015b) </w:t>
      </w:r>
      <w:r w:rsidR="00012112">
        <w:rPr>
          <w:rFonts w:ascii="Times New Roman" w:hAnsi="Times New Roman" w:cs="Times New Roman"/>
          <w:sz w:val="24"/>
          <w:szCs w:val="24"/>
        </w:rPr>
        <w:t xml:space="preserve">the government stated (p.6) ‘We agree that individuals on Universal Credit and in work will not be subject to the full range of work-related requirements and sanctions beyond existing pilots until we have fully considered the learning from those pilots. Outside of the pilots, Universal Credit claimants will continue to be subject to the current light-touch offering until we have enough evidence from the pilots to make a decision on the way forward’. </w:t>
      </w:r>
    </w:p>
    <w:p w:rsidR="00012112" w:rsidRDefault="0093531D" w:rsidP="00012112">
      <w:pPr>
        <w:pStyle w:val="NormalWeb"/>
      </w:pPr>
      <w:r>
        <w:t>However, in his speech on 25 November, George Osborne declared ‘</w:t>
      </w:r>
      <w:r w:rsidR="00012112">
        <w:t>So today we confirm we’ll extend the same support and conditionality we currently expect of those on JSA to over 1 million</w:t>
      </w:r>
      <w:r w:rsidR="00B635B3">
        <w:rPr>
          <w:rStyle w:val="EndnoteReference"/>
        </w:rPr>
        <w:endnoteReference w:id="16"/>
      </w:r>
      <w:r w:rsidR="00012112">
        <w:t xml:space="preserve"> more benefit claimants</w:t>
      </w:r>
      <w:r>
        <w:t>’</w:t>
      </w:r>
      <w:r w:rsidR="00012112">
        <w:t>.</w:t>
      </w:r>
      <w:r>
        <w:t xml:space="preserve"> </w:t>
      </w:r>
      <w:r w:rsidR="004564FF">
        <w:t>T</w:t>
      </w:r>
      <w:r>
        <w:t xml:space="preserve">here is no sign of any report by DWP </w:t>
      </w:r>
      <w:r w:rsidR="006C6A9C">
        <w:t>evaluating</w:t>
      </w:r>
      <w:r>
        <w:t xml:space="preserve"> the current pilots</w:t>
      </w:r>
      <w:r w:rsidR="004564FF">
        <w:t xml:space="preserve"> and it seems unlikely that the DWP has ‘fully considered the learning’ from its pilots in the 34 days between the two announcements</w:t>
      </w:r>
      <w:r>
        <w:t>.</w:t>
      </w:r>
    </w:p>
    <w:p w:rsidR="00470A8B" w:rsidRDefault="00470A8B" w:rsidP="00012112">
      <w:pPr>
        <w:pStyle w:val="NormalWeb"/>
      </w:pPr>
      <w:r>
        <w:t xml:space="preserve">The </w:t>
      </w:r>
      <w:r w:rsidR="0011301C">
        <w:t xml:space="preserve">Autumn Statement </w:t>
      </w:r>
      <w:r>
        <w:t>also s</w:t>
      </w:r>
      <w:r w:rsidR="0011301C">
        <w:t>ay</w:t>
      </w:r>
      <w:r>
        <w:t xml:space="preserve">s that </w:t>
      </w:r>
      <w:r w:rsidR="0011301C">
        <w:t xml:space="preserve">the government </w:t>
      </w:r>
      <w:r>
        <w:t xml:space="preserve">will </w:t>
      </w:r>
      <w:r w:rsidRPr="00470A8B">
        <w:t>requir</w:t>
      </w:r>
      <w:r>
        <w:t>e</w:t>
      </w:r>
      <w:r w:rsidRPr="00470A8B">
        <w:t xml:space="preserve"> jobseekers to attend the jobcentre weekly for</w:t>
      </w:r>
      <w:r>
        <w:t xml:space="preserve"> the first 3 months and </w:t>
      </w:r>
      <w:r w:rsidR="0011301C">
        <w:t xml:space="preserve">will </w:t>
      </w:r>
      <w:r>
        <w:t>‘bring</w:t>
      </w:r>
      <w:r w:rsidRPr="00470A8B">
        <w:t xml:space="preserve"> forward</w:t>
      </w:r>
      <w:r>
        <w:t>’</w:t>
      </w:r>
      <w:r w:rsidRPr="00470A8B">
        <w:t xml:space="preserve"> </w:t>
      </w:r>
      <w:r>
        <w:t>‘</w:t>
      </w:r>
      <w:r w:rsidRPr="00470A8B">
        <w:t>the more intensive support element of the Help to Work programme currently in place for the long-term unemployed</w:t>
      </w:r>
      <w:r>
        <w:t xml:space="preserve">’.  The Statement also has a number of other JSA- and ESA-related announcements. </w:t>
      </w:r>
    </w:p>
    <w:p w:rsidR="00B27D11" w:rsidRPr="008C4ED2" w:rsidRDefault="008C4ED2" w:rsidP="00101EA9">
      <w:pPr>
        <w:rPr>
          <w:rFonts w:ascii="Times New Roman" w:hAnsi="Times New Roman" w:cs="Times New Roman"/>
          <w:b/>
          <w:bCs/>
          <w:sz w:val="24"/>
          <w:szCs w:val="24"/>
        </w:rPr>
      </w:pPr>
      <w:r w:rsidRPr="008C4ED2">
        <w:rPr>
          <w:rFonts w:ascii="Times New Roman" w:hAnsi="Times New Roman" w:cs="Times New Roman"/>
          <w:b/>
          <w:bCs/>
          <w:sz w:val="24"/>
          <w:szCs w:val="24"/>
        </w:rPr>
        <w:t>Upper Tribunal decision on Jobseeker’s Agreement</w:t>
      </w:r>
    </w:p>
    <w:p w:rsidR="008C4ED2" w:rsidRDefault="008C4ED2" w:rsidP="00101EA9">
      <w:pPr>
        <w:rPr>
          <w:rFonts w:ascii="Times New Roman" w:hAnsi="Times New Roman" w:cs="Times New Roman"/>
          <w:bCs/>
          <w:sz w:val="24"/>
          <w:szCs w:val="24"/>
        </w:rPr>
      </w:pPr>
    </w:p>
    <w:p w:rsidR="008C4ED2" w:rsidRDefault="008C4ED2" w:rsidP="00301CD0">
      <w:pPr>
        <w:rPr>
          <w:rFonts w:ascii="Times New Roman" w:hAnsi="Times New Roman" w:cs="Times New Roman"/>
          <w:bCs/>
          <w:sz w:val="24"/>
          <w:szCs w:val="24"/>
        </w:rPr>
      </w:pPr>
      <w:r>
        <w:rPr>
          <w:rFonts w:ascii="Times New Roman" w:hAnsi="Times New Roman" w:cs="Times New Roman"/>
          <w:bCs/>
          <w:sz w:val="24"/>
          <w:szCs w:val="24"/>
        </w:rPr>
        <w:t xml:space="preserve">There was an important </w:t>
      </w:r>
      <w:r w:rsidRPr="008C4ED2">
        <w:rPr>
          <w:rFonts w:ascii="Times New Roman" w:hAnsi="Times New Roman" w:cs="Times New Roman"/>
          <w:bCs/>
          <w:sz w:val="24"/>
          <w:szCs w:val="24"/>
        </w:rPr>
        <w:t xml:space="preserve">Upper Tribunal judgment </w:t>
      </w:r>
      <w:r>
        <w:rPr>
          <w:rFonts w:ascii="Times New Roman" w:hAnsi="Times New Roman" w:cs="Times New Roman"/>
          <w:bCs/>
          <w:sz w:val="24"/>
          <w:szCs w:val="24"/>
        </w:rPr>
        <w:t>on 14 August on the question of ‘failure or refusal to carry out a Jobseeker’s Direction’.</w:t>
      </w:r>
      <w:r>
        <w:rPr>
          <w:rStyle w:val="EndnoteReference"/>
          <w:rFonts w:ascii="Times New Roman" w:hAnsi="Times New Roman" w:cs="Times New Roman"/>
          <w:bCs/>
          <w:sz w:val="24"/>
          <w:szCs w:val="24"/>
        </w:rPr>
        <w:endnoteReference w:id="17"/>
      </w:r>
      <w:r>
        <w:rPr>
          <w:rFonts w:ascii="Times New Roman" w:hAnsi="Times New Roman" w:cs="Times New Roman"/>
          <w:bCs/>
          <w:sz w:val="24"/>
          <w:szCs w:val="24"/>
        </w:rPr>
        <w:t xml:space="preserve"> </w:t>
      </w:r>
      <w:r w:rsidR="006509BB">
        <w:rPr>
          <w:rFonts w:ascii="Times New Roman" w:hAnsi="Times New Roman" w:cs="Times New Roman"/>
          <w:bCs/>
          <w:sz w:val="24"/>
          <w:szCs w:val="24"/>
        </w:rPr>
        <w:t>The appellant in the case</w:t>
      </w:r>
      <w:r w:rsidR="00E34566">
        <w:rPr>
          <w:rFonts w:ascii="Times New Roman" w:hAnsi="Times New Roman" w:cs="Times New Roman"/>
          <w:bCs/>
          <w:sz w:val="24"/>
          <w:szCs w:val="24"/>
        </w:rPr>
        <w:t>, a 53-year old man with four children to support,</w:t>
      </w:r>
      <w:r w:rsidR="006509BB">
        <w:rPr>
          <w:rFonts w:ascii="Times New Roman" w:hAnsi="Times New Roman" w:cs="Times New Roman"/>
          <w:bCs/>
          <w:sz w:val="24"/>
          <w:szCs w:val="24"/>
        </w:rPr>
        <w:t xml:space="preserve"> had been sanctioned for being 10 minutes late for a CV-writing course.</w:t>
      </w:r>
      <w:r w:rsidR="00933497">
        <w:rPr>
          <w:rStyle w:val="EndnoteReference"/>
          <w:rFonts w:ascii="Times New Roman" w:hAnsi="Times New Roman" w:cs="Times New Roman"/>
          <w:bCs/>
          <w:sz w:val="24"/>
          <w:szCs w:val="24"/>
        </w:rPr>
        <w:endnoteReference w:id="18"/>
      </w:r>
      <w:r w:rsidR="006509BB">
        <w:rPr>
          <w:rFonts w:ascii="Times New Roman" w:hAnsi="Times New Roman" w:cs="Times New Roman"/>
          <w:bCs/>
          <w:sz w:val="24"/>
          <w:szCs w:val="24"/>
        </w:rPr>
        <w:t xml:space="preserve"> </w:t>
      </w:r>
      <w:r w:rsidR="00301CD0">
        <w:rPr>
          <w:rFonts w:ascii="Times New Roman" w:hAnsi="Times New Roman" w:cs="Times New Roman"/>
          <w:bCs/>
          <w:sz w:val="24"/>
          <w:szCs w:val="24"/>
        </w:rPr>
        <w:t xml:space="preserve">The judge found that this did not amount to ‘failure or refusal’, on the following grounds: </w:t>
      </w:r>
      <w:r w:rsidR="00301CD0" w:rsidRPr="00301CD0">
        <w:rPr>
          <w:rFonts w:ascii="Times New Roman" w:hAnsi="Times New Roman" w:cs="Times New Roman"/>
          <w:bCs/>
          <w:sz w:val="24"/>
          <w:szCs w:val="24"/>
        </w:rPr>
        <w:t xml:space="preserve">First, the Appellant did not refuse to carry out his Jobseeker’s Direction: he was merely 10 minutes late in attending the course. As the </w:t>
      </w:r>
      <w:r w:rsidR="00301CD0">
        <w:rPr>
          <w:rFonts w:ascii="Times New Roman" w:hAnsi="Times New Roman" w:cs="Times New Roman"/>
          <w:bCs/>
          <w:sz w:val="24"/>
          <w:szCs w:val="24"/>
        </w:rPr>
        <w:t>DWP had admitted</w:t>
      </w:r>
      <w:r w:rsidR="00301CD0" w:rsidRPr="00301CD0">
        <w:rPr>
          <w:rFonts w:ascii="Times New Roman" w:hAnsi="Times New Roman" w:cs="Times New Roman"/>
          <w:bCs/>
          <w:sz w:val="24"/>
          <w:szCs w:val="24"/>
        </w:rPr>
        <w:t>, it was inherently improbable that th</w:t>
      </w:r>
      <w:r w:rsidR="00301CD0">
        <w:rPr>
          <w:rFonts w:ascii="Times New Roman" w:hAnsi="Times New Roman" w:cs="Times New Roman"/>
          <w:bCs/>
          <w:sz w:val="24"/>
          <w:szCs w:val="24"/>
        </w:rPr>
        <w:t>e</w:t>
      </w:r>
      <w:r w:rsidR="00301CD0" w:rsidRPr="00301CD0">
        <w:rPr>
          <w:rFonts w:ascii="Times New Roman" w:hAnsi="Times New Roman" w:cs="Times New Roman"/>
          <w:bCs/>
          <w:sz w:val="24"/>
          <w:szCs w:val="24"/>
        </w:rPr>
        <w:t xml:space="preserve"> Appellant would have deliberately attended late given his past record of compliance.</w:t>
      </w:r>
      <w:r w:rsidR="00301CD0">
        <w:rPr>
          <w:rFonts w:ascii="Times New Roman" w:hAnsi="Times New Roman" w:cs="Times New Roman"/>
          <w:bCs/>
          <w:sz w:val="24"/>
          <w:szCs w:val="24"/>
        </w:rPr>
        <w:t xml:space="preserve"> S</w:t>
      </w:r>
      <w:r w:rsidR="00301CD0" w:rsidRPr="00301CD0">
        <w:rPr>
          <w:rFonts w:ascii="Times New Roman" w:hAnsi="Times New Roman" w:cs="Times New Roman"/>
          <w:bCs/>
          <w:sz w:val="24"/>
          <w:szCs w:val="24"/>
        </w:rPr>
        <w:t xml:space="preserve">econd, the Appellant’s late arrival was accepted by both the </w:t>
      </w:r>
      <w:r w:rsidR="00301CD0">
        <w:rPr>
          <w:rFonts w:ascii="Times New Roman" w:hAnsi="Times New Roman" w:cs="Times New Roman"/>
          <w:bCs/>
          <w:sz w:val="24"/>
          <w:szCs w:val="24"/>
        </w:rPr>
        <w:t>DWP</w:t>
      </w:r>
      <w:r w:rsidR="00301CD0" w:rsidRPr="00301CD0">
        <w:rPr>
          <w:rFonts w:ascii="Times New Roman" w:hAnsi="Times New Roman" w:cs="Times New Roman"/>
          <w:bCs/>
          <w:sz w:val="24"/>
          <w:szCs w:val="24"/>
        </w:rPr>
        <w:t xml:space="preserve"> and the tribunal to have been a genuine error</w:t>
      </w:r>
      <w:r w:rsidR="00301CD0">
        <w:rPr>
          <w:rFonts w:ascii="Times New Roman" w:hAnsi="Times New Roman" w:cs="Times New Roman"/>
          <w:bCs/>
          <w:sz w:val="24"/>
          <w:szCs w:val="24"/>
        </w:rPr>
        <w:t xml:space="preserve"> (he </w:t>
      </w:r>
      <w:r w:rsidR="00E34566">
        <w:rPr>
          <w:rFonts w:ascii="Times New Roman" w:hAnsi="Times New Roman" w:cs="Times New Roman"/>
          <w:bCs/>
          <w:sz w:val="24"/>
          <w:szCs w:val="24"/>
        </w:rPr>
        <w:t xml:space="preserve">was hard of hearing and had </w:t>
      </w:r>
      <w:r w:rsidR="00E34566" w:rsidRPr="00E34566">
        <w:rPr>
          <w:rFonts w:ascii="Times New Roman" w:hAnsi="Times New Roman" w:cs="Times New Roman"/>
          <w:bCs/>
          <w:sz w:val="24"/>
          <w:szCs w:val="24"/>
        </w:rPr>
        <w:t>misheard the date of the appointment as 11.50 am as this was the time he usually signed on. He was not wearing his hearing aid as it was faulty</w:t>
      </w:r>
      <w:r w:rsidR="00E34566">
        <w:rPr>
          <w:rFonts w:ascii="Times New Roman" w:hAnsi="Times New Roman" w:cs="Times New Roman"/>
          <w:bCs/>
          <w:sz w:val="24"/>
          <w:szCs w:val="24"/>
        </w:rPr>
        <w:t>)</w:t>
      </w:r>
      <w:r w:rsidR="00301CD0" w:rsidRPr="00301CD0">
        <w:rPr>
          <w:rFonts w:ascii="Times New Roman" w:hAnsi="Times New Roman" w:cs="Times New Roman"/>
          <w:bCs/>
          <w:sz w:val="24"/>
          <w:szCs w:val="24"/>
        </w:rPr>
        <w:t>. Third, the Appellant reported his late arrival to the Job</w:t>
      </w:r>
      <w:r w:rsidR="0011301C">
        <w:rPr>
          <w:rFonts w:ascii="Times New Roman" w:hAnsi="Times New Roman" w:cs="Times New Roman"/>
          <w:bCs/>
          <w:sz w:val="24"/>
          <w:szCs w:val="24"/>
        </w:rPr>
        <w:t>c</w:t>
      </w:r>
      <w:r w:rsidR="00301CD0" w:rsidRPr="00301CD0">
        <w:rPr>
          <w:rFonts w:ascii="Times New Roman" w:hAnsi="Times New Roman" w:cs="Times New Roman"/>
          <w:bCs/>
          <w:sz w:val="24"/>
          <w:szCs w:val="24"/>
        </w:rPr>
        <w:t>entre that same day and rebooked the CV writing course which he subsequently completed.</w:t>
      </w:r>
      <w:r w:rsidR="00301CD0">
        <w:rPr>
          <w:rFonts w:ascii="Times New Roman" w:hAnsi="Times New Roman" w:cs="Times New Roman"/>
          <w:bCs/>
          <w:sz w:val="24"/>
          <w:szCs w:val="24"/>
        </w:rPr>
        <w:t xml:space="preserve"> I</w:t>
      </w:r>
      <w:r w:rsidR="00301CD0" w:rsidRPr="00301CD0">
        <w:rPr>
          <w:rFonts w:ascii="Times New Roman" w:hAnsi="Times New Roman" w:cs="Times New Roman"/>
          <w:bCs/>
          <w:sz w:val="24"/>
          <w:szCs w:val="24"/>
        </w:rPr>
        <w:t xml:space="preserve">t would </w:t>
      </w:r>
      <w:r w:rsidR="00301CD0">
        <w:rPr>
          <w:rFonts w:ascii="Times New Roman" w:hAnsi="Times New Roman" w:cs="Times New Roman"/>
          <w:bCs/>
          <w:sz w:val="24"/>
          <w:szCs w:val="24"/>
        </w:rPr>
        <w:t xml:space="preserve">therefore </w:t>
      </w:r>
      <w:r w:rsidR="00301CD0" w:rsidRPr="00301CD0">
        <w:rPr>
          <w:rFonts w:ascii="Times New Roman" w:hAnsi="Times New Roman" w:cs="Times New Roman"/>
          <w:bCs/>
          <w:sz w:val="24"/>
          <w:szCs w:val="24"/>
        </w:rPr>
        <w:t>be disproportionate to conclude that th</w:t>
      </w:r>
      <w:r w:rsidR="00301CD0">
        <w:rPr>
          <w:rFonts w:ascii="Times New Roman" w:hAnsi="Times New Roman" w:cs="Times New Roman"/>
          <w:bCs/>
          <w:sz w:val="24"/>
          <w:szCs w:val="24"/>
        </w:rPr>
        <w:t xml:space="preserve">e appellant’s lateness </w:t>
      </w:r>
      <w:r w:rsidR="00301CD0" w:rsidRPr="00301CD0">
        <w:rPr>
          <w:rFonts w:ascii="Times New Roman" w:hAnsi="Times New Roman" w:cs="Times New Roman"/>
          <w:bCs/>
          <w:sz w:val="24"/>
          <w:szCs w:val="24"/>
        </w:rPr>
        <w:t xml:space="preserve">was sufficient to amount to a failure by the Appellant to carry out his Jobseeker’s Direction. </w:t>
      </w:r>
    </w:p>
    <w:p w:rsidR="00E34566" w:rsidRDefault="00E34566" w:rsidP="00301CD0">
      <w:pPr>
        <w:rPr>
          <w:rFonts w:ascii="Times New Roman" w:hAnsi="Times New Roman" w:cs="Times New Roman"/>
          <w:bCs/>
          <w:sz w:val="24"/>
          <w:szCs w:val="24"/>
        </w:rPr>
      </w:pPr>
    </w:p>
    <w:p w:rsidR="00E34566" w:rsidRPr="008C4ED2" w:rsidRDefault="00E34566" w:rsidP="00301CD0">
      <w:pPr>
        <w:rPr>
          <w:rFonts w:ascii="Times New Roman" w:hAnsi="Times New Roman" w:cs="Times New Roman"/>
          <w:bCs/>
          <w:sz w:val="24"/>
          <w:szCs w:val="24"/>
        </w:rPr>
      </w:pPr>
      <w:r>
        <w:rPr>
          <w:rFonts w:ascii="Times New Roman" w:hAnsi="Times New Roman" w:cs="Times New Roman"/>
          <w:bCs/>
          <w:sz w:val="24"/>
          <w:szCs w:val="24"/>
        </w:rPr>
        <w:t xml:space="preserve">It is interesting that the date of the appellant’s alleged ‘failure’, 30 October 2013, coincided with the </w:t>
      </w:r>
      <w:r w:rsidR="000D5C89">
        <w:rPr>
          <w:rFonts w:ascii="Times New Roman" w:hAnsi="Times New Roman" w:cs="Times New Roman"/>
          <w:bCs/>
          <w:sz w:val="24"/>
          <w:szCs w:val="24"/>
        </w:rPr>
        <w:t xml:space="preserve">all-time </w:t>
      </w:r>
      <w:r>
        <w:rPr>
          <w:rFonts w:ascii="Times New Roman" w:hAnsi="Times New Roman" w:cs="Times New Roman"/>
          <w:bCs/>
          <w:sz w:val="24"/>
          <w:szCs w:val="24"/>
        </w:rPr>
        <w:t xml:space="preserve">peak </w:t>
      </w:r>
      <w:r w:rsidR="0011301C">
        <w:rPr>
          <w:rFonts w:ascii="Times New Roman" w:hAnsi="Times New Roman" w:cs="Times New Roman"/>
          <w:bCs/>
          <w:sz w:val="24"/>
          <w:szCs w:val="24"/>
        </w:rPr>
        <w:t>rate</w:t>
      </w:r>
      <w:r>
        <w:rPr>
          <w:rFonts w:ascii="Times New Roman" w:hAnsi="Times New Roman" w:cs="Times New Roman"/>
          <w:bCs/>
          <w:sz w:val="24"/>
          <w:szCs w:val="24"/>
        </w:rPr>
        <w:t xml:space="preserve"> of </w:t>
      </w:r>
      <w:r w:rsidR="0011301C">
        <w:rPr>
          <w:rFonts w:ascii="Times New Roman" w:hAnsi="Times New Roman" w:cs="Times New Roman"/>
          <w:bCs/>
          <w:sz w:val="24"/>
          <w:szCs w:val="24"/>
        </w:rPr>
        <w:t xml:space="preserve">JSA </w:t>
      </w:r>
      <w:r>
        <w:rPr>
          <w:rFonts w:ascii="Times New Roman" w:hAnsi="Times New Roman" w:cs="Times New Roman"/>
          <w:bCs/>
          <w:sz w:val="24"/>
          <w:szCs w:val="24"/>
        </w:rPr>
        <w:t xml:space="preserve">sanctions: 8.71% of claimants were sanctioned in that month. </w:t>
      </w:r>
      <w:r w:rsidR="002C080B">
        <w:rPr>
          <w:rFonts w:ascii="Times New Roman" w:hAnsi="Times New Roman" w:cs="Times New Roman"/>
          <w:bCs/>
          <w:sz w:val="24"/>
          <w:szCs w:val="24"/>
        </w:rPr>
        <w:t>This</w:t>
      </w:r>
      <w:r>
        <w:rPr>
          <w:rFonts w:ascii="Times New Roman" w:hAnsi="Times New Roman" w:cs="Times New Roman"/>
          <w:bCs/>
          <w:sz w:val="24"/>
          <w:szCs w:val="24"/>
        </w:rPr>
        <w:t xml:space="preserve"> will have been only one out of hundreds of thousands of unreasonable sanctions being </w:t>
      </w:r>
      <w:r w:rsidR="002C080B">
        <w:rPr>
          <w:rFonts w:ascii="Times New Roman" w:hAnsi="Times New Roman" w:cs="Times New Roman"/>
          <w:bCs/>
          <w:sz w:val="24"/>
          <w:szCs w:val="24"/>
        </w:rPr>
        <w:t>imposed</w:t>
      </w:r>
      <w:r>
        <w:rPr>
          <w:rFonts w:ascii="Times New Roman" w:hAnsi="Times New Roman" w:cs="Times New Roman"/>
          <w:bCs/>
          <w:sz w:val="24"/>
          <w:szCs w:val="24"/>
        </w:rPr>
        <w:t xml:space="preserve"> at that time. Unfortunately the lack of protection for claimants since the Social Security Act 1998 </w:t>
      </w:r>
      <w:r w:rsidR="002C080B">
        <w:rPr>
          <w:rFonts w:ascii="Times New Roman" w:hAnsi="Times New Roman" w:cs="Times New Roman"/>
          <w:bCs/>
          <w:sz w:val="24"/>
          <w:szCs w:val="24"/>
        </w:rPr>
        <w:t xml:space="preserve">abolished independent adjudication </w:t>
      </w:r>
      <w:r>
        <w:rPr>
          <w:rFonts w:ascii="Times New Roman" w:hAnsi="Times New Roman" w:cs="Times New Roman"/>
          <w:bCs/>
          <w:sz w:val="24"/>
          <w:szCs w:val="24"/>
        </w:rPr>
        <w:t xml:space="preserve">means that very few of </w:t>
      </w:r>
      <w:r w:rsidR="000D5C89">
        <w:rPr>
          <w:rFonts w:ascii="Times New Roman" w:hAnsi="Times New Roman" w:cs="Times New Roman"/>
          <w:bCs/>
          <w:sz w:val="24"/>
          <w:szCs w:val="24"/>
        </w:rPr>
        <w:t>the</w:t>
      </w:r>
      <w:r>
        <w:rPr>
          <w:rFonts w:ascii="Times New Roman" w:hAnsi="Times New Roman" w:cs="Times New Roman"/>
          <w:bCs/>
          <w:sz w:val="24"/>
          <w:szCs w:val="24"/>
        </w:rPr>
        <w:t xml:space="preserve"> victims will have </w:t>
      </w:r>
      <w:r w:rsidR="002C080B">
        <w:rPr>
          <w:rFonts w:ascii="Times New Roman" w:hAnsi="Times New Roman" w:cs="Times New Roman"/>
          <w:bCs/>
          <w:sz w:val="24"/>
          <w:szCs w:val="24"/>
        </w:rPr>
        <w:t>had the</w:t>
      </w:r>
      <w:r>
        <w:rPr>
          <w:rFonts w:ascii="Times New Roman" w:hAnsi="Times New Roman" w:cs="Times New Roman"/>
          <w:bCs/>
          <w:sz w:val="24"/>
          <w:szCs w:val="24"/>
        </w:rPr>
        <w:t xml:space="preserve"> redress</w:t>
      </w:r>
      <w:r w:rsidR="002C080B">
        <w:rPr>
          <w:rFonts w:ascii="Times New Roman" w:hAnsi="Times New Roman" w:cs="Times New Roman"/>
          <w:bCs/>
          <w:sz w:val="24"/>
          <w:szCs w:val="24"/>
        </w:rPr>
        <w:t xml:space="preserve"> secured by this claimant</w:t>
      </w:r>
      <w:r>
        <w:rPr>
          <w:rFonts w:ascii="Times New Roman" w:hAnsi="Times New Roman" w:cs="Times New Roman"/>
          <w:bCs/>
          <w:sz w:val="24"/>
          <w:szCs w:val="24"/>
        </w:rPr>
        <w:t>.</w:t>
      </w:r>
      <w:r w:rsidR="00933497">
        <w:rPr>
          <w:rFonts w:ascii="Times New Roman" w:hAnsi="Times New Roman" w:cs="Times New Roman"/>
          <w:bCs/>
          <w:sz w:val="24"/>
          <w:szCs w:val="24"/>
        </w:rPr>
        <w:t xml:space="preserve"> This sort of case </w:t>
      </w:r>
      <w:r w:rsidR="0011301C">
        <w:rPr>
          <w:rFonts w:ascii="Times New Roman" w:hAnsi="Times New Roman" w:cs="Times New Roman"/>
          <w:bCs/>
          <w:sz w:val="24"/>
          <w:szCs w:val="24"/>
        </w:rPr>
        <w:t>gives the lie to</w:t>
      </w:r>
      <w:r w:rsidR="00933497">
        <w:rPr>
          <w:rFonts w:ascii="Times New Roman" w:hAnsi="Times New Roman" w:cs="Times New Roman"/>
          <w:bCs/>
          <w:sz w:val="24"/>
          <w:szCs w:val="24"/>
        </w:rPr>
        <w:t xml:space="preserve"> the DWP’s claims that sanctions are only used ‘as a last resort’. Nor does it say much for the appeal system that this obviously abusive sanction got all the way to the Upper Tribunal before being set aside.</w:t>
      </w:r>
    </w:p>
    <w:p w:rsidR="008C4ED2" w:rsidRPr="008C4ED2" w:rsidRDefault="008C4ED2" w:rsidP="008C4ED2">
      <w:pPr>
        <w:rPr>
          <w:rFonts w:ascii="Times New Roman" w:hAnsi="Times New Roman" w:cs="Times New Roman"/>
          <w:bCs/>
          <w:sz w:val="24"/>
          <w:szCs w:val="24"/>
        </w:rPr>
      </w:pPr>
    </w:p>
    <w:p w:rsidR="008C4ED2" w:rsidRDefault="00E34566" w:rsidP="008C4ED2">
      <w:pPr>
        <w:rPr>
          <w:rFonts w:ascii="Times New Roman" w:hAnsi="Times New Roman" w:cs="Times New Roman"/>
          <w:bCs/>
          <w:sz w:val="24"/>
          <w:szCs w:val="24"/>
        </w:rPr>
      </w:pPr>
      <w:r>
        <w:rPr>
          <w:rFonts w:ascii="Times New Roman" w:hAnsi="Times New Roman" w:cs="Times New Roman"/>
          <w:bCs/>
          <w:sz w:val="24"/>
          <w:szCs w:val="24"/>
        </w:rPr>
        <w:t>T</w:t>
      </w:r>
      <w:r w:rsidR="008C4ED2" w:rsidRPr="008C4ED2">
        <w:rPr>
          <w:rFonts w:ascii="Times New Roman" w:hAnsi="Times New Roman" w:cs="Times New Roman"/>
          <w:bCs/>
          <w:sz w:val="24"/>
          <w:szCs w:val="24"/>
        </w:rPr>
        <w:t>here are</w:t>
      </w:r>
      <w:r>
        <w:rPr>
          <w:rFonts w:ascii="Times New Roman" w:hAnsi="Times New Roman" w:cs="Times New Roman"/>
          <w:bCs/>
          <w:sz w:val="24"/>
          <w:szCs w:val="24"/>
        </w:rPr>
        <w:t xml:space="preserve"> </w:t>
      </w:r>
      <w:r w:rsidR="008C4ED2" w:rsidRPr="008C4ED2">
        <w:rPr>
          <w:rFonts w:ascii="Times New Roman" w:hAnsi="Times New Roman" w:cs="Times New Roman"/>
          <w:bCs/>
          <w:sz w:val="24"/>
          <w:szCs w:val="24"/>
        </w:rPr>
        <w:t>n</w:t>
      </w:r>
      <w:r>
        <w:rPr>
          <w:rFonts w:ascii="Times New Roman" w:hAnsi="Times New Roman" w:cs="Times New Roman"/>
          <w:bCs/>
          <w:sz w:val="24"/>
          <w:szCs w:val="24"/>
        </w:rPr>
        <w:t>o</w:t>
      </w:r>
      <w:r w:rsidR="008C4ED2" w:rsidRPr="008C4ED2">
        <w:rPr>
          <w:rFonts w:ascii="Times New Roman" w:hAnsi="Times New Roman" w:cs="Times New Roman"/>
          <w:bCs/>
          <w:sz w:val="24"/>
          <w:szCs w:val="24"/>
        </w:rPr>
        <w:t xml:space="preserve">t many sanctions, relatively speaking, in relation to Jobseeker Directions. </w:t>
      </w:r>
      <w:r w:rsidR="002C080B">
        <w:rPr>
          <w:rFonts w:ascii="Times New Roman" w:hAnsi="Times New Roman" w:cs="Times New Roman"/>
          <w:bCs/>
          <w:sz w:val="24"/>
          <w:szCs w:val="24"/>
        </w:rPr>
        <w:t>There were only 3,042 such sanctions in the first half of 2015, 1.77% of the total, although at the height of the DWP’s sanctions drive, in 2013, there were 29,402</w:t>
      </w:r>
      <w:r w:rsidR="001A28C1">
        <w:rPr>
          <w:rFonts w:ascii="Times New Roman" w:hAnsi="Times New Roman" w:cs="Times New Roman"/>
          <w:bCs/>
          <w:sz w:val="24"/>
          <w:szCs w:val="24"/>
        </w:rPr>
        <w:t xml:space="preserve"> (3.3%)</w:t>
      </w:r>
      <w:r w:rsidR="002C080B">
        <w:rPr>
          <w:rFonts w:ascii="Times New Roman" w:hAnsi="Times New Roman" w:cs="Times New Roman"/>
          <w:bCs/>
          <w:sz w:val="24"/>
          <w:szCs w:val="24"/>
        </w:rPr>
        <w:t xml:space="preserve">. </w:t>
      </w:r>
      <w:r w:rsidR="008C4ED2" w:rsidRPr="008C4ED2">
        <w:rPr>
          <w:rFonts w:ascii="Times New Roman" w:hAnsi="Times New Roman" w:cs="Times New Roman"/>
          <w:bCs/>
          <w:sz w:val="24"/>
          <w:szCs w:val="24"/>
        </w:rPr>
        <w:t xml:space="preserve">But the real significance of this case seems to be that the reasoning applies just as much to sanctions for 'non-participation in the Work Programme', which </w:t>
      </w:r>
      <w:r w:rsidR="002C080B">
        <w:rPr>
          <w:rFonts w:ascii="Times New Roman" w:hAnsi="Times New Roman" w:cs="Times New Roman"/>
          <w:bCs/>
          <w:sz w:val="24"/>
          <w:szCs w:val="24"/>
        </w:rPr>
        <w:t>is the</w:t>
      </w:r>
      <w:r w:rsidR="008C4ED2" w:rsidRPr="008C4ED2">
        <w:rPr>
          <w:rFonts w:ascii="Times New Roman" w:hAnsi="Times New Roman" w:cs="Times New Roman"/>
          <w:bCs/>
          <w:sz w:val="24"/>
          <w:szCs w:val="24"/>
        </w:rPr>
        <w:t xml:space="preserve"> most frequent</w:t>
      </w:r>
      <w:r w:rsidR="002C080B">
        <w:rPr>
          <w:rFonts w:ascii="Times New Roman" w:hAnsi="Times New Roman" w:cs="Times New Roman"/>
          <w:bCs/>
          <w:sz w:val="24"/>
          <w:szCs w:val="24"/>
        </w:rPr>
        <w:t xml:space="preserve"> reason for sanction</w:t>
      </w:r>
      <w:r w:rsidR="008C4ED2" w:rsidRPr="008C4ED2">
        <w:rPr>
          <w:rFonts w:ascii="Times New Roman" w:hAnsi="Times New Roman" w:cs="Times New Roman"/>
          <w:bCs/>
          <w:sz w:val="24"/>
          <w:szCs w:val="24"/>
        </w:rPr>
        <w:t xml:space="preserve">. Here the relevant section of the </w:t>
      </w:r>
      <w:r w:rsidR="009A2C5E" w:rsidRPr="008C4ED2">
        <w:rPr>
          <w:rFonts w:ascii="Times New Roman" w:hAnsi="Times New Roman" w:cs="Times New Roman"/>
          <w:bCs/>
          <w:sz w:val="24"/>
          <w:szCs w:val="24"/>
        </w:rPr>
        <w:t>Jobseekers Act 1995</w:t>
      </w:r>
      <w:r w:rsidR="008C4ED2" w:rsidRPr="008C4ED2">
        <w:rPr>
          <w:rFonts w:ascii="Times New Roman" w:hAnsi="Times New Roman" w:cs="Times New Roman"/>
          <w:bCs/>
          <w:sz w:val="24"/>
          <w:szCs w:val="24"/>
        </w:rPr>
        <w:t xml:space="preserve"> (S.17A(1)) refers to a requirement to 'participate' in a 'programme', yet claimants get sanctioned if they miss a single meeting with the contractor. But everyone knows that in commonsense terms people fully participating in a programme almost never have a 100% attendance record, no matter how keen they are.</w:t>
      </w:r>
    </w:p>
    <w:p w:rsidR="00083F77" w:rsidRPr="00B27D11" w:rsidRDefault="00083F77" w:rsidP="008C4ED2">
      <w:pPr>
        <w:rPr>
          <w:rFonts w:ascii="Times New Roman" w:hAnsi="Times New Roman" w:cs="Times New Roman"/>
          <w:bCs/>
          <w:sz w:val="24"/>
          <w:szCs w:val="24"/>
        </w:rPr>
      </w:pPr>
    </w:p>
    <w:p w:rsidR="0005747D" w:rsidRPr="004B72D1" w:rsidRDefault="0005747D" w:rsidP="0005747D">
      <w:pPr>
        <w:rPr>
          <w:rFonts w:ascii="Times New Roman" w:hAnsi="Times New Roman" w:cs="Times New Roman"/>
          <w:b/>
          <w:bCs/>
          <w:color w:val="000000" w:themeColor="text1"/>
          <w:sz w:val="24"/>
          <w:szCs w:val="24"/>
        </w:rPr>
      </w:pPr>
      <w:r w:rsidRPr="004B72D1">
        <w:rPr>
          <w:rFonts w:ascii="Times New Roman" w:hAnsi="Times New Roman" w:cs="Times New Roman"/>
          <w:b/>
          <w:bCs/>
          <w:color w:val="000000" w:themeColor="text1"/>
          <w:sz w:val="24"/>
          <w:szCs w:val="24"/>
        </w:rPr>
        <w:t>Benefit Sanctions Regime (Entitlement to Automatic Hardship Payments) Bill</w:t>
      </w:r>
    </w:p>
    <w:p w:rsidR="0005747D" w:rsidRPr="004B72D1" w:rsidRDefault="0005747D" w:rsidP="0005747D">
      <w:pPr>
        <w:rPr>
          <w:rFonts w:ascii="Times New Roman" w:hAnsi="Times New Roman" w:cs="Times New Roman"/>
          <w:b/>
          <w:bCs/>
          <w:color w:val="000000" w:themeColor="text1"/>
          <w:sz w:val="24"/>
          <w:szCs w:val="24"/>
        </w:rPr>
      </w:pPr>
    </w:p>
    <w:p w:rsidR="0005747D" w:rsidRPr="004B72D1" w:rsidRDefault="0005747D" w:rsidP="0005747D">
      <w:pPr>
        <w:rPr>
          <w:rFonts w:ascii="Times New Roman" w:hAnsi="Times New Roman" w:cs="Times New Roman"/>
          <w:color w:val="000000" w:themeColor="text1"/>
          <w:sz w:val="24"/>
          <w:szCs w:val="24"/>
        </w:rPr>
      </w:pPr>
      <w:r w:rsidRPr="004B72D1">
        <w:rPr>
          <w:rFonts w:ascii="Times New Roman" w:hAnsi="Times New Roman" w:cs="Times New Roman"/>
          <w:bCs/>
          <w:color w:val="000000" w:themeColor="text1"/>
          <w:sz w:val="24"/>
          <w:szCs w:val="24"/>
        </w:rPr>
        <w:t>This private member’s bill promoted by Tasmina Ahmed-Sheikh (SNP) had its first reading debate in the House of Commons on 27 October 2015 (col.202).</w:t>
      </w:r>
      <w:r>
        <w:rPr>
          <w:rStyle w:val="EndnoteReference"/>
          <w:rFonts w:ascii="Times New Roman" w:hAnsi="Times New Roman" w:cs="Times New Roman"/>
          <w:bCs/>
          <w:color w:val="000000" w:themeColor="text1"/>
          <w:sz w:val="24"/>
          <w:szCs w:val="24"/>
        </w:rPr>
        <w:endnoteReference w:id="19"/>
      </w:r>
      <w:r w:rsidRPr="004B72D1">
        <w:rPr>
          <w:rFonts w:ascii="Times New Roman" w:hAnsi="Times New Roman" w:cs="Times New Roman"/>
          <w:bCs/>
          <w:color w:val="000000" w:themeColor="text1"/>
          <w:sz w:val="24"/>
          <w:szCs w:val="24"/>
        </w:rPr>
        <w:t xml:space="preserve"> </w:t>
      </w:r>
      <w:r>
        <w:rPr>
          <w:rFonts w:ascii="Times New Roman" w:hAnsi="Times New Roman" w:cs="Times New Roman"/>
          <w:color w:val="000000" w:themeColor="text1"/>
          <w:sz w:val="24"/>
          <w:szCs w:val="24"/>
        </w:rPr>
        <w:t>The second reading of t</w:t>
      </w:r>
      <w:r w:rsidRPr="004B72D1">
        <w:rPr>
          <w:rFonts w:ascii="Times New Roman" w:hAnsi="Times New Roman" w:cs="Times New Roman"/>
          <w:color w:val="000000" w:themeColor="text1"/>
          <w:sz w:val="24"/>
          <w:szCs w:val="24"/>
        </w:rPr>
        <w:t xml:space="preserve">he Bill </w:t>
      </w:r>
      <w:r>
        <w:rPr>
          <w:rFonts w:ascii="Times New Roman" w:hAnsi="Times New Roman" w:cs="Times New Roman"/>
          <w:color w:val="000000" w:themeColor="text1"/>
          <w:sz w:val="24"/>
          <w:szCs w:val="24"/>
        </w:rPr>
        <w:t xml:space="preserve">has been postponed from 4 December to 22 January to allow more time for discussion with stakeholders on its exact terms. The text </w:t>
      </w:r>
      <w:r w:rsidRPr="004B72D1">
        <w:rPr>
          <w:rFonts w:ascii="Times New Roman" w:hAnsi="Times New Roman" w:cs="Times New Roman"/>
          <w:color w:val="000000" w:themeColor="text1"/>
          <w:sz w:val="24"/>
          <w:szCs w:val="24"/>
        </w:rPr>
        <w:t>is not available at the time of writing but in the words of its promoter ‘</w:t>
      </w:r>
      <w:r w:rsidRPr="004B72D1">
        <w:rPr>
          <w:rFonts w:ascii="Times New Roman" w:hAnsi="Times New Roman" w:cs="Times New Roman"/>
          <w:sz w:val="24"/>
          <w:szCs w:val="24"/>
        </w:rPr>
        <w:t>This Bill will ensure that those who are sanctioned will automatically and immediately receive a hardship payment, and that those payments will not need to be repaid’.  It will thus affect the JSA, ESA and Universal Credit sanction systems.</w:t>
      </w:r>
    </w:p>
    <w:p w:rsidR="0005747D" w:rsidRPr="004B72D1" w:rsidRDefault="0005747D" w:rsidP="0005747D">
      <w:pPr>
        <w:rPr>
          <w:rFonts w:ascii="Times New Roman" w:hAnsi="Times New Roman" w:cs="Times New Roman"/>
          <w:bCs/>
          <w:color w:val="000000" w:themeColor="text1"/>
          <w:sz w:val="24"/>
          <w:szCs w:val="24"/>
        </w:rPr>
      </w:pPr>
    </w:p>
    <w:p w:rsidR="0005747D" w:rsidRPr="004B72D1" w:rsidRDefault="0005747D" w:rsidP="0005747D">
      <w:pPr>
        <w:rPr>
          <w:rFonts w:ascii="Times New Roman" w:hAnsi="Times New Roman" w:cs="Times New Roman"/>
          <w:bCs/>
          <w:color w:val="000000" w:themeColor="text1"/>
          <w:sz w:val="24"/>
          <w:szCs w:val="24"/>
        </w:rPr>
      </w:pPr>
      <w:r w:rsidRPr="004B72D1">
        <w:rPr>
          <w:rFonts w:ascii="Times New Roman" w:hAnsi="Times New Roman" w:cs="Times New Roman"/>
          <w:bCs/>
          <w:color w:val="000000" w:themeColor="text1"/>
          <w:sz w:val="24"/>
          <w:szCs w:val="24"/>
        </w:rPr>
        <w:t>Apart from Ms Ahmed-Sheik herself, the sponsors are Hannah Bardell (SNP), Eilidh Whiteford (SNP)</w:t>
      </w:r>
      <w:r>
        <w:rPr>
          <w:rFonts w:ascii="Times New Roman" w:hAnsi="Times New Roman" w:cs="Times New Roman"/>
          <w:bCs/>
          <w:color w:val="000000" w:themeColor="text1"/>
          <w:sz w:val="24"/>
          <w:szCs w:val="24"/>
        </w:rPr>
        <w:t>,</w:t>
      </w:r>
      <w:r w:rsidRPr="004B72D1">
        <w:rPr>
          <w:rFonts w:ascii="Times New Roman" w:hAnsi="Times New Roman" w:cs="Times New Roman"/>
          <w:bCs/>
          <w:color w:val="000000" w:themeColor="text1"/>
          <w:sz w:val="24"/>
          <w:szCs w:val="24"/>
        </w:rPr>
        <w:t xml:space="preserve"> Corri Wilson (SNP), Sharon Hodgson (Lab – Washington &amp; Sunderland W.), Naz Shah (Lab – Bradford W.), Caroline Lucas (Green – Brighton Pavilion), Margaret Ritchie (SDLP – South Down) and Liz Saville Roberts (Plaid Cymru – Dwyfor). </w:t>
      </w:r>
    </w:p>
    <w:p w:rsidR="0005747D" w:rsidRPr="004B72D1" w:rsidRDefault="0005747D" w:rsidP="0005747D">
      <w:pPr>
        <w:rPr>
          <w:rFonts w:ascii="Times New Roman" w:hAnsi="Times New Roman" w:cs="Times New Roman"/>
          <w:bCs/>
          <w:color w:val="000000" w:themeColor="text1"/>
          <w:sz w:val="24"/>
          <w:szCs w:val="24"/>
        </w:rPr>
      </w:pPr>
    </w:p>
    <w:p w:rsidR="0005747D" w:rsidRPr="002E0A7A" w:rsidRDefault="00281F77" w:rsidP="0005747D">
      <w:pPr>
        <w:rPr>
          <w:rFonts w:ascii="Times New Roman" w:hAnsi="Times New Roman" w:cs="Times New Roman"/>
          <w:b/>
          <w:bCs/>
          <w:sz w:val="24"/>
          <w:szCs w:val="24"/>
        </w:rPr>
      </w:pPr>
      <w:r>
        <w:rPr>
          <w:rFonts w:ascii="Times New Roman" w:hAnsi="Times New Roman" w:cs="Times New Roman"/>
          <w:b/>
          <w:bCs/>
          <w:sz w:val="24"/>
          <w:szCs w:val="24"/>
        </w:rPr>
        <w:br w:type="page"/>
      </w:r>
      <w:r w:rsidR="0005747D" w:rsidRPr="002E0A7A">
        <w:rPr>
          <w:rFonts w:ascii="Times New Roman" w:hAnsi="Times New Roman" w:cs="Times New Roman"/>
          <w:b/>
          <w:bCs/>
          <w:sz w:val="24"/>
          <w:szCs w:val="24"/>
        </w:rPr>
        <w:t>Scottish Parliament Welfare Reform Committee sessions on the Work Programme, 27 October &amp; 3 November 2015</w:t>
      </w:r>
    </w:p>
    <w:p w:rsidR="0005747D" w:rsidRPr="002E0A7A" w:rsidRDefault="0005747D" w:rsidP="0005747D">
      <w:pPr>
        <w:rPr>
          <w:rFonts w:ascii="Times New Roman" w:hAnsi="Times New Roman" w:cs="Times New Roman"/>
          <w:bCs/>
          <w:sz w:val="24"/>
          <w:szCs w:val="24"/>
        </w:rPr>
      </w:pPr>
    </w:p>
    <w:p w:rsidR="0005747D" w:rsidRPr="002E0A7A" w:rsidRDefault="0005747D" w:rsidP="0005747D">
      <w:pPr>
        <w:rPr>
          <w:rFonts w:ascii="Times New Roman" w:hAnsi="Times New Roman" w:cs="Times New Roman"/>
          <w:bCs/>
          <w:sz w:val="24"/>
          <w:szCs w:val="24"/>
        </w:rPr>
      </w:pPr>
      <w:r w:rsidRPr="002E0A7A">
        <w:rPr>
          <w:rFonts w:ascii="Times New Roman" w:hAnsi="Times New Roman" w:cs="Times New Roman"/>
          <w:bCs/>
          <w:sz w:val="24"/>
          <w:szCs w:val="24"/>
        </w:rPr>
        <w:t xml:space="preserve">The Scottish Parliament Welfare Reform Committee returned to the subject of benefit sanctions in its ‘Your Say’ session on 27 October and </w:t>
      </w:r>
      <w:r w:rsidR="00E071E8">
        <w:rPr>
          <w:rFonts w:ascii="Times New Roman" w:hAnsi="Times New Roman" w:cs="Times New Roman"/>
          <w:bCs/>
          <w:sz w:val="24"/>
          <w:szCs w:val="24"/>
        </w:rPr>
        <w:t>‘</w:t>
      </w:r>
      <w:r w:rsidRPr="002E0A7A">
        <w:rPr>
          <w:rFonts w:ascii="Times New Roman" w:hAnsi="Times New Roman" w:cs="Times New Roman"/>
          <w:bCs/>
          <w:sz w:val="24"/>
          <w:szCs w:val="24"/>
        </w:rPr>
        <w:t>Future Delivery of Social Security in Scotland</w:t>
      </w:r>
      <w:r w:rsidR="00E071E8">
        <w:rPr>
          <w:rFonts w:ascii="Times New Roman" w:hAnsi="Times New Roman" w:cs="Times New Roman"/>
          <w:bCs/>
          <w:sz w:val="24"/>
          <w:szCs w:val="24"/>
        </w:rPr>
        <w:t>’</w:t>
      </w:r>
      <w:r w:rsidRPr="002E0A7A">
        <w:rPr>
          <w:rFonts w:ascii="Times New Roman" w:hAnsi="Times New Roman" w:cs="Times New Roman"/>
          <w:bCs/>
          <w:sz w:val="24"/>
          <w:szCs w:val="24"/>
        </w:rPr>
        <w:t xml:space="preserve"> session on 3 November, both </w:t>
      </w:r>
      <w:r w:rsidR="00E071E8">
        <w:rPr>
          <w:rFonts w:ascii="Times New Roman" w:hAnsi="Times New Roman" w:cs="Times New Roman"/>
          <w:bCs/>
          <w:sz w:val="24"/>
          <w:szCs w:val="24"/>
        </w:rPr>
        <w:t xml:space="preserve">focused </w:t>
      </w:r>
      <w:r w:rsidRPr="002E0A7A">
        <w:rPr>
          <w:rFonts w:ascii="Times New Roman" w:hAnsi="Times New Roman" w:cs="Times New Roman"/>
          <w:bCs/>
          <w:sz w:val="24"/>
          <w:szCs w:val="24"/>
        </w:rPr>
        <w:t>on the Work Programme. In the former session it interviewed claimants and in the latter, Work Programme contractors.</w:t>
      </w:r>
      <w:r>
        <w:rPr>
          <w:rFonts w:ascii="Times New Roman" w:hAnsi="Times New Roman" w:cs="Times New Roman"/>
          <w:bCs/>
          <w:sz w:val="24"/>
          <w:szCs w:val="24"/>
        </w:rPr>
        <w:t xml:space="preserve"> Verbatim reports are available on the web.</w:t>
      </w:r>
      <w:r>
        <w:rPr>
          <w:rStyle w:val="EndnoteReference"/>
          <w:rFonts w:ascii="Times New Roman" w:hAnsi="Times New Roman" w:cs="Times New Roman"/>
          <w:bCs/>
          <w:sz w:val="24"/>
          <w:szCs w:val="24"/>
        </w:rPr>
        <w:endnoteReference w:id="20"/>
      </w:r>
    </w:p>
    <w:p w:rsidR="00F96333" w:rsidRDefault="00F96333" w:rsidP="00F96333">
      <w:pPr>
        <w:rPr>
          <w:rFonts w:ascii="Times New Roman" w:hAnsi="Times New Roman" w:cs="Times New Roman"/>
          <w:bCs/>
          <w:sz w:val="24"/>
          <w:szCs w:val="24"/>
        </w:rPr>
      </w:pPr>
    </w:p>
    <w:p w:rsidR="00F96333" w:rsidRPr="00B06B61" w:rsidRDefault="00B06B61" w:rsidP="00B06B61">
      <w:pPr>
        <w:rPr>
          <w:rFonts w:ascii="Times New Roman" w:hAnsi="Times New Roman" w:cs="Times New Roman"/>
          <w:sz w:val="24"/>
          <w:szCs w:val="24"/>
        </w:rPr>
      </w:pPr>
      <w:r w:rsidRPr="00B06B61">
        <w:rPr>
          <w:rFonts w:ascii="Times New Roman" w:hAnsi="Times New Roman" w:cs="Times New Roman"/>
          <w:bCs/>
          <w:sz w:val="24"/>
          <w:szCs w:val="24"/>
        </w:rPr>
        <w:t xml:space="preserve">In the former session, </w:t>
      </w:r>
      <w:r>
        <w:rPr>
          <w:rFonts w:ascii="Times New Roman" w:hAnsi="Times New Roman" w:cs="Times New Roman"/>
          <w:bCs/>
          <w:sz w:val="24"/>
          <w:szCs w:val="24"/>
        </w:rPr>
        <w:t xml:space="preserve">as reported in the Glasgow </w:t>
      </w:r>
      <w:r w:rsidRPr="00B06B61">
        <w:rPr>
          <w:rFonts w:ascii="Times New Roman" w:hAnsi="Times New Roman" w:cs="Times New Roman"/>
          <w:bCs/>
          <w:i/>
          <w:sz w:val="24"/>
          <w:szCs w:val="24"/>
        </w:rPr>
        <w:t>Herald</w:t>
      </w:r>
      <w:r>
        <w:rPr>
          <w:rFonts w:ascii="Times New Roman" w:hAnsi="Times New Roman" w:cs="Times New Roman"/>
          <w:bCs/>
          <w:sz w:val="24"/>
          <w:szCs w:val="24"/>
        </w:rPr>
        <w:t xml:space="preserve"> (28 October), </w:t>
      </w:r>
      <w:r w:rsidR="0005747D" w:rsidRPr="00B06B61">
        <w:rPr>
          <w:rFonts w:ascii="Times New Roman" w:hAnsi="Times New Roman" w:cs="Times New Roman"/>
          <w:bCs/>
          <w:sz w:val="24"/>
          <w:szCs w:val="24"/>
        </w:rPr>
        <w:t xml:space="preserve">Jake </w:t>
      </w:r>
      <w:r w:rsidRPr="00B06B61">
        <w:rPr>
          <w:rFonts w:ascii="Times New Roman" w:hAnsi="Times New Roman" w:cs="Times New Roman"/>
          <w:bCs/>
          <w:sz w:val="24"/>
          <w:szCs w:val="24"/>
        </w:rPr>
        <w:t>from the East End of Glasgow described being made to ‘cold call’ long lists of companies. ‘</w:t>
      </w:r>
      <w:r w:rsidR="00F96333" w:rsidRPr="00B06B61">
        <w:rPr>
          <w:rFonts w:ascii="Times New Roman" w:hAnsi="Times New Roman" w:cs="Times New Roman"/>
          <w:bCs/>
          <w:sz w:val="24"/>
          <w:szCs w:val="24"/>
        </w:rPr>
        <w:t>Sometimes they make you sit on the phone from 9 to 5 each day making calls for jobs, even though you know that you are not going to get anything. It is depressing.</w:t>
      </w:r>
      <w:r w:rsidRPr="00B06B61">
        <w:rPr>
          <w:rFonts w:ascii="Times New Roman" w:hAnsi="Times New Roman" w:cs="Times New Roman"/>
          <w:bCs/>
          <w:sz w:val="24"/>
          <w:szCs w:val="24"/>
        </w:rPr>
        <w:t>....</w:t>
      </w:r>
      <w:r>
        <w:rPr>
          <w:rFonts w:ascii="Times New Roman" w:hAnsi="Times New Roman" w:cs="Times New Roman"/>
          <w:bCs/>
          <w:sz w:val="24"/>
          <w:szCs w:val="24"/>
        </w:rPr>
        <w:t>’</w:t>
      </w:r>
      <w:r w:rsidR="00F96333" w:rsidRPr="00B06B61">
        <w:rPr>
          <w:rFonts w:ascii="Times New Roman" w:hAnsi="Times New Roman" w:cs="Times New Roman"/>
          <w:bCs/>
          <w:sz w:val="24"/>
          <w:szCs w:val="24"/>
        </w:rPr>
        <w:t xml:space="preserve"> </w:t>
      </w:r>
      <w:hyperlink r:id="rId15" w:history="1">
        <w:r w:rsidR="00F96333" w:rsidRPr="00B06B61">
          <w:rPr>
            <w:rStyle w:val="Hyperlink"/>
            <w:rFonts w:ascii="Times New Roman" w:hAnsi="Times New Roman" w:cs="Times New Roman"/>
            <w:color w:val="auto"/>
            <w:sz w:val="24"/>
            <w:szCs w:val="24"/>
            <w:u w:val="none"/>
          </w:rPr>
          <w:t xml:space="preserve">The Convener: </w:t>
        </w:r>
      </w:hyperlink>
      <w:r w:rsidRPr="00B06B61">
        <w:rPr>
          <w:rFonts w:ascii="Times New Roman" w:hAnsi="Times New Roman" w:cs="Times New Roman"/>
          <w:sz w:val="24"/>
          <w:szCs w:val="24"/>
        </w:rPr>
        <w:t xml:space="preserve"> </w:t>
      </w:r>
      <w:r>
        <w:rPr>
          <w:rFonts w:ascii="Times New Roman" w:hAnsi="Times New Roman" w:cs="Times New Roman"/>
          <w:sz w:val="24"/>
          <w:szCs w:val="24"/>
        </w:rPr>
        <w:t>‘</w:t>
      </w:r>
      <w:r w:rsidR="00F96333" w:rsidRPr="00B06B61">
        <w:rPr>
          <w:rFonts w:ascii="Times New Roman" w:hAnsi="Times New Roman" w:cs="Times New Roman"/>
          <w:sz w:val="24"/>
          <w:szCs w:val="24"/>
          <w:shd w:val="clear" w:color="auto" w:fill="FFFFFF"/>
        </w:rPr>
        <w:t>I want to come back to the phone calls that you have to make in looking for a job. Are you given a list of vacancies to follow up? What response do you get when you phone companies cold to ask whether they have any vacancies? Is it quite a curt response—“Nuh”—and that is it? How does it make you feel when you get that kind of brush-off?</w:t>
      </w:r>
      <w:r w:rsidRPr="00B06B6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B06B61">
        <w:rPr>
          <w:rFonts w:ascii="Times New Roman" w:hAnsi="Times New Roman" w:cs="Times New Roman"/>
          <w:sz w:val="24"/>
          <w:szCs w:val="24"/>
          <w:shd w:val="clear" w:color="auto" w:fill="FFFFFF"/>
        </w:rPr>
        <w:t xml:space="preserve">Jake: </w:t>
      </w:r>
      <w:r>
        <w:rPr>
          <w:rFonts w:ascii="Times New Roman" w:hAnsi="Times New Roman" w:cs="Times New Roman"/>
          <w:sz w:val="24"/>
          <w:szCs w:val="24"/>
          <w:shd w:val="clear" w:color="auto" w:fill="FFFFFF"/>
        </w:rPr>
        <w:t>‘</w:t>
      </w:r>
      <w:r w:rsidR="00F96333" w:rsidRPr="00B06B61">
        <w:rPr>
          <w:rFonts w:ascii="Times New Roman" w:hAnsi="Times New Roman" w:cs="Times New Roman"/>
          <w:sz w:val="24"/>
          <w:szCs w:val="24"/>
          <w:shd w:val="clear" w:color="auto" w:fill="FFFFFF"/>
        </w:rPr>
        <w:t>It is going through the motions—it is a tick-box exercise.</w:t>
      </w:r>
      <w:r w:rsidRPr="00B06B6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Pr="00B06B61">
        <w:rPr>
          <w:rFonts w:ascii="Times New Roman" w:hAnsi="Times New Roman" w:cs="Times New Roman"/>
          <w:sz w:val="24"/>
          <w:szCs w:val="24"/>
          <w:shd w:val="clear" w:color="auto" w:fill="FFFFFF"/>
        </w:rPr>
        <w:t xml:space="preserve"> </w:t>
      </w:r>
      <w:bookmarkStart w:id="1" w:name="Cont_1873120"/>
      <w:bookmarkEnd w:id="1"/>
      <w:r w:rsidR="00D20BB2" w:rsidRPr="00B06B61">
        <w:rPr>
          <w:rFonts w:ascii="Times New Roman" w:hAnsi="Times New Roman" w:cs="Times New Roman"/>
          <w:sz w:val="24"/>
          <w:szCs w:val="24"/>
        </w:rPr>
        <w:fldChar w:fldCharType="begin"/>
      </w:r>
      <w:r w:rsidR="00F96333" w:rsidRPr="00B06B61">
        <w:rPr>
          <w:rFonts w:ascii="Times New Roman" w:hAnsi="Times New Roman" w:cs="Times New Roman"/>
          <w:sz w:val="24"/>
          <w:szCs w:val="24"/>
        </w:rPr>
        <w:instrText xml:space="preserve"> HYPERLINK "http://www.scottish.parliament.uk/msps/currentmsps/Hugh-Henry-MSP.aspx" </w:instrText>
      </w:r>
      <w:r w:rsidR="00D20BB2" w:rsidRPr="00B06B61">
        <w:rPr>
          <w:rFonts w:ascii="Times New Roman" w:hAnsi="Times New Roman" w:cs="Times New Roman"/>
          <w:sz w:val="24"/>
          <w:szCs w:val="24"/>
        </w:rPr>
        <w:fldChar w:fldCharType="separate"/>
      </w:r>
      <w:r w:rsidR="00F96333" w:rsidRPr="00B06B61">
        <w:rPr>
          <w:rStyle w:val="Hyperlink"/>
          <w:rFonts w:ascii="Times New Roman" w:hAnsi="Times New Roman" w:cs="Times New Roman"/>
          <w:color w:val="auto"/>
          <w:sz w:val="24"/>
          <w:szCs w:val="24"/>
          <w:u w:val="none"/>
        </w:rPr>
        <w:t xml:space="preserve">The Convener: </w:t>
      </w:r>
      <w:r w:rsidR="00D20BB2" w:rsidRPr="00B06B61">
        <w:rPr>
          <w:rFonts w:ascii="Times New Roman" w:hAnsi="Times New Roman" w:cs="Times New Roman"/>
          <w:sz w:val="24"/>
          <w:szCs w:val="24"/>
        </w:rPr>
        <w:fldChar w:fldCharType="end"/>
      </w:r>
      <w:r w:rsidRPr="00B06B61">
        <w:rPr>
          <w:rFonts w:ascii="Times New Roman" w:hAnsi="Times New Roman" w:cs="Times New Roman"/>
          <w:sz w:val="24"/>
          <w:szCs w:val="24"/>
        </w:rPr>
        <w:t xml:space="preserve"> </w:t>
      </w:r>
      <w:r>
        <w:rPr>
          <w:rFonts w:ascii="Times New Roman" w:hAnsi="Times New Roman" w:cs="Times New Roman"/>
          <w:sz w:val="24"/>
          <w:szCs w:val="24"/>
        </w:rPr>
        <w:t>‘</w:t>
      </w:r>
      <w:r w:rsidR="00F96333" w:rsidRPr="00B06B61">
        <w:rPr>
          <w:rFonts w:ascii="Times New Roman" w:hAnsi="Times New Roman" w:cs="Times New Roman"/>
          <w:sz w:val="24"/>
          <w:szCs w:val="24"/>
          <w:shd w:val="clear" w:color="auto" w:fill="FFFFFF"/>
        </w:rPr>
        <w:t>What kind of jobs are you asked to phone about?</w:t>
      </w:r>
      <w:r>
        <w:rPr>
          <w:rFonts w:ascii="Times New Roman" w:hAnsi="Times New Roman" w:cs="Times New Roman"/>
          <w:sz w:val="24"/>
          <w:szCs w:val="24"/>
          <w:shd w:val="clear" w:color="auto" w:fill="FFFFFF"/>
        </w:rPr>
        <w:t>’</w:t>
      </w:r>
      <w:r w:rsidR="00F96333" w:rsidRPr="00B06B61">
        <w:rPr>
          <w:rFonts w:ascii="Times New Roman" w:hAnsi="Times New Roman" w:cs="Times New Roman"/>
          <w:sz w:val="24"/>
          <w:szCs w:val="24"/>
        </w:rPr>
        <w:t xml:space="preserve"> </w:t>
      </w:r>
      <w:bookmarkStart w:id="2" w:name="Cont_1873121"/>
      <w:bookmarkEnd w:id="2"/>
      <w:r w:rsidR="00D20BB2" w:rsidRPr="00B06B61">
        <w:rPr>
          <w:rFonts w:ascii="Times New Roman" w:hAnsi="Times New Roman" w:cs="Times New Roman"/>
          <w:sz w:val="24"/>
          <w:szCs w:val="24"/>
        </w:rPr>
        <w:fldChar w:fldCharType="begin"/>
      </w:r>
      <w:r w:rsidR="00F96333" w:rsidRPr="00B06B61">
        <w:rPr>
          <w:rFonts w:ascii="Times New Roman" w:hAnsi="Times New Roman" w:cs="Times New Roman"/>
          <w:sz w:val="24"/>
          <w:szCs w:val="24"/>
        </w:rPr>
        <w:instrText xml:space="preserve"> HYPERLINK "http://www.scottish.parliament.uk/parliamentarybusiness/report.aspx?r=10163" </w:instrText>
      </w:r>
      <w:r w:rsidR="00D20BB2" w:rsidRPr="00B06B61">
        <w:rPr>
          <w:rFonts w:ascii="Times New Roman" w:hAnsi="Times New Roman" w:cs="Times New Roman"/>
          <w:sz w:val="24"/>
          <w:szCs w:val="24"/>
        </w:rPr>
        <w:fldChar w:fldCharType="separate"/>
      </w:r>
      <w:r w:rsidR="00F96333" w:rsidRPr="00B06B61">
        <w:rPr>
          <w:rStyle w:val="Hyperlink"/>
          <w:rFonts w:ascii="Times New Roman" w:hAnsi="Times New Roman" w:cs="Times New Roman"/>
          <w:color w:val="auto"/>
          <w:sz w:val="24"/>
          <w:szCs w:val="24"/>
          <w:u w:val="none"/>
        </w:rPr>
        <w:t xml:space="preserve">Jake: </w:t>
      </w:r>
      <w:r w:rsidR="00D20BB2" w:rsidRPr="00B06B61">
        <w:rPr>
          <w:rFonts w:ascii="Times New Roman" w:hAnsi="Times New Roman" w:cs="Times New Roman"/>
          <w:sz w:val="24"/>
          <w:szCs w:val="24"/>
        </w:rPr>
        <w:fldChar w:fldCharType="end"/>
      </w:r>
      <w:r>
        <w:rPr>
          <w:rFonts w:ascii="Times New Roman" w:hAnsi="Times New Roman" w:cs="Times New Roman"/>
          <w:sz w:val="24"/>
          <w:szCs w:val="24"/>
        </w:rPr>
        <w:t>‘</w:t>
      </w:r>
      <w:r w:rsidR="00F96333" w:rsidRPr="00B06B61">
        <w:rPr>
          <w:rStyle w:val="contribution"/>
          <w:rFonts w:ascii="Times New Roman" w:hAnsi="Times New Roman" w:cs="Times New Roman"/>
          <w:sz w:val="24"/>
          <w:szCs w:val="24"/>
        </w:rPr>
        <w:t>You put down your specified jobs—cleaning, catering, housekeeping and laundry are my specified areas. Your adviser checks on the computer and gives you a booklet with all these businesses in it. You then have to sit down and go through all the businesses’ phone numbers. I would phone them up and say, “Hi. My name’s Jacqueline. I’m looking to see if you have any vacancies at the moment.” You go through the rigmarole and tick “No”, “No”, “No”, “No”.</w:t>
      </w:r>
      <w:r w:rsidRPr="00B06B61">
        <w:rPr>
          <w:rStyle w:val="contribution"/>
          <w:rFonts w:ascii="Times New Roman" w:hAnsi="Times New Roman" w:cs="Times New Roman"/>
          <w:sz w:val="24"/>
          <w:szCs w:val="24"/>
        </w:rPr>
        <w:t xml:space="preserve"> ..... </w:t>
      </w:r>
      <w:r w:rsidR="00F96333" w:rsidRPr="00B06B61">
        <w:rPr>
          <w:rFonts w:ascii="Times New Roman" w:hAnsi="Times New Roman" w:cs="Times New Roman"/>
          <w:sz w:val="24"/>
          <w:szCs w:val="24"/>
          <w:shd w:val="clear" w:color="auto" w:fill="FFFFFF"/>
        </w:rPr>
        <w:t>You go back the following week and are told to refresh the process: “Did you phone them again?” The answer is still the same.</w:t>
      </w:r>
      <w:r>
        <w:rPr>
          <w:rFonts w:ascii="Times New Roman" w:hAnsi="Times New Roman" w:cs="Times New Roman"/>
          <w:sz w:val="24"/>
          <w:szCs w:val="24"/>
          <w:shd w:val="clear" w:color="auto" w:fill="FFFFFF"/>
        </w:rPr>
        <w:t>’</w:t>
      </w:r>
      <w:r w:rsidRPr="00B06B61">
        <w:rPr>
          <w:rFonts w:ascii="Times New Roman" w:hAnsi="Times New Roman" w:cs="Times New Roman"/>
          <w:sz w:val="24"/>
          <w:szCs w:val="24"/>
          <w:shd w:val="clear" w:color="auto" w:fill="FFFFFF"/>
        </w:rPr>
        <w:t xml:space="preserve"> </w:t>
      </w:r>
      <w:bookmarkStart w:id="3" w:name="Cont_1873165"/>
      <w:bookmarkEnd w:id="3"/>
      <w:r w:rsidR="00D20BB2" w:rsidRPr="00B06B61">
        <w:rPr>
          <w:rFonts w:ascii="Times New Roman" w:hAnsi="Times New Roman" w:cs="Times New Roman"/>
          <w:sz w:val="24"/>
          <w:szCs w:val="24"/>
        </w:rPr>
        <w:fldChar w:fldCharType="begin"/>
      </w:r>
      <w:r w:rsidR="00F96333" w:rsidRPr="00B06B61">
        <w:rPr>
          <w:rFonts w:ascii="Times New Roman" w:hAnsi="Times New Roman" w:cs="Times New Roman"/>
          <w:sz w:val="24"/>
          <w:szCs w:val="24"/>
        </w:rPr>
        <w:instrText xml:space="preserve"> HYPERLINK "http://www.scottish.parliament.uk/msps/currentmsps/Hugh-Henry-MSP.aspx" </w:instrText>
      </w:r>
      <w:r w:rsidR="00D20BB2" w:rsidRPr="00B06B61">
        <w:rPr>
          <w:rFonts w:ascii="Times New Roman" w:hAnsi="Times New Roman" w:cs="Times New Roman"/>
          <w:sz w:val="24"/>
          <w:szCs w:val="24"/>
        </w:rPr>
        <w:fldChar w:fldCharType="separate"/>
      </w:r>
      <w:r w:rsidR="00F96333" w:rsidRPr="00B06B61">
        <w:rPr>
          <w:rStyle w:val="Hyperlink"/>
          <w:rFonts w:ascii="Times New Roman" w:hAnsi="Times New Roman" w:cs="Times New Roman"/>
          <w:color w:val="auto"/>
          <w:sz w:val="24"/>
          <w:szCs w:val="24"/>
          <w:u w:val="none"/>
        </w:rPr>
        <w:t xml:space="preserve">The Convener: </w:t>
      </w:r>
      <w:r w:rsidR="00D20BB2" w:rsidRPr="00B06B61">
        <w:rPr>
          <w:rFonts w:ascii="Times New Roman" w:hAnsi="Times New Roman" w:cs="Times New Roman"/>
          <w:sz w:val="24"/>
          <w:szCs w:val="24"/>
        </w:rPr>
        <w:fldChar w:fldCharType="end"/>
      </w:r>
      <w:r w:rsidRPr="00B06B61">
        <w:rPr>
          <w:rFonts w:ascii="Times New Roman" w:hAnsi="Times New Roman" w:cs="Times New Roman"/>
          <w:sz w:val="24"/>
          <w:szCs w:val="24"/>
        </w:rPr>
        <w:t xml:space="preserve"> </w:t>
      </w:r>
      <w:r>
        <w:rPr>
          <w:rFonts w:ascii="Times New Roman" w:hAnsi="Times New Roman" w:cs="Times New Roman"/>
          <w:sz w:val="24"/>
          <w:szCs w:val="24"/>
        </w:rPr>
        <w:t>‘</w:t>
      </w:r>
      <w:r w:rsidR="00F96333" w:rsidRPr="00B06B61">
        <w:rPr>
          <w:rFonts w:ascii="Times New Roman" w:hAnsi="Times New Roman" w:cs="Times New Roman"/>
          <w:sz w:val="24"/>
          <w:szCs w:val="24"/>
          <w:shd w:val="clear" w:color="auto" w:fill="FFFFFF"/>
        </w:rPr>
        <w:t>Dear God.</w:t>
      </w:r>
      <w:r>
        <w:rPr>
          <w:rFonts w:ascii="Times New Roman" w:hAnsi="Times New Roman" w:cs="Times New Roman"/>
          <w:sz w:val="24"/>
          <w:szCs w:val="24"/>
          <w:shd w:val="clear" w:color="auto" w:fill="FFFFFF"/>
        </w:rPr>
        <w:t>’</w:t>
      </w:r>
    </w:p>
    <w:p w:rsidR="0005747D" w:rsidRPr="002E0A7A" w:rsidRDefault="0005747D" w:rsidP="0005747D">
      <w:pPr>
        <w:rPr>
          <w:rFonts w:ascii="Times New Roman" w:hAnsi="Times New Roman" w:cs="Times New Roman"/>
          <w:bCs/>
          <w:sz w:val="24"/>
          <w:szCs w:val="24"/>
        </w:rPr>
      </w:pPr>
    </w:p>
    <w:p w:rsidR="0005747D" w:rsidRPr="00B27D11" w:rsidRDefault="0005747D" w:rsidP="0005747D">
      <w:pPr>
        <w:rPr>
          <w:rFonts w:ascii="Times New Roman" w:hAnsi="Times New Roman" w:cs="Times New Roman"/>
          <w:b/>
          <w:sz w:val="24"/>
          <w:szCs w:val="24"/>
        </w:rPr>
      </w:pPr>
      <w:r w:rsidRPr="00B27D11">
        <w:rPr>
          <w:rFonts w:ascii="Times New Roman" w:hAnsi="Times New Roman" w:cs="Times New Roman"/>
          <w:b/>
          <w:sz w:val="24"/>
          <w:szCs w:val="24"/>
        </w:rPr>
        <w:t xml:space="preserve">New Ken Loach film: </w:t>
      </w:r>
      <w:r w:rsidRPr="00B27D11">
        <w:rPr>
          <w:rFonts w:ascii="Times New Roman" w:hAnsi="Times New Roman" w:cs="Times New Roman"/>
          <w:b/>
          <w:i/>
          <w:sz w:val="24"/>
          <w:szCs w:val="24"/>
        </w:rPr>
        <w:t>I, Daniel Blake</w:t>
      </w:r>
    </w:p>
    <w:p w:rsidR="0005747D" w:rsidRPr="00B27D11" w:rsidRDefault="0005747D" w:rsidP="0005747D">
      <w:pPr>
        <w:rPr>
          <w:rFonts w:ascii="Times New Roman" w:hAnsi="Times New Roman" w:cs="Times New Roman"/>
          <w:bCs/>
          <w:sz w:val="24"/>
          <w:szCs w:val="24"/>
        </w:rPr>
      </w:pPr>
    </w:p>
    <w:p w:rsidR="0005747D" w:rsidRPr="00B27D11" w:rsidRDefault="0005747D" w:rsidP="0005747D">
      <w:pPr>
        <w:rPr>
          <w:rFonts w:ascii="Times New Roman" w:hAnsi="Times New Roman" w:cs="Times New Roman"/>
          <w:bCs/>
          <w:sz w:val="24"/>
          <w:szCs w:val="24"/>
        </w:rPr>
      </w:pPr>
      <w:r w:rsidRPr="00B27D11">
        <w:rPr>
          <w:rFonts w:ascii="Times New Roman" w:hAnsi="Times New Roman" w:cs="Times New Roman"/>
          <w:bCs/>
          <w:sz w:val="24"/>
          <w:szCs w:val="24"/>
        </w:rPr>
        <w:t xml:space="preserve">The </w:t>
      </w:r>
      <w:r w:rsidRPr="00B27D11">
        <w:rPr>
          <w:rFonts w:ascii="Times New Roman" w:hAnsi="Times New Roman" w:cs="Times New Roman"/>
          <w:bCs/>
          <w:i/>
          <w:sz w:val="24"/>
          <w:szCs w:val="24"/>
        </w:rPr>
        <w:t>Guardian</w:t>
      </w:r>
      <w:r w:rsidRPr="00B27D11">
        <w:rPr>
          <w:rFonts w:ascii="Times New Roman" w:hAnsi="Times New Roman" w:cs="Times New Roman"/>
          <w:bCs/>
          <w:sz w:val="24"/>
          <w:szCs w:val="24"/>
        </w:rPr>
        <w:t xml:space="preserve"> reported on 24 November</w:t>
      </w:r>
      <w:r>
        <w:rPr>
          <w:rStyle w:val="EndnoteReference"/>
          <w:rFonts w:ascii="Times New Roman" w:hAnsi="Times New Roman" w:cs="Times New Roman"/>
          <w:bCs/>
          <w:sz w:val="24"/>
          <w:szCs w:val="24"/>
        </w:rPr>
        <w:endnoteReference w:id="21"/>
      </w:r>
      <w:r w:rsidRPr="00B27D11">
        <w:rPr>
          <w:rFonts w:ascii="Times New Roman" w:hAnsi="Times New Roman" w:cs="Times New Roman"/>
          <w:bCs/>
          <w:sz w:val="24"/>
          <w:szCs w:val="24"/>
        </w:rPr>
        <w:t xml:space="preserve"> that Ken Loach is making a film about benefit sanctions</w:t>
      </w:r>
      <w:r>
        <w:rPr>
          <w:rFonts w:ascii="Times New Roman" w:hAnsi="Times New Roman" w:cs="Times New Roman"/>
          <w:bCs/>
          <w:sz w:val="24"/>
          <w:szCs w:val="24"/>
        </w:rPr>
        <w:t>, due for release in 2016</w:t>
      </w:r>
      <w:r w:rsidRPr="00B27D11">
        <w:rPr>
          <w:rFonts w:ascii="Times New Roman" w:hAnsi="Times New Roman" w:cs="Times New Roman"/>
          <w:bCs/>
          <w:sz w:val="24"/>
          <w:szCs w:val="24"/>
        </w:rPr>
        <w:t>.</w:t>
      </w:r>
      <w:r>
        <w:rPr>
          <w:rFonts w:ascii="Times New Roman" w:hAnsi="Times New Roman" w:cs="Times New Roman"/>
          <w:bCs/>
          <w:sz w:val="24"/>
          <w:szCs w:val="24"/>
        </w:rPr>
        <w:t xml:space="preserve"> The Guardian reported </w:t>
      </w:r>
      <w:r w:rsidRPr="00B27D11">
        <w:rPr>
          <w:rFonts w:ascii="Times New Roman" w:hAnsi="Times New Roman" w:cs="Times New Roman"/>
          <w:bCs/>
          <w:sz w:val="24"/>
          <w:szCs w:val="24"/>
        </w:rPr>
        <w:t xml:space="preserve">Loach </w:t>
      </w:r>
      <w:r>
        <w:rPr>
          <w:rFonts w:ascii="Times New Roman" w:hAnsi="Times New Roman" w:cs="Times New Roman"/>
          <w:bCs/>
          <w:sz w:val="24"/>
          <w:szCs w:val="24"/>
        </w:rPr>
        <w:t>as saying ‘</w:t>
      </w:r>
      <w:r w:rsidRPr="00B27D11">
        <w:rPr>
          <w:rFonts w:ascii="Times New Roman" w:hAnsi="Times New Roman" w:cs="Times New Roman"/>
          <w:bCs/>
          <w:sz w:val="24"/>
          <w:szCs w:val="24"/>
        </w:rPr>
        <w:t>The present system is one of conscious cruelty. It bears down on those least able to bear it. The bureaucratic inefficiency is vindictive and hunger is being used as a weapon.</w:t>
      </w:r>
      <w:r>
        <w:rPr>
          <w:rFonts w:ascii="Times New Roman" w:hAnsi="Times New Roman" w:cs="Times New Roman"/>
          <w:bCs/>
          <w:sz w:val="24"/>
          <w:szCs w:val="24"/>
        </w:rPr>
        <w:t>.....</w:t>
      </w:r>
      <w:r w:rsidRPr="00B27D11">
        <w:rPr>
          <w:rFonts w:ascii="Times New Roman" w:hAnsi="Times New Roman" w:cs="Times New Roman"/>
          <w:bCs/>
          <w:sz w:val="24"/>
          <w:szCs w:val="24"/>
        </w:rPr>
        <w:t xml:space="preserve"> The situation is much worse than in the days of </w:t>
      </w:r>
      <w:r w:rsidRPr="00B27D11">
        <w:rPr>
          <w:rFonts w:ascii="Times New Roman" w:hAnsi="Times New Roman" w:cs="Times New Roman"/>
          <w:bCs/>
          <w:i/>
          <w:sz w:val="24"/>
          <w:szCs w:val="24"/>
        </w:rPr>
        <w:t>Cathy Come Home</w:t>
      </w:r>
      <w:r>
        <w:rPr>
          <w:rFonts w:ascii="Times New Roman" w:hAnsi="Times New Roman" w:cs="Times New Roman"/>
          <w:bCs/>
          <w:sz w:val="24"/>
          <w:szCs w:val="24"/>
        </w:rPr>
        <w:t>.’</w:t>
      </w:r>
    </w:p>
    <w:p w:rsidR="0005747D" w:rsidRPr="00B27D11" w:rsidRDefault="0005747D" w:rsidP="0005747D">
      <w:pPr>
        <w:rPr>
          <w:rFonts w:ascii="Times New Roman" w:hAnsi="Times New Roman" w:cs="Times New Roman"/>
          <w:bCs/>
          <w:sz w:val="24"/>
          <w:szCs w:val="24"/>
        </w:rPr>
      </w:pPr>
    </w:p>
    <w:p w:rsidR="0005747D" w:rsidRPr="003B4257" w:rsidRDefault="0005747D" w:rsidP="0005747D">
      <w:pPr>
        <w:rPr>
          <w:rFonts w:ascii="Times New Roman" w:hAnsi="Times New Roman" w:cs="Times New Roman"/>
          <w:b/>
          <w:bCs/>
          <w:color w:val="FF0000"/>
          <w:sz w:val="24"/>
          <w:szCs w:val="24"/>
        </w:rPr>
      </w:pPr>
      <w:r w:rsidRPr="003B4257">
        <w:rPr>
          <w:rFonts w:ascii="Times New Roman" w:hAnsi="Times New Roman" w:cs="Times New Roman"/>
          <w:b/>
          <w:sz w:val="24"/>
          <w:szCs w:val="24"/>
        </w:rPr>
        <w:t xml:space="preserve">Sheffield Hallam University report on </w:t>
      </w:r>
      <w:r w:rsidRPr="003B4257">
        <w:rPr>
          <w:rFonts w:ascii="Times New Roman" w:hAnsi="Times New Roman" w:cs="Times New Roman"/>
          <w:b/>
          <w:i/>
          <w:sz w:val="24"/>
          <w:szCs w:val="24"/>
        </w:rPr>
        <w:t>Homeless people’s experiences of welfare conditionality and benefit sanctions</w:t>
      </w:r>
      <w:r w:rsidRPr="003B4257">
        <w:rPr>
          <w:rFonts w:ascii="Times New Roman" w:hAnsi="Times New Roman" w:cs="Times New Roman"/>
          <w:b/>
          <w:sz w:val="24"/>
          <w:szCs w:val="24"/>
        </w:rPr>
        <w:t xml:space="preserve"> </w:t>
      </w:r>
    </w:p>
    <w:p w:rsidR="0005747D" w:rsidRDefault="0005747D" w:rsidP="0005747D">
      <w:pPr>
        <w:rPr>
          <w:rFonts w:ascii="Times New Roman" w:hAnsi="Times New Roman" w:cs="Times New Roman"/>
          <w:sz w:val="24"/>
          <w:szCs w:val="24"/>
        </w:rPr>
      </w:pPr>
    </w:p>
    <w:p w:rsidR="0005747D" w:rsidRDefault="0005747D" w:rsidP="0005747D">
      <w:pPr>
        <w:rPr>
          <w:rFonts w:ascii="Times New Roman" w:hAnsi="Times New Roman" w:cs="Times New Roman"/>
          <w:sz w:val="24"/>
          <w:szCs w:val="24"/>
        </w:rPr>
      </w:pPr>
      <w:r>
        <w:rPr>
          <w:rFonts w:ascii="Times New Roman" w:hAnsi="Times New Roman" w:cs="Times New Roman"/>
          <w:sz w:val="24"/>
          <w:szCs w:val="24"/>
        </w:rPr>
        <w:t xml:space="preserve">Publication of an important report on </w:t>
      </w:r>
      <w:r w:rsidRPr="00965957">
        <w:rPr>
          <w:rFonts w:ascii="Times New Roman" w:hAnsi="Times New Roman" w:cs="Times New Roman"/>
          <w:i/>
          <w:sz w:val="24"/>
          <w:szCs w:val="24"/>
        </w:rPr>
        <w:t>Homeless people’s experiences of welfare conditionality and benefit sanctions</w:t>
      </w:r>
      <w:r>
        <w:rPr>
          <w:rFonts w:ascii="Times New Roman" w:hAnsi="Times New Roman" w:cs="Times New Roman"/>
          <w:sz w:val="24"/>
          <w:szCs w:val="24"/>
        </w:rPr>
        <w:t xml:space="preserve"> (</w:t>
      </w:r>
      <w:r w:rsidRPr="000B0BDE">
        <w:rPr>
          <w:rFonts w:ascii="Times New Roman" w:hAnsi="Times New Roman" w:cs="Times New Roman"/>
          <w:sz w:val="24"/>
          <w:szCs w:val="24"/>
        </w:rPr>
        <w:t>Reeve</w:t>
      </w:r>
      <w:r>
        <w:rPr>
          <w:rFonts w:ascii="Times New Roman" w:hAnsi="Times New Roman" w:cs="Times New Roman"/>
          <w:sz w:val="24"/>
          <w:szCs w:val="24"/>
        </w:rPr>
        <w:t xml:space="preserve"> et al. 2015) by the Sheffield University Centre for Regional Economic and Social Research, commissioned by CRISIS, is expected in early December. The study has used the largest sample survey of this group to date.</w:t>
      </w:r>
    </w:p>
    <w:p w:rsidR="0005747D" w:rsidRDefault="0005747D" w:rsidP="0005747D">
      <w:pPr>
        <w:rPr>
          <w:rFonts w:ascii="Times New Roman" w:hAnsi="Times New Roman" w:cs="Times New Roman"/>
          <w:sz w:val="24"/>
          <w:szCs w:val="24"/>
        </w:rPr>
      </w:pPr>
    </w:p>
    <w:p w:rsidR="00D81BAD" w:rsidRPr="00D81BAD" w:rsidRDefault="00D81BAD" w:rsidP="00101EA9">
      <w:pPr>
        <w:rPr>
          <w:rFonts w:ascii="Times New Roman" w:hAnsi="Times New Roman" w:cs="Times New Roman"/>
          <w:b/>
          <w:sz w:val="24"/>
          <w:szCs w:val="24"/>
        </w:rPr>
      </w:pPr>
      <w:r w:rsidRPr="00D81BAD">
        <w:rPr>
          <w:rFonts w:ascii="Times New Roman" w:hAnsi="Times New Roman" w:cs="Times New Roman"/>
          <w:b/>
          <w:sz w:val="24"/>
          <w:szCs w:val="24"/>
        </w:rPr>
        <w:t>Rowntree Foundation Report</w:t>
      </w:r>
      <w:r>
        <w:rPr>
          <w:rFonts w:ascii="Times New Roman" w:hAnsi="Times New Roman" w:cs="Times New Roman"/>
          <w:b/>
          <w:sz w:val="24"/>
          <w:szCs w:val="24"/>
        </w:rPr>
        <w:t>:</w:t>
      </w:r>
      <w:r w:rsidRPr="00D81BAD">
        <w:rPr>
          <w:rFonts w:ascii="Times New Roman" w:hAnsi="Times New Roman" w:cs="Times New Roman"/>
          <w:b/>
          <w:sz w:val="24"/>
          <w:szCs w:val="24"/>
        </w:rPr>
        <w:t xml:space="preserve"> </w:t>
      </w:r>
      <w:r w:rsidRPr="00D81BAD">
        <w:rPr>
          <w:rFonts w:ascii="Times New Roman" w:hAnsi="Times New Roman" w:cs="Times New Roman"/>
          <w:b/>
          <w:i/>
          <w:sz w:val="24"/>
          <w:szCs w:val="24"/>
        </w:rPr>
        <w:t>Young people and social security: an international review</w:t>
      </w:r>
    </w:p>
    <w:p w:rsidR="00D81BAD" w:rsidRDefault="00D81BAD" w:rsidP="00101EA9">
      <w:pPr>
        <w:rPr>
          <w:rFonts w:ascii="Times New Roman" w:hAnsi="Times New Roman" w:cs="Times New Roman"/>
          <w:sz w:val="24"/>
          <w:szCs w:val="24"/>
        </w:rPr>
      </w:pPr>
    </w:p>
    <w:p w:rsidR="00DC2EBA" w:rsidRDefault="00D81BAD" w:rsidP="00101EA9">
      <w:pPr>
        <w:rPr>
          <w:rFonts w:ascii="Times New Roman" w:hAnsi="Times New Roman" w:cs="Times New Roman"/>
          <w:sz w:val="24"/>
          <w:szCs w:val="24"/>
        </w:rPr>
      </w:pPr>
      <w:r>
        <w:rPr>
          <w:rFonts w:ascii="Times New Roman" w:hAnsi="Times New Roman" w:cs="Times New Roman"/>
          <w:sz w:val="24"/>
          <w:szCs w:val="24"/>
        </w:rPr>
        <w:t>In October the Joseph Rowntree Foundation</w:t>
      </w:r>
      <w:r w:rsidRPr="00D81BAD">
        <w:rPr>
          <w:rFonts w:ascii="Times New Roman" w:hAnsi="Times New Roman" w:cs="Times New Roman"/>
          <w:sz w:val="24"/>
          <w:szCs w:val="24"/>
        </w:rPr>
        <w:t xml:space="preserve"> </w:t>
      </w:r>
      <w:r>
        <w:rPr>
          <w:rFonts w:ascii="Times New Roman" w:hAnsi="Times New Roman" w:cs="Times New Roman"/>
          <w:sz w:val="24"/>
          <w:szCs w:val="24"/>
        </w:rPr>
        <w:t>published a study comparing the treatment of young people by the social security system</w:t>
      </w:r>
      <w:r w:rsidR="00C1222C">
        <w:rPr>
          <w:rFonts w:ascii="Times New Roman" w:hAnsi="Times New Roman" w:cs="Times New Roman"/>
          <w:sz w:val="24"/>
          <w:szCs w:val="24"/>
        </w:rPr>
        <w:t>s</w:t>
      </w:r>
      <w:r>
        <w:rPr>
          <w:rFonts w:ascii="Times New Roman" w:hAnsi="Times New Roman" w:cs="Times New Roman"/>
          <w:sz w:val="24"/>
          <w:szCs w:val="24"/>
        </w:rPr>
        <w:t xml:space="preserve"> in different countries</w:t>
      </w:r>
      <w:r w:rsidR="00C1222C">
        <w:rPr>
          <w:rFonts w:ascii="Times New Roman" w:hAnsi="Times New Roman" w:cs="Times New Roman"/>
          <w:sz w:val="24"/>
          <w:szCs w:val="24"/>
        </w:rPr>
        <w:t xml:space="preserve">, including benefit sanction systems </w:t>
      </w:r>
      <w:r>
        <w:rPr>
          <w:rFonts w:ascii="Times New Roman" w:hAnsi="Times New Roman" w:cs="Times New Roman"/>
          <w:sz w:val="24"/>
          <w:szCs w:val="24"/>
        </w:rPr>
        <w:t>(Stephens &amp; Blenkinsopp 2015).</w:t>
      </w:r>
      <w:r w:rsidR="00C1222C">
        <w:rPr>
          <w:rFonts w:ascii="Times New Roman" w:hAnsi="Times New Roman" w:cs="Times New Roman"/>
          <w:sz w:val="24"/>
          <w:szCs w:val="24"/>
        </w:rPr>
        <w:t xml:space="preserve"> The UK is compared with A</w:t>
      </w:r>
      <w:r w:rsidR="00C1222C" w:rsidRPr="00C1222C">
        <w:rPr>
          <w:rFonts w:ascii="Times New Roman" w:hAnsi="Times New Roman" w:cs="Times New Roman"/>
          <w:sz w:val="24"/>
          <w:szCs w:val="24"/>
        </w:rPr>
        <w:t>ustralia, Denmark, Germany, S</w:t>
      </w:r>
      <w:r w:rsidR="00C1222C">
        <w:rPr>
          <w:rFonts w:ascii="Times New Roman" w:hAnsi="Times New Roman" w:cs="Times New Roman"/>
          <w:sz w:val="24"/>
          <w:szCs w:val="24"/>
        </w:rPr>
        <w:t>w</w:t>
      </w:r>
      <w:r w:rsidR="00C1222C" w:rsidRPr="00C1222C">
        <w:rPr>
          <w:rFonts w:ascii="Times New Roman" w:hAnsi="Times New Roman" w:cs="Times New Roman"/>
          <w:sz w:val="24"/>
          <w:szCs w:val="24"/>
        </w:rPr>
        <w:t>eden and the United States</w:t>
      </w:r>
      <w:r w:rsidR="00C1222C">
        <w:rPr>
          <w:rFonts w:ascii="Times New Roman" w:hAnsi="Times New Roman" w:cs="Times New Roman"/>
          <w:sz w:val="24"/>
          <w:szCs w:val="24"/>
        </w:rPr>
        <w:t xml:space="preserve">. In particular the study compares approaches to the question of when the family of origin relinquishes responsibility and the state takes over. The </w:t>
      </w:r>
      <w:r w:rsidR="00083F77">
        <w:rPr>
          <w:rFonts w:ascii="Times New Roman" w:hAnsi="Times New Roman" w:cs="Times New Roman"/>
          <w:sz w:val="24"/>
          <w:szCs w:val="24"/>
        </w:rPr>
        <w:t xml:space="preserve">report points out that the </w:t>
      </w:r>
      <w:r w:rsidR="00C1222C">
        <w:rPr>
          <w:rFonts w:ascii="Times New Roman" w:hAnsi="Times New Roman" w:cs="Times New Roman"/>
          <w:sz w:val="24"/>
          <w:szCs w:val="24"/>
        </w:rPr>
        <w:t>UK has the highest proportion of 16-24 year olds who are NEET (not in education, employment or training) and one of the highest rates of poverty among young people.</w:t>
      </w:r>
      <w:r w:rsidR="006F6D60">
        <w:rPr>
          <w:rFonts w:ascii="Times New Roman" w:hAnsi="Times New Roman" w:cs="Times New Roman"/>
          <w:sz w:val="24"/>
          <w:szCs w:val="24"/>
        </w:rPr>
        <w:t xml:space="preserve"> It </w:t>
      </w:r>
      <w:r w:rsidR="00083F77">
        <w:rPr>
          <w:rFonts w:ascii="Times New Roman" w:hAnsi="Times New Roman" w:cs="Times New Roman"/>
          <w:sz w:val="24"/>
          <w:szCs w:val="24"/>
        </w:rPr>
        <w:t>comments</w:t>
      </w:r>
      <w:r w:rsidR="006F6D60">
        <w:rPr>
          <w:rFonts w:ascii="Times New Roman" w:hAnsi="Times New Roman" w:cs="Times New Roman"/>
          <w:sz w:val="24"/>
          <w:szCs w:val="24"/>
        </w:rPr>
        <w:t xml:space="preserve"> that </w:t>
      </w:r>
      <w:r w:rsidR="006F6D60" w:rsidRPr="006F6D60">
        <w:rPr>
          <w:rFonts w:ascii="Times New Roman" w:hAnsi="Times New Roman" w:cs="Times New Roman"/>
          <w:sz w:val="24"/>
          <w:szCs w:val="24"/>
        </w:rPr>
        <w:t>benefit sanctions in Germany and the UK are emerging as a cause of youth homelessness</w:t>
      </w:r>
      <w:r w:rsidR="006F6D60">
        <w:rPr>
          <w:rFonts w:ascii="Times New Roman" w:hAnsi="Times New Roman" w:cs="Times New Roman"/>
          <w:sz w:val="24"/>
          <w:szCs w:val="24"/>
        </w:rPr>
        <w:t>.</w:t>
      </w:r>
    </w:p>
    <w:p w:rsidR="00D81BAD" w:rsidRDefault="00D81BAD" w:rsidP="00101EA9">
      <w:pPr>
        <w:rPr>
          <w:rFonts w:ascii="Times New Roman" w:hAnsi="Times New Roman" w:cs="Times New Roman"/>
          <w:sz w:val="24"/>
          <w:szCs w:val="24"/>
        </w:rPr>
      </w:pPr>
    </w:p>
    <w:p w:rsidR="00B134BC" w:rsidRPr="005A46F2" w:rsidRDefault="005A46F2" w:rsidP="00B134BC">
      <w:pPr>
        <w:rPr>
          <w:rFonts w:ascii="Times New Roman" w:hAnsi="Times New Roman" w:cs="Times New Roman"/>
          <w:b/>
          <w:sz w:val="24"/>
          <w:szCs w:val="24"/>
        </w:rPr>
      </w:pPr>
      <w:r w:rsidRPr="005A46F2">
        <w:rPr>
          <w:rFonts w:ascii="Times New Roman" w:hAnsi="Times New Roman" w:cs="Times New Roman"/>
          <w:b/>
          <w:sz w:val="24"/>
          <w:szCs w:val="24"/>
        </w:rPr>
        <w:t xml:space="preserve">Oxford/Liverpool Study – the Work Capability Assessment </w:t>
      </w:r>
    </w:p>
    <w:p w:rsidR="005A46F2" w:rsidRDefault="005A46F2" w:rsidP="00B134BC">
      <w:pPr>
        <w:rPr>
          <w:rFonts w:ascii="Times New Roman" w:hAnsi="Times New Roman" w:cs="Times New Roman"/>
          <w:sz w:val="24"/>
          <w:szCs w:val="24"/>
        </w:rPr>
      </w:pPr>
    </w:p>
    <w:p w:rsidR="005A46F2" w:rsidRDefault="00E071E8" w:rsidP="005A46F2">
      <w:pPr>
        <w:rPr>
          <w:rFonts w:ascii="Times New Roman" w:hAnsi="Times New Roman" w:cs="Times New Roman"/>
          <w:sz w:val="24"/>
          <w:szCs w:val="24"/>
        </w:rPr>
      </w:pPr>
      <w:r>
        <w:rPr>
          <w:rFonts w:ascii="Times New Roman" w:hAnsi="Times New Roman" w:cs="Times New Roman"/>
          <w:sz w:val="24"/>
          <w:szCs w:val="24"/>
        </w:rPr>
        <w:t>The Oxford University Sociology Department team have published a further paper in their series on the impacts of ‘welfare reform’, this time on the effects of the Work Capability Assessment on population health. They found that e</w:t>
      </w:r>
      <w:r w:rsidR="005A46F2" w:rsidRPr="005A46F2">
        <w:rPr>
          <w:rFonts w:ascii="Times New Roman" w:hAnsi="Times New Roman" w:cs="Times New Roman"/>
          <w:sz w:val="24"/>
          <w:szCs w:val="24"/>
        </w:rPr>
        <w:t>ach additional 10</w:t>
      </w:r>
      <w:r w:rsidR="005A46F2">
        <w:rPr>
          <w:rFonts w:ascii="Times New Roman" w:hAnsi="Times New Roman" w:cs="Times New Roman"/>
          <w:sz w:val="24"/>
          <w:szCs w:val="24"/>
        </w:rPr>
        <w:t>,</w:t>
      </w:r>
      <w:r w:rsidR="005A46F2" w:rsidRPr="005A46F2">
        <w:rPr>
          <w:rFonts w:ascii="Times New Roman" w:hAnsi="Times New Roman" w:cs="Times New Roman"/>
          <w:sz w:val="24"/>
          <w:szCs w:val="24"/>
        </w:rPr>
        <w:t xml:space="preserve">000 people reassessed in each </w:t>
      </w:r>
      <w:r>
        <w:rPr>
          <w:rFonts w:ascii="Times New Roman" w:hAnsi="Times New Roman" w:cs="Times New Roman"/>
          <w:sz w:val="24"/>
          <w:szCs w:val="24"/>
        </w:rPr>
        <w:t xml:space="preserve">local authority </w:t>
      </w:r>
      <w:r w:rsidR="005A46F2" w:rsidRPr="005A46F2">
        <w:rPr>
          <w:rFonts w:ascii="Times New Roman" w:hAnsi="Times New Roman" w:cs="Times New Roman"/>
          <w:sz w:val="24"/>
          <w:szCs w:val="24"/>
        </w:rPr>
        <w:t>area was associated with an additional 6 suicides, 2</w:t>
      </w:r>
      <w:r w:rsidR="0027131D">
        <w:rPr>
          <w:rFonts w:ascii="Times New Roman" w:hAnsi="Times New Roman" w:cs="Times New Roman"/>
          <w:sz w:val="24"/>
          <w:szCs w:val="24"/>
        </w:rPr>
        <w:t>,</w:t>
      </w:r>
      <w:r w:rsidR="005A46F2" w:rsidRPr="005A46F2">
        <w:rPr>
          <w:rFonts w:ascii="Times New Roman" w:hAnsi="Times New Roman" w:cs="Times New Roman"/>
          <w:sz w:val="24"/>
          <w:szCs w:val="24"/>
        </w:rPr>
        <w:t>700 cases of reported mental health problems, and the prescribing of an additional 7</w:t>
      </w:r>
      <w:r w:rsidR="0027131D">
        <w:rPr>
          <w:rFonts w:ascii="Times New Roman" w:hAnsi="Times New Roman" w:cs="Times New Roman"/>
          <w:sz w:val="24"/>
          <w:szCs w:val="24"/>
        </w:rPr>
        <w:t>,020 antidepressant items</w:t>
      </w:r>
      <w:r w:rsidR="005A46F2" w:rsidRPr="005A46F2">
        <w:rPr>
          <w:rFonts w:ascii="Times New Roman" w:hAnsi="Times New Roman" w:cs="Times New Roman"/>
          <w:sz w:val="24"/>
          <w:szCs w:val="24"/>
        </w:rPr>
        <w:t xml:space="preserve">. </w:t>
      </w:r>
      <w:r w:rsidR="002229B4" w:rsidRPr="002229B4">
        <w:rPr>
          <w:rFonts w:ascii="Times New Roman" w:hAnsi="Times New Roman" w:cs="Times New Roman"/>
          <w:sz w:val="24"/>
          <w:szCs w:val="24"/>
        </w:rPr>
        <w:t>In total, across England as a whole</w:t>
      </w:r>
      <w:r w:rsidR="0027131D">
        <w:rPr>
          <w:rFonts w:ascii="Times New Roman" w:hAnsi="Times New Roman" w:cs="Times New Roman"/>
          <w:sz w:val="24"/>
          <w:szCs w:val="24"/>
        </w:rPr>
        <w:t xml:space="preserve"> in 2010 to 2013</w:t>
      </w:r>
      <w:r w:rsidR="002229B4" w:rsidRPr="002229B4">
        <w:rPr>
          <w:rFonts w:ascii="Times New Roman" w:hAnsi="Times New Roman" w:cs="Times New Roman"/>
          <w:sz w:val="24"/>
          <w:szCs w:val="24"/>
        </w:rPr>
        <w:t>, the WCA disability</w:t>
      </w:r>
      <w:r w:rsidR="004938E3">
        <w:rPr>
          <w:rFonts w:ascii="Times New Roman" w:hAnsi="Times New Roman" w:cs="Times New Roman"/>
          <w:sz w:val="24"/>
          <w:szCs w:val="24"/>
        </w:rPr>
        <w:t xml:space="preserve"> </w:t>
      </w:r>
      <w:r w:rsidR="002229B4" w:rsidRPr="002229B4">
        <w:rPr>
          <w:rFonts w:ascii="Times New Roman" w:hAnsi="Times New Roman" w:cs="Times New Roman"/>
          <w:sz w:val="24"/>
          <w:szCs w:val="24"/>
        </w:rPr>
        <w:t>reassessment process was associated with an</w:t>
      </w:r>
      <w:r w:rsidR="004938E3">
        <w:rPr>
          <w:rFonts w:ascii="Times New Roman" w:hAnsi="Times New Roman" w:cs="Times New Roman"/>
          <w:sz w:val="24"/>
          <w:szCs w:val="24"/>
        </w:rPr>
        <w:t xml:space="preserve"> </w:t>
      </w:r>
      <w:r w:rsidR="002229B4" w:rsidRPr="002229B4">
        <w:rPr>
          <w:rFonts w:ascii="Times New Roman" w:hAnsi="Times New Roman" w:cs="Times New Roman"/>
          <w:sz w:val="24"/>
          <w:szCs w:val="24"/>
        </w:rPr>
        <w:t>additional 590 suicides, 279</w:t>
      </w:r>
      <w:r w:rsidR="0027131D">
        <w:rPr>
          <w:rFonts w:ascii="Times New Roman" w:hAnsi="Times New Roman" w:cs="Times New Roman"/>
          <w:sz w:val="24"/>
          <w:szCs w:val="24"/>
        </w:rPr>
        <w:t>,</w:t>
      </w:r>
      <w:r w:rsidR="002229B4" w:rsidRPr="002229B4">
        <w:rPr>
          <w:rFonts w:ascii="Times New Roman" w:hAnsi="Times New Roman" w:cs="Times New Roman"/>
          <w:sz w:val="24"/>
          <w:szCs w:val="24"/>
        </w:rPr>
        <w:t>000 additional</w:t>
      </w:r>
      <w:r w:rsidR="004938E3">
        <w:rPr>
          <w:rFonts w:ascii="Times New Roman" w:hAnsi="Times New Roman" w:cs="Times New Roman"/>
          <w:sz w:val="24"/>
          <w:szCs w:val="24"/>
        </w:rPr>
        <w:t xml:space="preserve"> </w:t>
      </w:r>
      <w:r w:rsidR="002229B4" w:rsidRPr="002229B4">
        <w:rPr>
          <w:rFonts w:ascii="Times New Roman" w:hAnsi="Times New Roman" w:cs="Times New Roman"/>
          <w:sz w:val="24"/>
          <w:szCs w:val="24"/>
        </w:rPr>
        <w:t>cases of self-reported mental health problems and the prescribing of an additional</w:t>
      </w:r>
      <w:r w:rsidR="004938E3">
        <w:rPr>
          <w:rFonts w:ascii="Times New Roman" w:hAnsi="Times New Roman" w:cs="Times New Roman"/>
          <w:sz w:val="24"/>
          <w:szCs w:val="24"/>
        </w:rPr>
        <w:t xml:space="preserve"> </w:t>
      </w:r>
      <w:r w:rsidR="002229B4" w:rsidRPr="002229B4">
        <w:rPr>
          <w:rFonts w:ascii="Times New Roman" w:hAnsi="Times New Roman" w:cs="Times New Roman"/>
          <w:sz w:val="24"/>
          <w:szCs w:val="24"/>
        </w:rPr>
        <w:t>725</w:t>
      </w:r>
      <w:r w:rsidR="0027131D">
        <w:rPr>
          <w:rFonts w:ascii="Times New Roman" w:hAnsi="Times New Roman" w:cs="Times New Roman"/>
          <w:sz w:val="24"/>
          <w:szCs w:val="24"/>
        </w:rPr>
        <w:t>,</w:t>
      </w:r>
      <w:r w:rsidR="002229B4" w:rsidRPr="002229B4">
        <w:rPr>
          <w:rFonts w:ascii="Times New Roman" w:hAnsi="Times New Roman" w:cs="Times New Roman"/>
          <w:sz w:val="24"/>
          <w:szCs w:val="24"/>
        </w:rPr>
        <w:t>000 antidepressant items.</w:t>
      </w:r>
      <w:r w:rsidR="000E3D0F">
        <w:rPr>
          <w:rFonts w:ascii="Times New Roman" w:hAnsi="Times New Roman" w:cs="Times New Roman"/>
          <w:sz w:val="24"/>
          <w:szCs w:val="24"/>
        </w:rPr>
        <w:t xml:space="preserve"> </w:t>
      </w:r>
      <w:r w:rsidR="005A46F2" w:rsidRPr="005A46F2">
        <w:rPr>
          <w:rFonts w:ascii="Times New Roman" w:hAnsi="Times New Roman" w:cs="Times New Roman"/>
          <w:sz w:val="24"/>
          <w:szCs w:val="24"/>
        </w:rPr>
        <w:t xml:space="preserve">The reassessment process was associated with the greatest increases in these adverse mental </w:t>
      </w:r>
      <w:r w:rsidR="004938E3">
        <w:rPr>
          <w:rFonts w:ascii="Times New Roman" w:hAnsi="Times New Roman" w:cs="Times New Roman"/>
          <w:sz w:val="24"/>
          <w:szCs w:val="24"/>
        </w:rPr>
        <w:t>h</w:t>
      </w:r>
      <w:r w:rsidR="005A46F2" w:rsidRPr="005A46F2">
        <w:rPr>
          <w:rFonts w:ascii="Times New Roman" w:hAnsi="Times New Roman" w:cs="Times New Roman"/>
          <w:sz w:val="24"/>
          <w:szCs w:val="24"/>
        </w:rPr>
        <w:t>ealth outcomes in the most deprived areas of the country, widening health inequalities.</w:t>
      </w:r>
      <w:r w:rsidR="0027131D">
        <w:rPr>
          <w:rFonts w:ascii="Times New Roman" w:hAnsi="Times New Roman" w:cs="Times New Roman"/>
          <w:sz w:val="24"/>
          <w:szCs w:val="24"/>
        </w:rPr>
        <w:t xml:space="preserve"> The authors conclude that the </w:t>
      </w:r>
      <w:r w:rsidR="005A46F2" w:rsidRPr="005A46F2">
        <w:rPr>
          <w:rFonts w:ascii="Times New Roman" w:hAnsi="Times New Roman" w:cs="Times New Roman"/>
          <w:sz w:val="24"/>
          <w:szCs w:val="24"/>
        </w:rPr>
        <w:t>policy may have had serious adverse consequences for mental health in England, which could outweigh any benefits that arise from moving people off disability benefits.</w:t>
      </w:r>
      <w:r w:rsidR="00A15326">
        <w:rPr>
          <w:rFonts w:ascii="Times New Roman" w:hAnsi="Times New Roman" w:cs="Times New Roman"/>
          <w:sz w:val="24"/>
          <w:szCs w:val="24"/>
        </w:rPr>
        <w:t xml:space="preserve"> Putting this evidence together with personal testimonies, it is reasonable to conclude that some of the damage to mental health will have resulted from the application of ‘conditionality’ to people shifted into the WRAG or on to JSA following the WCA. </w:t>
      </w:r>
    </w:p>
    <w:p w:rsidR="005A46F2" w:rsidRDefault="005A46F2" w:rsidP="00B134BC">
      <w:pPr>
        <w:rPr>
          <w:rFonts w:ascii="Times New Roman" w:hAnsi="Times New Roman" w:cs="Times New Roman"/>
          <w:sz w:val="24"/>
          <w:szCs w:val="24"/>
        </w:rPr>
      </w:pPr>
    </w:p>
    <w:p w:rsidR="0062028E" w:rsidRPr="0062028E" w:rsidRDefault="0062028E" w:rsidP="00F867D5">
      <w:pPr>
        <w:rPr>
          <w:rFonts w:ascii="Times New Roman" w:hAnsi="Times New Roman" w:cs="Times New Roman"/>
          <w:b/>
          <w:sz w:val="24"/>
          <w:szCs w:val="24"/>
        </w:rPr>
      </w:pPr>
      <w:r w:rsidRPr="0062028E">
        <w:rPr>
          <w:rFonts w:ascii="Times New Roman" w:hAnsi="Times New Roman" w:cs="Times New Roman"/>
          <w:b/>
          <w:sz w:val="24"/>
          <w:szCs w:val="24"/>
        </w:rPr>
        <w:t>I</w:t>
      </w:r>
      <w:r w:rsidR="00784611">
        <w:rPr>
          <w:rFonts w:ascii="Times New Roman" w:hAnsi="Times New Roman" w:cs="Times New Roman"/>
          <w:b/>
          <w:sz w:val="24"/>
          <w:szCs w:val="24"/>
        </w:rPr>
        <w:t>nteraction</w:t>
      </w:r>
      <w:r w:rsidRPr="0062028E">
        <w:rPr>
          <w:rFonts w:ascii="Times New Roman" w:hAnsi="Times New Roman" w:cs="Times New Roman"/>
          <w:b/>
          <w:sz w:val="24"/>
          <w:szCs w:val="24"/>
        </w:rPr>
        <w:t xml:space="preserve"> of </w:t>
      </w:r>
      <w:r w:rsidR="00784611">
        <w:rPr>
          <w:rFonts w:ascii="Times New Roman" w:hAnsi="Times New Roman" w:cs="Times New Roman"/>
          <w:b/>
          <w:sz w:val="24"/>
          <w:szCs w:val="24"/>
        </w:rPr>
        <w:t xml:space="preserve">the new Criminal </w:t>
      </w:r>
      <w:r w:rsidRPr="0062028E">
        <w:rPr>
          <w:rFonts w:ascii="Times New Roman" w:hAnsi="Times New Roman" w:cs="Times New Roman"/>
          <w:b/>
          <w:sz w:val="24"/>
          <w:szCs w:val="24"/>
        </w:rPr>
        <w:t>Court</w:t>
      </w:r>
      <w:r w:rsidR="00784611">
        <w:rPr>
          <w:rFonts w:ascii="Times New Roman" w:hAnsi="Times New Roman" w:cs="Times New Roman"/>
          <w:b/>
          <w:sz w:val="24"/>
          <w:szCs w:val="24"/>
        </w:rPr>
        <w:t>s Charge</w:t>
      </w:r>
      <w:r w:rsidRPr="0062028E">
        <w:rPr>
          <w:rFonts w:ascii="Times New Roman" w:hAnsi="Times New Roman" w:cs="Times New Roman"/>
          <w:b/>
          <w:sz w:val="24"/>
          <w:szCs w:val="24"/>
        </w:rPr>
        <w:t xml:space="preserve"> </w:t>
      </w:r>
      <w:r w:rsidR="00784611">
        <w:rPr>
          <w:rFonts w:ascii="Times New Roman" w:hAnsi="Times New Roman" w:cs="Times New Roman"/>
          <w:b/>
          <w:sz w:val="24"/>
          <w:szCs w:val="24"/>
        </w:rPr>
        <w:t>with Benefit Sanctions</w:t>
      </w:r>
      <w:r w:rsidR="002F362A" w:rsidRPr="002F362A">
        <w:rPr>
          <w:rFonts w:ascii="Times New Roman" w:hAnsi="Times New Roman" w:cs="Times New Roman"/>
          <w:b/>
          <w:sz w:val="24"/>
          <w:szCs w:val="24"/>
        </w:rPr>
        <w:t xml:space="preserve"> </w:t>
      </w:r>
      <w:r w:rsidR="002F362A" w:rsidRPr="0062028E">
        <w:rPr>
          <w:rFonts w:ascii="Times New Roman" w:hAnsi="Times New Roman" w:cs="Times New Roman"/>
          <w:b/>
          <w:sz w:val="24"/>
          <w:szCs w:val="24"/>
        </w:rPr>
        <w:t>in England</w:t>
      </w:r>
      <w:r w:rsidR="002F362A">
        <w:rPr>
          <w:rFonts w:ascii="Times New Roman" w:hAnsi="Times New Roman" w:cs="Times New Roman"/>
          <w:b/>
          <w:sz w:val="24"/>
          <w:szCs w:val="24"/>
        </w:rPr>
        <w:t xml:space="preserve"> and Wales</w:t>
      </w:r>
    </w:p>
    <w:p w:rsidR="00E06486" w:rsidRDefault="00E06486" w:rsidP="00F867D5">
      <w:pPr>
        <w:rPr>
          <w:rFonts w:ascii="Times New Roman" w:hAnsi="Times New Roman" w:cs="Times New Roman"/>
          <w:sz w:val="24"/>
          <w:szCs w:val="24"/>
        </w:rPr>
      </w:pPr>
    </w:p>
    <w:p w:rsidR="00243FCB" w:rsidRDefault="00E522BE" w:rsidP="00E522BE">
      <w:pPr>
        <w:rPr>
          <w:rFonts w:ascii="Times New Roman" w:hAnsi="Times New Roman" w:cs="Times New Roman"/>
          <w:sz w:val="24"/>
          <w:szCs w:val="24"/>
        </w:rPr>
      </w:pPr>
      <w:r>
        <w:rPr>
          <w:rFonts w:ascii="Times New Roman" w:hAnsi="Times New Roman" w:cs="Times New Roman"/>
          <w:sz w:val="24"/>
          <w:szCs w:val="24"/>
        </w:rPr>
        <w:t xml:space="preserve">The </w:t>
      </w:r>
      <w:r w:rsidR="00803AB8">
        <w:rPr>
          <w:rFonts w:ascii="Times New Roman" w:hAnsi="Times New Roman" w:cs="Times New Roman"/>
          <w:sz w:val="24"/>
          <w:szCs w:val="24"/>
        </w:rPr>
        <w:t>August B</w:t>
      </w:r>
      <w:r>
        <w:rPr>
          <w:rFonts w:ascii="Times New Roman" w:hAnsi="Times New Roman" w:cs="Times New Roman"/>
          <w:sz w:val="24"/>
          <w:szCs w:val="24"/>
        </w:rPr>
        <w:t xml:space="preserve">riefing reported concern about the effects of the new </w:t>
      </w:r>
      <w:r w:rsidR="002F362A">
        <w:rPr>
          <w:rFonts w:ascii="Times New Roman" w:hAnsi="Times New Roman" w:cs="Times New Roman"/>
          <w:sz w:val="24"/>
          <w:szCs w:val="24"/>
        </w:rPr>
        <w:t>mandatory Criminal Courts Charge introduced by Chris Grayling in England and Wales on 13 April before he was transferred out of the Ministry of Justice. There are two main concerns. One is that the charge creates an incentive for the innocent to plead guilty</w:t>
      </w:r>
      <w:r w:rsidR="00156A3D">
        <w:rPr>
          <w:rFonts w:ascii="Times New Roman" w:hAnsi="Times New Roman" w:cs="Times New Roman"/>
          <w:sz w:val="24"/>
          <w:szCs w:val="24"/>
        </w:rPr>
        <w:t>, particularly when they have no money</w:t>
      </w:r>
      <w:r w:rsidR="002F362A">
        <w:rPr>
          <w:rFonts w:ascii="Times New Roman" w:hAnsi="Times New Roman" w:cs="Times New Roman"/>
          <w:sz w:val="24"/>
          <w:szCs w:val="24"/>
        </w:rPr>
        <w:t>. The other is that because the charge is mandatory and additional to any other penalty, total penalties are disproportionate</w:t>
      </w:r>
      <w:r w:rsidR="00A95024">
        <w:rPr>
          <w:rFonts w:ascii="Times New Roman" w:hAnsi="Times New Roman" w:cs="Times New Roman"/>
          <w:sz w:val="24"/>
          <w:szCs w:val="24"/>
        </w:rPr>
        <w:t>, particularly for people such as sanctioned claimants who commit ‘survival crime’</w:t>
      </w:r>
      <w:r w:rsidR="002F362A">
        <w:rPr>
          <w:rFonts w:ascii="Times New Roman" w:hAnsi="Times New Roman" w:cs="Times New Roman"/>
          <w:sz w:val="24"/>
          <w:szCs w:val="24"/>
        </w:rPr>
        <w:t xml:space="preserve">. </w:t>
      </w:r>
      <w:r w:rsidR="006205BD">
        <w:rPr>
          <w:rFonts w:ascii="Times New Roman" w:hAnsi="Times New Roman" w:cs="Times New Roman"/>
          <w:sz w:val="24"/>
          <w:szCs w:val="24"/>
        </w:rPr>
        <w:t xml:space="preserve">The </w:t>
      </w:r>
      <w:r w:rsidR="00A943EB">
        <w:rPr>
          <w:rFonts w:ascii="Times New Roman" w:hAnsi="Times New Roman" w:cs="Times New Roman"/>
          <w:sz w:val="24"/>
          <w:szCs w:val="24"/>
        </w:rPr>
        <w:t>c</w:t>
      </w:r>
      <w:r>
        <w:rPr>
          <w:rFonts w:ascii="Times New Roman" w:hAnsi="Times New Roman" w:cs="Times New Roman"/>
          <w:sz w:val="24"/>
          <w:szCs w:val="24"/>
        </w:rPr>
        <w:t xml:space="preserve">harge has caused particular </w:t>
      </w:r>
      <w:r w:rsidR="00C50010">
        <w:rPr>
          <w:rFonts w:ascii="Times New Roman" w:hAnsi="Times New Roman" w:cs="Times New Roman"/>
          <w:sz w:val="24"/>
          <w:szCs w:val="24"/>
        </w:rPr>
        <w:t>con</w:t>
      </w:r>
      <w:r>
        <w:rPr>
          <w:rFonts w:ascii="Times New Roman" w:hAnsi="Times New Roman" w:cs="Times New Roman"/>
          <w:sz w:val="24"/>
          <w:szCs w:val="24"/>
        </w:rPr>
        <w:t>cern among magistrates, some of</w:t>
      </w:r>
      <w:r w:rsidR="00803AB8">
        <w:rPr>
          <w:rFonts w:ascii="Times New Roman" w:hAnsi="Times New Roman" w:cs="Times New Roman"/>
          <w:sz w:val="24"/>
          <w:szCs w:val="24"/>
        </w:rPr>
        <w:t xml:space="preserve"> whom have resigned as a result</w:t>
      </w:r>
      <w:r w:rsidR="004F114E">
        <w:rPr>
          <w:rFonts w:ascii="Times New Roman" w:hAnsi="Times New Roman" w:cs="Times New Roman"/>
          <w:sz w:val="24"/>
          <w:szCs w:val="24"/>
        </w:rPr>
        <w:t>.</w:t>
      </w:r>
    </w:p>
    <w:p w:rsidR="00243FCB" w:rsidRDefault="00243FCB" w:rsidP="00E522BE">
      <w:pPr>
        <w:rPr>
          <w:rFonts w:ascii="Times New Roman" w:hAnsi="Times New Roman" w:cs="Times New Roman"/>
          <w:sz w:val="24"/>
          <w:szCs w:val="24"/>
        </w:rPr>
      </w:pPr>
    </w:p>
    <w:p w:rsidR="00E522BE" w:rsidRDefault="00243FCB" w:rsidP="00E522BE">
      <w:pPr>
        <w:rPr>
          <w:rFonts w:ascii="Times New Roman" w:hAnsi="Times New Roman" w:cs="Times New Roman"/>
          <w:sz w:val="24"/>
          <w:szCs w:val="24"/>
        </w:rPr>
      </w:pPr>
      <w:r>
        <w:rPr>
          <w:rFonts w:ascii="Times New Roman" w:hAnsi="Times New Roman" w:cs="Times New Roman"/>
          <w:sz w:val="24"/>
          <w:szCs w:val="24"/>
        </w:rPr>
        <w:t xml:space="preserve">The House of Commons Justice Committee </w:t>
      </w:r>
      <w:r w:rsidR="004F114E">
        <w:rPr>
          <w:rFonts w:ascii="Times New Roman" w:hAnsi="Times New Roman" w:cs="Times New Roman"/>
          <w:sz w:val="24"/>
          <w:szCs w:val="24"/>
        </w:rPr>
        <w:t xml:space="preserve">(2015) </w:t>
      </w:r>
      <w:r>
        <w:rPr>
          <w:rFonts w:ascii="Times New Roman" w:hAnsi="Times New Roman" w:cs="Times New Roman"/>
          <w:sz w:val="24"/>
          <w:szCs w:val="24"/>
        </w:rPr>
        <w:t xml:space="preserve">has </w:t>
      </w:r>
      <w:r w:rsidR="004F114E">
        <w:rPr>
          <w:rFonts w:ascii="Times New Roman" w:hAnsi="Times New Roman" w:cs="Times New Roman"/>
          <w:sz w:val="24"/>
          <w:szCs w:val="24"/>
        </w:rPr>
        <w:t xml:space="preserve">now called for outright abolition of the charge. </w:t>
      </w:r>
      <w:r w:rsidR="007A299E">
        <w:rPr>
          <w:rFonts w:ascii="Times New Roman" w:hAnsi="Times New Roman" w:cs="Times New Roman"/>
          <w:sz w:val="24"/>
          <w:szCs w:val="24"/>
        </w:rPr>
        <w:t>Written evidence from the Howard League at</w:t>
      </w:r>
    </w:p>
    <w:p w:rsidR="007A299E" w:rsidRDefault="005D7DF4" w:rsidP="00E522BE">
      <w:pPr>
        <w:rPr>
          <w:rFonts w:ascii="Times New Roman" w:hAnsi="Times New Roman" w:cs="Times New Roman"/>
          <w:sz w:val="24"/>
          <w:szCs w:val="24"/>
        </w:rPr>
      </w:pPr>
      <w:hyperlink r:id="rId16" w:history="1">
        <w:r w:rsidR="007A299E" w:rsidRPr="009851F1">
          <w:rPr>
            <w:rStyle w:val="Hyperlink"/>
            <w:rFonts w:ascii="Times New Roman" w:hAnsi="Times New Roman" w:cs="Times New Roman"/>
            <w:sz w:val="24"/>
            <w:szCs w:val="24"/>
          </w:rPr>
          <w:t>http://data.parliament.uk/writtenevidence/committeeevidence.svc/evidencedocument/justice-committee/court-fees-and-charges/written/22027.pdf</w:t>
        </w:r>
      </w:hyperlink>
      <w:r w:rsidR="007A299E">
        <w:rPr>
          <w:rFonts w:ascii="Times New Roman" w:hAnsi="Times New Roman" w:cs="Times New Roman"/>
          <w:sz w:val="24"/>
          <w:szCs w:val="24"/>
        </w:rPr>
        <w:t xml:space="preserve"> lists some 80 cases of the charge being levied on destitute people, giving links to the original press reports.</w:t>
      </w:r>
      <w:r w:rsidR="004F114E">
        <w:rPr>
          <w:rFonts w:ascii="Times New Roman" w:hAnsi="Times New Roman" w:cs="Times New Roman"/>
          <w:sz w:val="24"/>
          <w:szCs w:val="24"/>
        </w:rPr>
        <w:t xml:space="preserve"> The Lord Chief Justice has also called for re-examination of the charge (</w:t>
      </w:r>
      <w:r w:rsidR="004F114E" w:rsidRPr="004F114E">
        <w:rPr>
          <w:rFonts w:ascii="Times New Roman" w:hAnsi="Times New Roman" w:cs="Times New Roman"/>
          <w:i/>
          <w:sz w:val="24"/>
          <w:szCs w:val="24"/>
        </w:rPr>
        <w:t>Financial Times</w:t>
      </w:r>
      <w:r w:rsidR="004F114E">
        <w:rPr>
          <w:rFonts w:ascii="Times New Roman" w:hAnsi="Times New Roman" w:cs="Times New Roman"/>
          <w:sz w:val="24"/>
          <w:szCs w:val="24"/>
        </w:rPr>
        <w:t>, 18 November).</w:t>
      </w:r>
    </w:p>
    <w:p w:rsidR="007A299E" w:rsidRDefault="007A299E" w:rsidP="00E522BE">
      <w:pPr>
        <w:rPr>
          <w:rFonts w:ascii="Times New Roman" w:hAnsi="Times New Roman" w:cs="Times New Roman"/>
          <w:sz w:val="24"/>
          <w:szCs w:val="24"/>
        </w:rPr>
      </w:pPr>
    </w:p>
    <w:p w:rsidR="00E522BE" w:rsidRDefault="00E522BE" w:rsidP="00E522BE">
      <w:pPr>
        <w:rPr>
          <w:rFonts w:ascii="Times New Roman" w:hAnsi="Times New Roman" w:cs="Times New Roman"/>
          <w:sz w:val="24"/>
          <w:szCs w:val="24"/>
        </w:rPr>
      </w:pPr>
      <w:r>
        <w:rPr>
          <w:rFonts w:ascii="Times New Roman" w:hAnsi="Times New Roman" w:cs="Times New Roman"/>
          <w:sz w:val="24"/>
          <w:szCs w:val="24"/>
        </w:rPr>
        <w:t xml:space="preserve">The </w:t>
      </w:r>
      <w:r w:rsidRPr="00A95024">
        <w:rPr>
          <w:rFonts w:ascii="Times New Roman" w:hAnsi="Times New Roman" w:cs="Times New Roman"/>
          <w:i/>
          <w:sz w:val="24"/>
          <w:szCs w:val="24"/>
        </w:rPr>
        <w:t>Financial Times</w:t>
      </w:r>
      <w:r>
        <w:rPr>
          <w:rFonts w:ascii="Times New Roman" w:hAnsi="Times New Roman" w:cs="Times New Roman"/>
          <w:sz w:val="24"/>
          <w:szCs w:val="24"/>
        </w:rPr>
        <w:t xml:space="preserve"> </w:t>
      </w:r>
      <w:r w:rsidR="00243FCB">
        <w:rPr>
          <w:rFonts w:ascii="Times New Roman" w:hAnsi="Times New Roman" w:cs="Times New Roman"/>
          <w:sz w:val="24"/>
          <w:szCs w:val="24"/>
        </w:rPr>
        <w:t xml:space="preserve">on 2 November (‘Tories prepare for retreat on court fees’) </w:t>
      </w:r>
      <w:r w:rsidR="00A95024">
        <w:rPr>
          <w:rFonts w:ascii="Times New Roman" w:hAnsi="Times New Roman" w:cs="Times New Roman"/>
          <w:sz w:val="24"/>
          <w:szCs w:val="24"/>
        </w:rPr>
        <w:t>reported</w:t>
      </w:r>
      <w:r>
        <w:rPr>
          <w:rFonts w:ascii="Times New Roman" w:hAnsi="Times New Roman" w:cs="Times New Roman"/>
          <w:sz w:val="24"/>
          <w:szCs w:val="24"/>
        </w:rPr>
        <w:t xml:space="preserve"> that </w:t>
      </w:r>
      <w:r w:rsidR="00A95024">
        <w:rPr>
          <w:rFonts w:ascii="Times New Roman" w:hAnsi="Times New Roman" w:cs="Times New Roman"/>
          <w:sz w:val="24"/>
          <w:szCs w:val="24"/>
        </w:rPr>
        <w:t>Grayling’s successor Michael Gove has begun a review of the Criminal Courts Charge and quotes a ‘senior government figure’ as saying ‘The Ministry of Justice has decided that (the Charge) cannot stay in its current form and will be reformed or possibly scrapped entirely’.</w:t>
      </w:r>
    </w:p>
    <w:p w:rsidR="0036764B" w:rsidRDefault="0036764B" w:rsidP="00F867D5">
      <w:pPr>
        <w:rPr>
          <w:rFonts w:ascii="Times New Roman" w:hAnsi="Times New Roman" w:cs="Times New Roman"/>
          <w:sz w:val="24"/>
          <w:szCs w:val="24"/>
        </w:rPr>
      </w:pPr>
    </w:p>
    <w:p w:rsidR="003966B3" w:rsidRDefault="00281F77" w:rsidP="00F867D5">
      <w:pPr>
        <w:rPr>
          <w:rFonts w:ascii="Times New Roman" w:hAnsi="Times New Roman" w:cs="Times New Roman"/>
          <w:b/>
          <w:sz w:val="24"/>
          <w:szCs w:val="24"/>
        </w:rPr>
      </w:pPr>
      <w:r>
        <w:rPr>
          <w:rFonts w:ascii="Times New Roman" w:hAnsi="Times New Roman" w:cs="Times New Roman"/>
          <w:b/>
          <w:sz w:val="24"/>
          <w:szCs w:val="24"/>
        </w:rPr>
        <w:br w:type="page"/>
      </w:r>
      <w:r w:rsidR="003966B3">
        <w:rPr>
          <w:rFonts w:ascii="Times New Roman" w:hAnsi="Times New Roman" w:cs="Times New Roman"/>
          <w:b/>
          <w:sz w:val="24"/>
          <w:szCs w:val="24"/>
        </w:rPr>
        <w:t>House of Commons Work and Pensions Committee Inquiry into the Local Welfare Safety Net</w:t>
      </w:r>
    </w:p>
    <w:p w:rsidR="003966B3" w:rsidRPr="003966B3" w:rsidRDefault="003966B3" w:rsidP="00F867D5">
      <w:pPr>
        <w:rPr>
          <w:rFonts w:ascii="Times New Roman" w:hAnsi="Times New Roman" w:cs="Times New Roman"/>
          <w:sz w:val="24"/>
          <w:szCs w:val="24"/>
        </w:rPr>
      </w:pPr>
    </w:p>
    <w:p w:rsidR="003966B3" w:rsidRDefault="003966B3" w:rsidP="00F867D5">
      <w:pPr>
        <w:rPr>
          <w:rFonts w:ascii="Times New Roman" w:hAnsi="Times New Roman" w:cs="Times New Roman"/>
          <w:sz w:val="24"/>
          <w:szCs w:val="24"/>
        </w:rPr>
      </w:pPr>
      <w:r>
        <w:rPr>
          <w:rFonts w:ascii="Times New Roman" w:hAnsi="Times New Roman" w:cs="Times New Roman"/>
          <w:sz w:val="24"/>
          <w:szCs w:val="24"/>
        </w:rPr>
        <w:t xml:space="preserve">The Work and Pensions Committee has launched an inquiry into local discretionary assistance schemes. Discretionary Housing Payments have existed for some time, but under the Coalition, the national Council Tax Benefit scheme has been abolished and </w:t>
      </w:r>
      <w:r w:rsidR="005675DE">
        <w:rPr>
          <w:rFonts w:ascii="Times New Roman" w:hAnsi="Times New Roman" w:cs="Times New Roman"/>
          <w:sz w:val="24"/>
          <w:szCs w:val="24"/>
        </w:rPr>
        <w:t>the DWP Social Fund</w:t>
      </w:r>
      <w:r>
        <w:rPr>
          <w:rFonts w:ascii="Times New Roman" w:hAnsi="Times New Roman" w:cs="Times New Roman"/>
          <w:sz w:val="24"/>
          <w:szCs w:val="24"/>
        </w:rPr>
        <w:t xml:space="preserve"> ha</w:t>
      </w:r>
      <w:r w:rsidR="005675DE">
        <w:rPr>
          <w:rFonts w:ascii="Times New Roman" w:hAnsi="Times New Roman" w:cs="Times New Roman"/>
          <w:sz w:val="24"/>
          <w:szCs w:val="24"/>
        </w:rPr>
        <w:t>s</w:t>
      </w:r>
      <w:r>
        <w:rPr>
          <w:rFonts w:ascii="Times New Roman" w:hAnsi="Times New Roman" w:cs="Times New Roman"/>
          <w:sz w:val="24"/>
          <w:szCs w:val="24"/>
        </w:rPr>
        <w:t xml:space="preserve"> been replaced by discretionary local assistance schemes. Arrangements in Scotland and Wales are different</w:t>
      </w:r>
      <w:r w:rsidR="005675DE">
        <w:rPr>
          <w:rFonts w:ascii="Times New Roman" w:hAnsi="Times New Roman" w:cs="Times New Roman"/>
          <w:sz w:val="24"/>
          <w:szCs w:val="24"/>
        </w:rPr>
        <w:t xml:space="preserve"> from those in England</w:t>
      </w:r>
      <w:r w:rsidR="000E3D0F">
        <w:rPr>
          <w:rFonts w:ascii="Times New Roman" w:hAnsi="Times New Roman" w:cs="Times New Roman"/>
          <w:sz w:val="24"/>
          <w:szCs w:val="24"/>
        </w:rPr>
        <w:t>, and in effect the Committee inquiry seems to be focused on England</w:t>
      </w:r>
      <w:r>
        <w:rPr>
          <w:rFonts w:ascii="Times New Roman" w:hAnsi="Times New Roman" w:cs="Times New Roman"/>
          <w:sz w:val="24"/>
          <w:szCs w:val="24"/>
        </w:rPr>
        <w:t xml:space="preserve">. Local assistance schemes are often vital for sanctioned claimants, although </w:t>
      </w:r>
      <w:r w:rsidR="005675DE">
        <w:rPr>
          <w:rFonts w:ascii="Times New Roman" w:hAnsi="Times New Roman" w:cs="Times New Roman"/>
          <w:sz w:val="24"/>
          <w:szCs w:val="24"/>
        </w:rPr>
        <w:t xml:space="preserve">it appears that </w:t>
      </w:r>
      <w:r>
        <w:rPr>
          <w:rFonts w:ascii="Times New Roman" w:hAnsi="Times New Roman" w:cs="Times New Roman"/>
          <w:sz w:val="24"/>
          <w:szCs w:val="24"/>
        </w:rPr>
        <w:t>many local authorities disqualify them. Details of the inquiry are at</w:t>
      </w:r>
    </w:p>
    <w:p w:rsidR="003966B3" w:rsidRDefault="005D7DF4" w:rsidP="00F867D5">
      <w:pPr>
        <w:rPr>
          <w:rFonts w:ascii="Times New Roman" w:hAnsi="Times New Roman" w:cs="Times New Roman"/>
          <w:sz w:val="24"/>
          <w:szCs w:val="24"/>
        </w:rPr>
      </w:pPr>
      <w:hyperlink r:id="rId17" w:history="1">
        <w:r w:rsidR="003966B3" w:rsidRPr="00593869">
          <w:rPr>
            <w:rStyle w:val="Hyperlink"/>
            <w:rFonts w:ascii="Times New Roman" w:hAnsi="Times New Roman" w:cs="Times New Roman"/>
            <w:sz w:val="24"/>
            <w:szCs w:val="24"/>
          </w:rPr>
          <w:t>http://www.parliament.uk/business/committees/committees-a-z/commons-select/work-and-pensions-committee/inquiries/parliament-2015/welfare-safety-net-15-16/</w:t>
        </w:r>
      </w:hyperlink>
    </w:p>
    <w:p w:rsidR="003966B3" w:rsidRPr="003966B3" w:rsidRDefault="003966B3" w:rsidP="00F867D5">
      <w:pPr>
        <w:rPr>
          <w:rFonts w:ascii="Times New Roman" w:hAnsi="Times New Roman" w:cs="Times New Roman"/>
          <w:sz w:val="24"/>
          <w:szCs w:val="24"/>
        </w:rPr>
      </w:pPr>
      <w:r>
        <w:rPr>
          <w:rFonts w:ascii="Times New Roman" w:hAnsi="Times New Roman" w:cs="Times New Roman"/>
          <w:sz w:val="24"/>
          <w:szCs w:val="24"/>
        </w:rPr>
        <w:t>The closing date for evidence was 30</w:t>
      </w:r>
      <w:r w:rsidR="004F1376">
        <w:rPr>
          <w:rFonts w:ascii="Times New Roman" w:hAnsi="Times New Roman" w:cs="Times New Roman"/>
          <w:sz w:val="24"/>
          <w:szCs w:val="24"/>
        </w:rPr>
        <w:t xml:space="preserve"> </w:t>
      </w:r>
      <w:r>
        <w:rPr>
          <w:rFonts w:ascii="Times New Roman" w:hAnsi="Times New Roman" w:cs="Times New Roman"/>
          <w:sz w:val="24"/>
          <w:szCs w:val="24"/>
        </w:rPr>
        <w:t>October.</w:t>
      </w:r>
    </w:p>
    <w:p w:rsidR="003966B3" w:rsidRPr="003966B3" w:rsidRDefault="003966B3" w:rsidP="00F867D5">
      <w:pPr>
        <w:rPr>
          <w:rFonts w:ascii="Times New Roman" w:hAnsi="Times New Roman" w:cs="Times New Roman"/>
          <w:sz w:val="24"/>
          <w:szCs w:val="24"/>
        </w:rPr>
      </w:pPr>
    </w:p>
    <w:p w:rsidR="007A7E67" w:rsidRPr="007A7E67" w:rsidRDefault="007A7E67" w:rsidP="00F867D5">
      <w:pPr>
        <w:rPr>
          <w:rFonts w:ascii="Times New Roman" w:hAnsi="Times New Roman" w:cs="Times New Roman"/>
          <w:b/>
          <w:sz w:val="24"/>
          <w:szCs w:val="24"/>
        </w:rPr>
      </w:pPr>
      <w:r w:rsidRPr="007A7E67">
        <w:rPr>
          <w:rFonts w:ascii="Times New Roman" w:hAnsi="Times New Roman" w:cs="Times New Roman"/>
          <w:b/>
          <w:sz w:val="24"/>
          <w:szCs w:val="24"/>
        </w:rPr>
        <w:t xml:space="preserve">Social Security Advisory Committee report </w:t>
      </w:r>
      <w:r w:rsidR="00D81BAD">
        <w:rPr>
          <w:rFonts w:ascii="Times New Roman" w:hAnsi="Times New Roman" w:cs="Times New Roman"/>
          <w:b/>
          <w:i/>
          <w:sz w:val="24"/>
          <w:szCs w:val="24"/>
        </w:rPr>
        <w:t>Bereavement Benefit Reform</w:t>
      </w:r>
    </w:p>
    <w:p w:rsidR="007A7E67" w:rsidRDefault="007A7E67" w:rsidP="00F867D5">
      <w:pPr>
        <w:rPr>
          <w:rFonts w:ascii="Times New Roman" w:hAnsi="Times New Roman" w:cs="Times New Roman"/>
          <w:sz w:val="24"/>
          <w:szCs w:val="24"/>
        </w:rPr>
      </w:pPr>
    </w:p>
    <w:p w:rsidR="00A35227" w:rsidRDefault="007A7E67" w:rsidP="00E3675B">
      <w:pPr>
        <w:rPr>
          <w:rFonts w:ascii="Times New Roman" w:hAnsi="Times New Roman" w:cs="Times New Roman"/>
          <w:sz w:val="24"/>
          <w:szCs w:val="24"/>
        </w:rPr>
      </w:pPr>
      <w:r>
        <w:rPr>
          <w:rFonts w:ascii="Times New Roman" w:hAnsi="Times New Roman" w:cs="Times New Roman"/>
          <w:sz w:val="24"/>
          <w:szCs w:val="24"/>
        </w:rPr>
        <w:t xml:space="preserve">On </w:t>
      </w:r>
      <w:r w:rsidR="00D81BAD">
        <w:rPr>
          <w:rFonts w:ascii="Times New Roman" w:hAnsi="Times New Roman" w:cs="Times New Roman"/>
          <w:sz w:val="24"/>
          <w:szCs w:val="24"/>
        </w:rPr>
        <w:t>5 November</w:t>
      </w:r>
      <w:r>
        <w:rPr>
          <w:rFonts w:ascii="Times New Roman" w:hAnsi="Times New Roman" w:cs="Times New Roman"/>
          <w:sz w:val="24"/>
          <w:szCs w:val="24"/>
        </w:rPr>
        <w:t xml:space="preserve"> the statutory Social Security Advisory Committee published a report</w:t>
      </w:r>
      <w:r w:rsidR="00D81BAD">
        <w:rPr>
          <w:rFonts w:ascii="Times New Roman" w:hAnsi="Times New Roman" w:cs="Times New Roman"/>
          <w:sz w:val="24"/>
          <w:szCs w:val="24"/>
        </w:rPr>
        <w:t xml:space="preserve"> </w:t>
      </w:r>
      <w:r w:rsidR="00D81BAD" w:rsidRPr="00D81BAD">
        <w:rPr>
          <w:rFonts w:ascii="Times New Roman" w:hAnsi="Times New Roman" w:cs="Times New Roman"/>
          <w:i/>
          <w:sz w:val="24"/>
          <w:szCs w:val="24"/>
        </w:rPr>
        <w:t>Bereavement Benefit Reform</w:t>
      </w:r>
      <w:r w:rsidR="00156A3D">
        <w:rPr>
          <w:rFonts w:ascii="Times New Roman" w:hAnsi="Times New Roman" w:cs="Times New Roman"/>
          <w:sz w:val="24"/>
          <w:szCs w:val="24"/>
        </w:rPr>
        <w:t xml:space="preserve"> (SSAC 2015).</w:t>
      </w:r>
      <w:r w:rsidRPr="007A7E67">
        <w:rPr>
          <w:rFonts w:ascii="Times New Roman" w:hAnsi="Times New Roman" w:cs="Times New Roman"/>
          <w:sz w:val="24"/>
          <w:szCs w:val="24"/>
        </w:rPr>
        <w:t xml:space="preserve"> </w:t>
      </w:r>
      <w:r w:rsidR="007D7CBE">
        <w:rPr>
          <w:rFonts w:ascii="Times New Roman" w:hAnsi="Times New Roman" w:cs="Times New Roman"/>
          <w:sz w:val="24"/>
          <w:szCs w:val="24"/>
        </w:rPr>
        <w:t xml:space="preserve">It draws attention to the issue of conditionality, i.e. </w:t>
      </w:r>
      <w:r w:rsidR="00803AB8">
        <w:rPr>
          <w:rFonts w:ascii="Times New Roman" w:hAnsi="Times New Roman" w:cs="Times New Roman"/>
          <w:sz w:val="24"/>
          <w:szCs w:val="24"/>
        </w:rPr>
        <w:t xml:space="preserve">sanctions, for bereaved spouses and </w:t>
      </w:r>
      <w:r w:rsidR="007D7CBE">
        <w:rPr>
          <w:rFonts w:ascii="Times New Roman" w:hAnsi="Times New Roman" w:cs="Times New Roman"/>
          <w:sz w:val="24"/>
          <w:szCs w:val="24"/>
        </w:rPr>
        <w:t xml:space="preserve">civil partners (pp.21-23 &amp; 32-33). Under current proposals, bereaved partners will be exempt from conditionality requirements for other benefits for six months after the death; subsequently they may be given relief at the discretion of Jobcentre staff, </w:t>
      </w:r>
      <w:r w:rsidR="00450BC8">
        <w:rPr>
          <w:rFonts w:ascii="Times New Roman" w:hAnsi="Times New Roman" w:cs="Times New Roman"/>
          <w:sz w:val="24"/>
          <w:szCs w:val="24"/>
        </w:rPr>
        <w:t xml:space="preserve">and in particular if they have distressed children they may be given relief </w:t>
      </w:r>
      <w:r w:rsidR="007D7CBE">
        <w:rPr>
          <w:rFonts w:ascii="Times New Roman" w:hAnsi="Times New Roman" w:cs="Times New Roman"/>
          <w:sz w:val="24"/>
          <w:szCs w:val="24"/>
        </w:rPr>
        <w:t xml:space="preserve">for </w:t>
      </w:r>
      <w:r w:rsidR="00450BC8">
        <w:rPr>
          <w:rFonts w:ascii="Times New Roman" w:hAnsi="Times New Roman" w:cs="Times New Roman"/>
          <w:sz w:val="24"/>
          <w:szCs w:val="24"/>
        </w:rPr>
        <w:t>up to four months in the following two years</w:t>
      </w:r>
      <w:r w:rsidR="007D7CBE">
        <w:rPr>
          <w:rFonts w:ascii="Times New Roman" w:hAnsi="Times New Roman" w:cs="Times New Roman"/>
          <w:sz w:val="24"/>
          <w:szCs w:val="24"/>
        </w:rPr>
        <w:t>. Respondents to a 2011 consultation argued that this is too short and that bereaved claimants, particularly parents, should receive employment support but be exempt from conditionality.</w:t>
      </w:r>
      <w:r w:rsidR="00450BC8">
        <w:rPr>
          <w:rFonts w:ascii="Times New Roman" w:hAnsi="Times New Roman" w:cs="Times New Roman"/>
          <w:sz w:val="24"/>
          <w:szCs w:val="24"/>
        </w:rPr>
        <w:t xml:space="preserve"> The SSAC recommends that </w:t>
      </w:r>
      <w:r w:rsidR="00E3675B">
        <w:rPr>
          <w:rFonts w:ascii="Times New Roman" w:hAnsi="Times New Roman" w:cs="Times New Roman"/>
          <w:sz w:val="24"/>
          <w:szCs w:val="24"/>
        </w:rPr>
        <w:t>‘</w:t>
      </w:r>
      <w:r w:rsidR="00E3675B" w:rsidRPr="00E3675B">
        <w:rPr>
          <w:rFonts w:ascii="Times New Roman" w:hAnsi="Times New Roman" w:cs="Times New Roman"/>
          <w:sz w:val="24"/>
          <w:szCs w:val="24"/>
        </w:rPr>
        <w:t xml:space="preserve">It is important that Jobcentre staff are sensitive to, and take account of, the individual circumstances of bereaved families when using their discretionary powers and actively </w:t>
      </w:r>
      <w:r w:rsidR="00E3675B">
        <w:rPr>
          <w:rFonts w:ascii="Times New Roman" w:hAnsi="Times New Roman" w:cs="Times New Roman"/>
          <w:sz w:val="24"/>
          <w:szCs w:val="24"/>
        </w:rPr>
        <w:t>c</w:t>
      </w:r>
      <w:r w:rsidR="00E3675B" w:rsidRPr="00E3675B">
        <w:rPr>
          <w:rFonts w:ascii="Times New Roman" w:hAnsi="Times New Roman" w:cs="Times New Roman"/>
          <w:sz w:val="24"/>
          <w:szCs w:val="24"/>
        </w:rPr>
        <w:t xml:space="preserve">onsider when an exemption would be appropriate, for example for those who are not eligible </w:t>
      </w:r>
      <w:r w:rsidR="00E3675B">
        <w:rPr>
          <w:rFonts w:ascii="Times New Roman" w:hAnsi="Times New Roman" w:cs="Times New Roman"/>
          <w:sz w:val="24"/>
          <w:szCs w:val="24"/>
        </w:rPr>
        <w:t>f</w:t>
      </w:r>
      <w:r w:rsidR="00E3675B" w:rsidRPr="00E3675B">
        <w:rPr>
          <w:rFonts w:ascii="Times New Roman" w:hAnsi="Times New Roman" w:cs="Times New Roman"/>
          <w:sz w:val="24"/>
          <w:szCs w:val="24"/>
        </w:rPr>
        <w:t>or Bereavement Support Payment but are caring for bereaved children</w:t>
      </w:r>
      <w:r w:rsidR="00E3675B">
        <w:rPr>
          <w:rFonts w:ascii="Times New Roman" w:hAnsi="Times New Roman" w:cs="Times New Roman"/>
          <w:sz w:val="24"/>
          <w:szCs w:val="24"/>
        </w:rPr>
        <w:t>’.</w:t>
      </w:r>
    </w:p>
    <w:p w:rsidR="007A7E67" w:rsidRPr="007A7E67" w:rsidRDefault="007A7E67" w:rsidP="0077633B">
      <w:pPr>
        <w:rPr>
          <w:rFonts w:ascii="Times New Roman" w:hAnsi="Times New Roman" w:cs="Times New Roman"/>
          <w:sz w:val="24"/>
          <w:szCs w:val="24"/>
        </w:rPr>
      </w:pPr>
    </w:p>
    <w:p w:rsidR="00D62DD7" w:rsidRDefault="00D62DD7" w:rsidP="00E935DC">
      <w:pPr>
        <w:rPr>
          <w:rFonts w:ascii="Times New Roman" w:hAnsi="Times New Roman" w:cs="Times New Roman"/>
          <w:sz w:val="24"/>
          <w:szCs w:val="24"/>
        </w:rPr>
      </w:pPr>
    </w:p>
    <w:p w:rsidR="00300F5C" w:rsidRPr="00DD0D24" w:rsidRDefault="00EA6DE7">
      <w:pPr>
        <w:rPr>
          <w:rFonts w:ascii="Times New Roman" w:hAnsi="Times New Roman" w:cs="Times New Roman"/>
          <w:b/>
          <w:bCs/>
          <w:sz w:val="24"/>
          <w:szCs w:val="24"/>
        </w:rPr>
      </w:pPr>
      <w:r>
        <w:rPr>
          <w:rFonts w:ascii="Times New Roman" w:hAnsi="Times New Roman" w:cs="Times New Roman"/>
          <w:b/>
          <w:bCs/>
          <w:sz w:val="24"/>
          <w:szCs w:val="24"/>
        </w:rPr>
        <w:br w:type="page"/>
      </w:r>
      <w:r w:rsidR="00300F5C" w:rsidRPr="00DD0D24">
        <w:rPr>
          <w:rFonts w:ascii="Times New Roman" w:hAnsi="Times New Roman" w:cs="Times New Roman"/>
          <w:b/>
          <w:bCs/>
          <w:sz w:val="24"/>
          <w:szCs w:val="24"/>
        </w:rPr>
        <w:t>REFERENCES</w:t>
      </w:r>
    </w:p>
    <w:p w:rsidR="00300F5C" w:rsidRDefault="00300F5C">
      <w:pPr>
        <w:rPr>
          <w:rFonts w:ascii="Times New Roman" w:hAnsi="Times New Roman" w:cs="Times New Roman"/>
          <w:sz w:val="24"/>
          <w:szCs w:val="24"/>
        </w:rPr>
      </w:pPr>
    </w:p>
    <w:p w:rsidR="0039472A" w:rsidRPr="005A46F2" w:rsidRDefault="0039472A" w:rsidP="005A46F2">
      <w:pPr>
        <w:autoSpaceDE w:val="0"/>
        <w:autoSpaceDN w:val="0"/>
        <w:adjustRightInd w:val="0"/>
        <w:rPr>
          <w:rFonts w:ascii="Times New Roman" w:hAnsi="Times New Roman" w:cs="Times New Roman"/>
          <w:sz w:val="24"/>
          <w:szCs w:val="24"/>
        </w:rPr>
      </w:pPr>
      <w:r w:rsidRPr="0039472A">
        <w:rPr>
          <w:rFonts w:ascii="Times New Roman" w:hAnsi="Times New Roman" w:cs="Times New Roman"/>
          <w:sz w:val="24"/>
          <w:szCs w:val="24"/>
        </w:rPr>
        <w:t>Barr B., D</w:t>
      </w:r>
      <w:r>
        <w:rPr>
          <w:rFonts w:ascii="Times New Roman" w:hAnsi="Times New Roman" w:cs="Times New Roman"/>
          <w:sz w:val="24"/>
          <w:szCs w:val="24"/>
        </w:rPr>
        <w:t>.</w:t>
      </w:r>
      <w:r w:rsidRPr="0039472A">
        <w:rPr>
          <w:rFonts w:ascii="Times New Roman" w:hAnsi="Times New Roman" w:cs="Times New Roman"/>
          <w:sz w:val="24"/>
          <w:szCs w:val="24"/>
        </w:rPr>
        <w:t xml:space="preserve"> Taylor-Robinson, D</w:t>
      </w:r>
      <w:r>
        <w:rPr>
          <w:rFonts w:ascii="Times New Roman" w:hAnsi="Times New Roman" w:cs="Times New Roman"/>
          <w:sz w:val="24"/>
          <w:szCs w:val="24"/>
        </w:rPr>
        <w:t>.</w:t>
      </w:r>
      <w:r w:rsidRPr="0039472A">
        <w:rPr>
          <w:rFonts w:ascii="Times New Roman" w:hAnsi="Times New Roman" w:cs="Times New Roman"/>
          <w:sz w:val="24"/>
          <w:szCs w:val="24"/>
        </w:rPr>
        <w:t xml:space="preserve"> Stuckler, R</w:t>
      </w:r>
      <w:r>
        <w:rPr>
          <w:rFonts w:ascii="Times New Roman" w:hAnsi="Times New Roman" w:cs="Times New Roman"/>
          <w:sz w:val="24"/>
          <w:szCs w:val="24"/>
        </w:rPr>
        <w:t>.</w:t>
      </w:r>
      <w:r w:rsidRPr="0039472A">
        <w:rPr>
          <w:rFonts w:ascii="Times New Roman" w:hAnsi="Times New Roman" w:cs="Times New Roman"/>
          <w:sz w:val="24"/>
          <w:szCs w:val="24"/>
        </w:rPr>
        <w:t xml:space="preserve"> Loopstra, A</w:t>
      </w:r>
      <w:r>
        <w:rPr>
          <w:rFonts w:ascii="Times New Roman" w:hAnsi="Times New Roman" w:cs="Times New Roman"/>
          <w:sz w:val="24"/>
          <w:szCs w:val="24"/>
        </w:rPr>
        <w:t>.</w:t>
      </w:r>
      <w:r w:rsidRPr="0039472A">
        <w:rPr>
          <w:rFonts w:ascii="Times New Roman" w:hAnsi="Times New Roman" w:cs="Times New Roman"/>
          <w:sz w:val="24"/>
          <w:szCs w:val="24"/>
        </w:rPr>
        <w:t xml:space="preserve"> Reeves, M</w:t>
      </w:r>
      <w:r>
        <w:rPr>
          <w:rFonts w:ascii="Times New Roman" w:hAnsi="Times New Roman" w:cs="Times New Roman"/>
          <w:sz w:val="24"/>
          <w:szCs w:val="24"/>
        </w:rPr>
        <w:t>.</w:t>
      </w:r>
      <w:r w:rsidRPr="0039472A">
        <w:rPr>
          <w:rFonts w:ascii="Times New Roman" w:hAnsi="Times New Roman" w:cs="Times New Roman"/>
          <w:sz w:val="24"/>
          <w:szCs w:val="24"/>
        </w:rPr>
        <w:t xml:space="preserve"> Whitehead (2015) ‘</w:t>
      </w:r>
      <w:r>
        <w:rPr>
          <w:rFonts w:ascii="Times New Roman" w:hAnsi="Times New Roman" w:cs="Times New Roman"/>
          <w:sz w:val="24"/>
          <w:szCs w:val="24"/>
        </w:rPr>
        <w:t>‘</w:t>
      </w:r>
      <w:r w:rsidRPr="0039472A">
        <w:rPr>
          <w:rFonts w:ascii="Times New Roman" w:hAnsi="Times New Roman" w:cs="Times New Roman"/>
          <w:sz w:val="24"/>
          <w:szCs w:val="24"/>
        </w:rPr>
        <w:t xml:space="preserve">First, do no harm’: are disability assessments associated with adverse trends in mental </w:t>
      </w:r>
      <w:r w:rsidRPr="005A46F2">
        <w:rPr>
          <w:rFonts w:ascii="Times New Roman" w:hAnsi="Times New Roman" w:cs="Times New Roman"/>
          <w:sz w:val="24"/>
          <w:szCs w:val="24"/>
        </w:rPr>
        <w:t xml:space="preserve">health? A longitudinal ecological study’, </w:t>
      </w:r>
      <w:r w:rsidRPr="005A46F2">
        <w:rPr>
          <w:rFonts w:ascii="Times New Roman" w:hAnsi="Times New Roman" w:cs="Times New Roman"/>
          <w:i/>
          <w:sz w:val="24"/>
          <w:szCs w:val="24"/>
        </w:rPr>
        <w:t>Journal of Epidemiology and Community Health</w:t>
      </w:r>
      <w:r w:rsidRPr="005A46F2">
        <w:rPr>
          <w:rFonts w:ascii="Times New Roman" w:hAnsi="Times New Roman" w:cs="Times New Roman"/>
          <w:sz w:val="24"/>
          <w:szCs w:val="24"/>
        </w:rPr>
        <w:t xml:space="preserve"> </w:t>
      </w:r>
      <w:r w:rsidR="005A46F2" w:rsidRPr="005A46F2">
        <w:rPr>
          <w:rFonts w:ascii="Times New Roman" w:hAnsi="Times New Roman" w:cs="Times New Roman"/>
          <w:sz w:val="24"/>
          <w:szCs w:val="24"/>
          <w:lang w:eastAsia="en-GB"/>
        </w:rPr>
        <w:t xml:space="preserve">Published Online First: 16 November 2015 </w:t>
      </w:r>
      <w:r w:rsidR="005A46F2">
        <w:rPr>
          <w:rFonts w:ascii="Times New Roman" w:hAnsi="Times New Roman" w:cs="Times New Roman"/>
          <w:sz w:val="24"/>
          <w:szCs w:val="24"/>
          <w:lang w:eastAsia="en-GB"/>
        </w:rPr>
        <w:t xml:space="preserve">  </w:t>
      </w:r>
      <w:r w:rsidRPr="005A46F2">
        <w:rPr>
          <w:rFonts w:ascii="Times New Roman" w:hAnsi="Times New Roman" w:cs="Times New Roman"/>
          <w:sz w:val="24"/>
          <w:szCs w:val="24"/>
        </w:rPr>
        <w:t>doi:10.1136/jech-2015-206209</w:t>
      </w:r>
    </w:p>
    <w:p w:rsidR="0039472A" w:rsidRPr="0039472A" w:rsidRDefault="0039472A" w:rsidP="0039472A">
      <w:pPr>
        <w:rPr>
          <w:rFonts w:ascii="Times New Roman" w:hAnsi="Times New Roman" w:cs="Times New Roman"/>
          <w:sz w:val="24"/>
          <w:szCs w:val="24"/>
        </w:rPr>
      </w:pPr>
      <w:r w:rsidRPr="0039472A">
        <w:rPr>
          <w:rFonts w:ascii="Times New Roman" w:hAnsi="Times New Roman" w:cs="Times New Roman"/>
          <w:sz w:val="24"/>
          <w:szCs w:val="24"/>
        </w:rPr>
        <w:t xml:space="preserve">    </w:t>
      </w:r>
    </w:p>
    <w:p w:rsidR="001A4980" w:rsidRDefault="001A4980" w:rsidP="006F3F05">
      <w:pPr>
        <w:rPr>
          <w:rFonts w:ascii="Times New Roman" w:hAnsi="Times New Roman" w:cs="Times New Roman"/>
          <w:sz w:val="24"/>
          <w:szCs w:val="24"/>
        </w:rPr>
      </w:pPr>
      <w:r>
        <w:rPr>
          <w:rFonts w:ascii="Times New Roman" w:hAnsi="Times New Roman" w:cs="Times New Roman"/>
          <w:sz w:val="24"/>
          <w:szCs w:val="24"/>
        </w:rPr>
        <w:t xml:space="preserve">DWP (2015) </w:t>
      </w:r>
      <w:r w:rsidRPr="006A1763">
        <w:rPr>
          <w:rFonts w:ascii="Times New Roman" w:hAnsi="Times New Roman" w:cs="Times New Roman"/>
          <w:i/>
          <w:sz w:val="24"/>
          <w:szCs w:val="24"/>
        </w:rPr>
        <w:t>JSA and ESA hardship applications and awards: Management information data for the period April 2012 to June 2015</w:t>
      </w:r>
      <w:r>
        <w:rPr>
          <w:rFonts w:ascii="Times New Roman" w:hAnsi="Times New Roman" w:cs="Times New Roman"/>
          <w:sz w:val="24"/>
          <w:szCs w:val="24"/>
        </w:rPr>
        <w:t xml:space="preserve">, </w:t>
      </w:r>
      <w:r w:rsidRPr="001A4980">
        <w:rPr>
          <w:rFonts w:ascii="Times New Roman" w:hAnsi="Times New Roman" w:cs="Times New Roman"/>
          <w:sz w:val="24"/>
          <w:szCs w:val="24"/>
        </w:rPr>
        <w:t>November</w:t>
      </w:r>
      <w:r>
        <w:rPr>
          <w:rFonts w:ascii="Times New Roman" w:hAnsi="Times New Roman" w:cs="Times New Roman"/>
          <w:sz w:val="24"/>
          <w:szCs w:val="24"/>
        </w:rPr>
        <w:t>, available at</w:t>
      </w:r>
      <w:r w:rsidR="006A1763">
        <w:rPr>
          <w:rFonts w:ascii="Times New Roman" w:hAnsi="Times New Roman" w:cs="Times New Roman"/>
          <w:sz w:val="24"/>
          <w:szCs w:val="24"/>
        </w:rPr>
        <w:t xml:space="preserve"> </w:t>
      </w:r>
      <w:hyperlink r:id="rId18" w:history="1">
        <w:r w:rsidR="006A1763" w:rsidRPr="009851F1">
          <w:rPr>
            <w:rStyle w:val="Hyperlink"/>
            <w:rFonts w:ascii="Times New Roman" w:hAnsi="Times New Roman" w:cs="Times New Roman"/>
            <w:sz w:val="24"/>
            <w:szCs w:val="24"/>
          </w:rPr>
          <w:t>https://www.gov.uk/government/uploads/system/uploads/attachment_data/file/477598/jsa-esa-hardship-statistics-to-jun-2015.pdf</w:t>
        </w:r>
      </w:hyperlink>
    </w:p>
    <w:p w:rsidR="001A4980" w:rsidRDefault="001A4980" w:rsidP="006F3F05">
      <w:pPr>
        <w:rPr>
          <w:rFonts w:ascii="Times New Roman" w:hAnsi="Times New Roman" w:cs="Times New Roman"/>
          <w:sz w:val="24"/>
          <w:szCs w:val="24"/>
        </w:rPr>
      </w:pPr>
    </w:p>
    <w:p w:rsidR="000D627D" w:rsidRDefault="000D627D" w:rsidP="006F3F05">
      <w:pPr>
        <w:rPr>
          <w:rFonts w:ascii="Times New Roman" w:hAnsi="Times New Roman" w:cs="Times New Roman"/>
          <w:sz w:val="24"/>
          <w:szCs w:val="24"/>
        </w:rPr>
      </w:pPr>
      <w:r w:rsidRPr="000D627D">
        <w:rPr>
          <w:rFonts w:ascii="Times New Roman" w:hAnsi="Times New Roman" w:cs="Times New Roman"/>
          <w:sz w:val="24"/>
          <w:szCs w:val="24"/>
        </w:rPr>
        <w:t>HM Treasury</w:t>
      </w:r>
      <w:r>
        <w:rPr>
          <w:rFonts w:ascii="Times New Roman" w:hAnsi="Times New Roman" w:cs="Times New Roman"/>
          <w:sz w:val="24"/>
          <w:szCs w:val="24"/>
        </w:rPr>
        <w:t xml:space="preserve"> (2015)</w:t>
      </w:r>
      <w:r w:rsidRPr="000D627D">
        <w:rPr>
          <w:rFonts w:ascii="Times New Roman" w:hAnsi="Times New Roman" w:cs="Times New Roman"/>
          <w:sz w:val="24"/>
          <w:szCs w:val="24"/>
        </w:rPr>
        <w:t xml:space="preserve"> </w:t>
      </w:r>
      <w:r w:rsidRPr="000D627D">
        <w:rPr>
          <w:rFonts w:ascii="Times New Roman" w:hAnsi="Times New Roman" w:cs="Times New Roman"/>
          <w:i/>
          <w:sz w:val="24"/>
          <w:szCs w:val="24"/>
        </w:rPr>
        <w:t>Spending Review and Autumn Statement 2015</w:t>
      </w:r>
      <w:r w:rsidRPr="000D627D">
        <w:rPr>
          <w:rFonts w:ascii="Times New Roman" w:hAnsi="Times New Roman" w:cs="Times New Roman"/>
          <w:sz w:val="24"/>
          <w:szCs w:val="24"/>
        </w:rPr>
        <w:t>, Cm 9162</w:t>
      </w:r>
      <w:r>
        <w:rPr>
          <w:rFonts w:ascii="Times New Roman" w:hAnsi="Times New Roman" w:cs="Times New Roman"/>
          <w:sz w:val="24"/>
          <w:szCs w:val="24"/>
        </w:rPr>
        <w:t xml:space="preserve">, November, at </w:t>
      </w:r>
      <w:hyperlink r:id="rId19" w:history="1">
        <w:r w:rsidRPr="009851F1">
          <w:rPr>
            <w:rStyle w:val="Hyperlink"/>
            <w:rFonts w:ascii="Times New Roman" w:hAnsi="Times New Roman" w:cs="Times New Roman"/>
            <w:sz w:val="24"/>
            <w:szCs w:val="24"/>
          </w:rPr>
          <w:t>https://www.gov.uk/government/publications/spending-review-and-autumn-statement-2015-documents</w:t>
        </w:r>
      </w:hyperlink>
    </w:p>
    <w:p w:rsidR="000D627D" w:rsidRDefault="000D627D" w:rsidP="006F3F05">
      <w:pPr>
        <w:rPr>
          <w:rFonts w:ascii="Times New Roman" w:hAnsi="Times New Roman" w:cs="Times New Roman"/>
          <w:sz w:val="24"/>
          <w:szCs w:val="24"/>
        </w:rPr>
      </w:pPr>
    </w:p>
    <w:p w:rsidR="006F3F05" w:rsidRDefault="006F3F05" w:rsidP="006F3F05">
      <w:pPr>
        <w:rPr>
          <w:rFonts w:ascii="Times New Roman" w:hAnsi="Times New Roman" w:cs="Times New Roman"/>
          <w:sz w:val="24"/>
          <w:szCs w:val="24"/>
        </w:rPr>
      </w:pPr>
      <w:r w:rsidRPr="006F3F05">
        <w:rPr>
          <w:rFonts w:ascii="Times New Roman" w:hAnsi="Times New Roman" w:cs="Times New Roman"/>
          <w:sz w:val="24"/>
          <w:szCs w:val="24"/>
        </w:rPr>
        <w:t xml:space="preserve">House of Commons Justice Committee (2015) </w:t>
      </w:r>
      <w:r w:rsidRPr="006F3F05">
        <w:rPr>
          <w:rFonts w:ascii="Times New Roman" w:hAnsi="Times New Roman" w:cs="Times New Roman"/>
          <w:i/>
          <w:sz w:val="24"/>
          <w:szCs w:val="24"/>
        </w:rPr>
        <w:t>Criminal courts charge</w:t>
      </w:r>
      <w:r w:rsidRPr="006F3F05">
        <w:rPr>
          <w:rFonts w:ascii="Times New Roman" w:hAnsi="Times New Roman" w:cs="Times New Roman"/>
          <w:sz w:val="24"/>
          <w:szCs w:val="24"/>
        </w:rPr>
        <w:t>, Second Report of Session 2015–16, HC 586, 20 November</w:t>
      </w:r>
      <w:r w:rsidR="004F114E">
        <w:rPr>
          <w:rFonts w:ascii="Times New Roman" w:hAnsi="Times New Roman" w:cs="Times New Roman"/>
          <w:sz w:val="24"/>
          <w:szCs w:val="24"/>
        </w:rPr>
        <w:t xml:space="preserve">, available at </w:t>
      </w:r>
      <w:hyperlink r:id="rId20" w:history="1">
        <w:r w:rsidR="004F114E" w:rsidRPr="009851F1">
          <w:rPr>
            <w:rStyle w:val="Hyperlink"/>
            <w:rFonts w:ascii="Times New Roman" w:hAnsi="Times New Roman" w:cs="Times New Roman"/>
            <w:sz w:val="24"/>
            <w:szCs w:val="24"/>
          </w:rPr>
          <w:t>http://www.publications.parliament.uk/pa/cm201516/cmselect/cmjust/586/586.pdf</w:t>
        </w:r>
      </w:hyperlink>
    </w:p>
    <w:p w:rsidR="004F114E" w:rsidRPr="006F3F05" w:rsidRDefault="004F114E" w:rsidP="006F3F05">
      <w:pPr>
        <w:rPr>
          <w:rFonts w:ascii="Times New Roman" w:hAnsi="Times New Roman" w:cs="Times New Roman"/>
          <w:sz w:val="24"/>
          <w:szCs w:val="24"/>
        </w:rPr>
      </w:pPr>
    </w:p>
    <w:p w:rsidR="00414101" w:rsidRDefault="00414101" w:rsidP="00414101">
      <w:pPr>
        <w:rPr>
          <w:rFonts w:ascii="Times New Roman" w:hAnsi="Times New Roman" w:cs="Times New Roman"/>
          <w:sz w:val="24"/>
          <w:szCs w:val="24"/>
        </w:rPr>
      </w:pPr>
      <w:r w:rsidRPr="006F3F05">
        <w:rPr>
          <w:rFonts w:ascii="Times New Roman" w:hAnsi="Times New Roman" w:cs="Times New Roman"/>
          <w:sz w:val="24"/>
          <w:szCs w:val="24"/>
        </w:rPr>
        <w:t>House of Commons Work and Pensions Committee (2015</w:t>
      </w:r>
      <w:r w:rsidR="00590199">
        <w:rPr>
          <w:rFonts w:ascii="Times New Roman" w:hAnsi="Times New Roman" w:cs="Times New Roman"/>
          <w:sz w:val="24"/>
          <w:szCs w:val="24"/>
        </w:rPr>
        <w:t>a</w:t>
      </w:r>
      <w:r w:rsidRPr="006F3F05">
        <w:rPr>
          <w:rFonts w:ascii="Times New Roman" w:hAnsi="Times New Roman" w:cs="Times New Roman"/>
          <w:sz w:val="24"/>
          <w:szCs w:val="24"/>
        </w:rPr>
        <w:t xml:space="preserve">) </w:t>
      </w:r>
      <w:r w:rsidRPr="006F3F05">
        <w:rPr>
          <w:rFonts w:ascii="Times New Roman" w:hAnsi="Times New Roman" w:cs="Times New Roman"/>
          <w:i/>
          <w:sz w:val="24"/>
          <w:szCs w:val="24"/>
        </w:rPr>
        <w:t>Benefit sanctions policy beyond the Oakley Review</w:t>
      </w:r>
      <w:r w:rsidRPr="006F3F05">
        <w:rPr>
          <w:rFonts w:ascii="Times New Roman" w:hAnsi="Times New Roman" w:cs="Times New Roman"/>
          <w:sz w:val="24"/>
          <w:szCs w:val="24"/>
        </w:rPr>
        <w:t xml:space="preserve">, Fifth Report of Session 2014–15, HC 814, 24 March, at </w:t>
      </w:r>
      <w:hyperlink r:id="rId21" w:history="1">
        <w:r w:rsidR="004F114E" w:rsidRPr="009851F1">
          <w:rPr>
            <w:rStyle w:val="Hyperlink"/>
            <w:rFonts w:ascii="Times New Roman" w:hAnsi="Times New Roman" w:cs="Times New Roman"/>
            <w:sz w:val="24"/>
            <w:szCs w:val="24"/>
          </w:rPr>
          <w:t>http://www.publications.parliament.uk/pa/cm201415/cmselect/cmworpen/814/814.pdf</w:t>
        </w:r>
      </w:hyperlink>
    </w:p>
    <w:p w:rsidR="004F114E" w:rsidRPr="006F3F05" w:rsidRDefault="004F114E" w:rsidP="00414101">
      <w:pPr>
        <w:rPr>
          <w:rFonts w:ascii="Times New Roman" w:hAnsi="Times New Roman" w:cs="Times New Roman"/>
          <w:sz w:val="24"/>
          <w:szCs w:val="24"/>
        </w:rPr>
      </w:pPr>
    </w:p>
    <w:p w:rsidR="00590199" w:rsidRDefault="00590199" w:rsidP="00590199">
      <w:pPr>
        <w:rPr>
          <w:rFonts w:ascii="Times New Roman" w:hAnsi="Times New Roman" w:cs="Times New Roman"/>
          <w:sz w:val="24"/>
          <w:szCs w:val="24"/>
        </w:rPr>
      </w:pPr>
      <w:r w:rsidRPr="00D61CBC">
        <w:rPr>
          <w:rFonts w:ascii="Times New Roman" w:hAnsi="Times New Roman" w:cs="Times New Roman"/>
          <w:sz w:val="24"/>
          <w:szCs w:val="24"/>
        </w:rPr>
        <w:t>House of Commons Work and Pensions Committee</w:t>
      </w:r>
      <w:r>
        <w:rPr>
          <w:rFonts w:ascii="Times New Roman" w:hAnsi="Times New Roman" w:cs="Times New Roman"/>
          <w:sz w:val="24"/>
          <w:szCs w:val="24"/>
        </w:rPr>
        <w:t xml:space="preserve"> (2015b) </w:t>
      </w:r>
      <w:r w:rsidRPr="0054459C">
        <w:rPr>
          <w:rFonts w:ascii="Times New Roman" w:hAnsi="Times New Roman" w:cs="Times New Roman"/>
          <w:i/>
          <w:sz w:val="24"/>
          <w:szCs w:val="24"/>
        </w:rPr>
        <w:t>Benefit sanctions</w:t>
      </w:r>
      <w:r>
        <w:rPr>
          <w:rFonts w:ascii="Times New Roman" w:hAnsi="Times New Roman" w:cs="Times New Roman"/>
          <w:i/>
          <w:sz w:val="24"/>
          <w:szCs w:val="24"/>
        </w:rPr>
        <w:t>:</w:t>
      </w:r>
      <w:r w:rsidRPr="0054459C">
        <w:rPr>
          <w:rFonts w:ascii="Times New Roman" w:hAnsi="Times New Roman" w:cs="Times New Roman"/>
          <w:i/>
          <w:sz w:val="24"/>
          <w:szCs w:val="24"/>
        </w:rPr>
        <w:t xml:space="preserve"> </w:t>
      </w:r>
      <w:r>
        <w:rPr>
          <w:rFonts w:ascii="Times New Roman" w:hAnsi="Times New Roman" w:cs="Times New Roman"/>
          <w:i/>
          <w:sz w:val="24"/>
          <w:szCs w:val="24"/>
        </w:rPr>
        <w:t>B</w:t>
      </w:r>
      <w:r w:rsidRPr="0054459C">
        <w:rPr>
          <w:rFonts w:ascii="Times New Roman" w:hAnsi="Times New Roman" w:cs="Times New Roman"/>
          <w:i/>
          <w:sz w:val="24"/>
          <w:szCs w:val="24"/>
        </w:rPr>
        <w:t>eyond the Oakley Review</w:t>
      </w:r>
      <w:r>
        <w:rPr>
          <w:rFonts w:ascii="Times New Roman" w:hAnsi="Times New Roman" w:cs="Times New Roman"/>
          <w:i/>
          <w:sz w:val="24"/>
          <w:szCs w:val="24"/>
        </w:rPr>
        <w:t xml:space="preserve">: Government Response to the </w:t>
      </w:r>
      <w:r w:rsidRPr="0054459C">
        <w:rPr>
          <w:rFonts w:ascii="Times New Roman" w:hAnsi="Times New Roman" w:cs="Times New Roman"/>
          <w:i/>
          <w:sz w:val="24"/>
          <w:szCs w:val="24"/>
        </w:rPr>
        <w:t>Committee’s Fifth Report of Session 2014-15</w:t>
      </w:r>
      <w:r>
        <w:rPr>
          <w:rFonts w:ascii="Times New Roman" w:hAnsi="Times New Roman" w:cs="Times New Roman"/>
          <w:sz w:val="24"/>
          <w:szCs w:val="24"/>
        </w:rPr>
        <w:t xml:space="preserve">, HC 557, October, available at </w:t>
      </w:r>
      <w:hyperlink r:id="rId22" w:history="1">
        <w:r w:rsidRPr="00596C7C">
          <w:rPr>
            <w:rStyle w:val="Hyperlink"/>
            <w:rFonts w:ascii="Times New Roman" w:hAnsi="Times New Roman" w:cs="Times New Roman"/>
            <w:sz w:val="24"/>
            <w:szCs w:val="24"/>
          </w:rPr>
          <w:t>http://www.publications.parliament.uk/pa/cm201516/cmselect/cmworpen/557/557.pdf</w:t>
        </w:r>
      </w:hyperlink>
    </w:p>
    <w:p w:rsidR="00590199" w:rsidRDefault="00590199" w:rsidP="00590199">
      <w:pPr>
        <w:rPr>
          <w:rFonts w:ascii="Times New Roman" w:hAnsi="Times New Roman" w:cs="Times New Roman"/>
          <w:color w:val="FF0000"/>
          <w:sz w:val="24"/>
          <w:szCs w:val="24"/>
        </w:rPr>
      </w:pPr>
    </w:p>
    <w:p w:rsidR="007547AC" w:rsidRPr="00B47D1C" w:rsidRDefault="007547AC" w:rsidP="007547AC">
      <w:pPr>
        <w:rPr>
          <w:rFonts w:ascii="Times New Roman" w:hAnsi="Times New Roman" w:cs="Times New Roman"/>
          <w:sz w:val="24"/>
          <w:szCs w:val="24"/>
        </w:rPr>
      </w:pPr>
      <w:r w:rsidRPr="00B47D1C">
        <w:rPr>
          <w:rFonts w:ascii="Times New Roman" w:hAnsi="Times New Roman" w:cs="Times New Roman"/>
          <w:sz w:val="24"/>
          <w:szCs w:val="24"/>
        </w:rPr>
        <w:t xml:space="preserve">Loopstra, Rachel, Aaron Reeves, Martin McKee &amp; David Stuckler (2015) </w:t>
      </w:r>
      <w:r w:rsidRPr="00B47D1C">
        <w:rPr>
          <w:rFonts w:ascii="Times New Roman" w:hAnsi="Times New Roman" w:cs="Times New Roman"/>
          <w:i/>
          <w:sz w:val="24"/>
          <w:szCs w:val="24"/>
        </w:rPr>
        <w:t>Do punitive approaches to unemployment benefit recipients increase welfare exit and employment? A cross-area analysis of UK sanctioning reforms</w:t>
      </w:r>
      <w:r w:rsidRPr="00B47D1C">
        <w:rPr>
          <w:rFonts w:ascii="Times New Roman" w:hAnsi="Times New Roman" w:cs="Times New Roman"/>
          <w:sz w:val="24"/>
          <w:szCs w:val="24"/>
        </w:rPr>
        <w:t>, Oxford University Department of Sociology,</w:t>
      </w:r>
    </w:p>
    <w:p w:rsidR="007547AC" w:rsidRDefault="007547AC" w:rsidP="007547AC">
      <w:pPr>
        <w:rPr>
          <w:rFonts w:ascii="Times New Roman" w:hAnsi="Times New Roman" w:cs="Times New Roman"/>
          <w:sz w:val="24"/>
          <w:szCs w:val="24"/>
        </w:rPr>
      </w:pPr>
      <w:r w:rsidRPr="00B47D1C">
        <w:rPr>
          <w:rFonts w:ascii="Times New Roman" w:hAnsi="Times New Roman" w:cs="Times New Roman"/>
          <w:sz w:val="24"/>
          <w:szCs w:val="24"/>
        </w:rPr>
        <w:t xml:space="preserve">Sociology Working Paper No. 2015-01, January, at </w:t>
      </w:r>
      <w:hyperlink r:id="rId23" w:history="1">
        <w:r w:rsidR="004F114E" w:rsidRPr="009851F1">
          <w:rPr>
            <w:rStyle w:val="Hyperlink"/>
            <w:rFonts w:ascii="Times New Roman" w:hAnsi="Times New Roman" w:cs="Times New Roman"/>
            <w:sz w:val="24"/>
            <w:szCs w:val="24"/>
          </w:rPr>
          <w:t>http://www.sociology.ox.ac.uk/materials/papers/sanction120115-2.pdf</w:t>
        </w:r>
      </w:hyperlink>
    </w:p>
    <w:p w:rsidR="004F114E" w:rsidRPr="00B47D1C" w:rsidRDefault="004F114E" w:rsidP="007547AC">
      <w:pPr>
        <w:rPr>
          <w:rFonts w:ascii="Times New Roman" w:hAnsi="Times New Roman" w:cs="Times New Roman"/>
          <w:sz w:val="24"/>
          <w:szCs w:val="24"/>
        </w:rPr>
      </w:pPr>
    </w:p>
    <w:p w:rsidR="000B0BDE" w:rsidRPr="000B0BDE" w:rsidRDefault="000B0BDE" w:rsidP="000B0BDE">
      <w:pPr>
        <w:rPr>
          <w:rFonts w:ascii="Times New Roman" w:hAnsi="Times New Roman" w:cs="Times New Roman"/>
          <w:sz w:val="24"/>
          <w:szCs w:val="24"/>
        </w:rPr>
      </w:pPr>
      <w:r w:rsidRPr="000B0BDE">
        <w:rPr>
          <w:rFonts w:ascii="Times New Roman" w:hAnsi="Times New Roman" w:cs="Times New Roman"/>
          <w:sz w:val="24"/>
          <w:szCs w:val="24"/>
        </w:rPr>
        <w:t>Reeve</w:t>
      </w:r>
      <w:r>
        <w:rPr>
          <w:rFonts w:ascii="Times New Roman" w:hAnsi="Times New Roman" w:cs="Times New Roman"/>
          <w:sz w:val="24"/>
          <w:szCs w:val="24"/>
        </w:rPr>
        <w:t>,</w:t>
      </w:r>
      <w:r w:rsidRPr="000B0BDE">
        <w:rPr>
          <w:rFonts w:ascii="Times New Roman" w:hAnsi="Times New Roman" w:cs="Times New Roman"/>
          <w:sz w:val="24"/>
          <w:szCs w:val="24"/>
        </w:rPr>
        <w:t xml:space="preserve"> Kesia</w:t>
      </w:r>
      <w:r>
        <w:rPr>
          <w:rFonts w:ascii="Times New Roman" w:hAnsi="Times New Roman" w:cs="Times New Roman"/>
          <w:sz w:val="24"/>
          <w:szCs w:val="24"/>
        </w:rPr>
        <w:t xml:space="preserve">, </w:t>
      </w:r>
      <w:r w:rsidRPr="000B0BDE">
        <w:rPr>
          <w:rFonts w:ascii="Times New Roman" w:hAnsi="Times New Roman" w:cs="Times New Roman"/>
          <w:sz w:val="24"/>
          <w:szCs w:val="24"/>
        </w:rPr>
        <w:t>Elaine Batty</w:t>
      </w:r>
      <w:r>
        <w:rPr>
          <w:rFonts w:ascii="Times New Roman" w:hAnsi="Times New Roman" w:cs="Times New Roman"/>
          <w:sz w:val="24"/>
          <w:szCs w:val="24"/>
        </w:rPr>
        <w:t xml:space="preserve">, </w:t>
      </w:r>
      <w:r w:rsidRPr="000B0BDE">
        <w:rPr>
          <w:rFonts w:ascii="Times New Roman" w:hAnsi="Times New Roman" w:cs="Times New Roman"/>
          <w:sz w:val="24"/>
          <w:szCs w:val="24"/>
        </w:rPr>
        <w:t>Christina Beatty</w:t>
      </w:r>
      <w:r>
        <w:rPr>
          <w:rFonts w:ascii="Times New Roman" w:hAnsi="Times New Roman" w:cs="Times New Roman"/>
          <w:sz w:val="24"/>
          <w:szCs w:val="24"/>
        </w:rPr>
        <w:t xml:space="preserve">, </w:t>
      </w:r>
      <w:r w:rsidRPr="000B0BDE">
        <w:rPr>
          <w:rFonts w:ascii="Times New Roman" w:hAnsi="Times New Roman" w:cs="Times New Roman"/>
          <w:sz w:val="24"/>
          <w:szCs w:val="24"/>
        </w:rPr>
        <w:t>Rionach Casey</w:t>
      </w:r>
      <w:r>
        <w:rPr>
          <w:rFonts w:ascii="Times New Roman" w:hAnsi="Times New Roman" w:cs="Times New Roman"/>
          <w:sz w:val="24"/>
          <w:szCs w:val="24"/>
        </w:rPr>
        <w:t xml:space="preserve">, </w:t>
      </w:r>
      <w:r w:rsidRPr="000B0BDE">
        <w:rPr>
          <w:rFonts w:ascii="Times New Roman" w:hAnsi="Times New Roman" w:cs="Times New Roman"/>
          <w:sz w:val="24"/>
          <w:szCs w:val="24"/>
        </w:rPr>
        <w:t>Mike Foden</w:t>
      </w:r>
      <w:r w:rsidR="00965957">
        <w:rPr>
          <w:rFonts w:ascii="Times New Roman" w:hAnsi="Times New Roman" w:cs="Times New Roman"/>
          <w:sz w:val="24"/>
          <w:szCs w:val="24"/>
        </w:rPr>
        <w:t xml:space="preserve"> &amp; </w:t>
      </w:r>
      <w:r w:rsidRPr="000B0BDE">
        <w:rPr>
          <w:rFonts w:ascii="Times New Roman" w:hAnsi="Times New Roman" w:cs="Times New Roman"/>
          <w:sz w:val="24"/>
          <w:szCs w:val="24"/>
        </w:rPr>
        <w:t>Lindsey McCarthy</w:t>
      </w:r>
      <w:r w:rsidR="00965957">
        <w:rPr>
          <w:rFonts w:ascii="Times New Roman" w:hAnsi="Times New Roman" w:cs="Times New Roman"/>
          <w:sz w:val="24"/>
          <w:szCs w:val="24"/>
        </w:rPr>
        <w:t xml:space="preserve"> (</w:t>
      </w:r>
      <w:r w:rsidR="00B47D1C">
        <w:rPr>
          <w:rFonts w:ascii="Times New Roman" w:hAnsi="Times New Roman" w:cs="Times New Roman"/>
          <w:sz w:val="24"/>
          <w:szCs w:val="24"/>
        </w:rPr>
        <w:t>forthcoming</w:t>
      </w:r>
      <w:r w:rsidR="00965957">
        <w:rPr>
          <w:rFonts w:ascii="Times New Roman" w:hAnsi="Times New Roman" w:cs="Times New Roman"/>
          <w:sz w:val="24"/>
          <w:szCs w:val="24"/>
        </w:rPr>
        <w:t xml:space="preserve">) </w:t>
      </w:r>
      <w:r w:rsidRPr="00965957">
        <w:rPr>
          <w:rFonts w:ascii="Times New Roman" w:hAnsi="Times New Roman" w:cs="Times New Roman"/>
          <w:i/>
          <w:sz w:val="24"/>
          <w:szCs w:val="24"/>
        </w:rPr>
        <w:t>Homeless people’s experiences of welfare conditionality and benefit sanctions</w:t>
      </w:r>
      <w:r w:rsidR="00965957">
        <w:rPr>
          <w:rFonts w:ascii="Times New Roman" w:hAnsi="Times New Roman" w:cs="Times New Roman"/>
          <w:sz w:val="24"/>
          <w:szCs w:val="24"/>
        </w:rPr>
        <w:t>, Centre for Regional Economic and Social Research, Sheffield Hallam University</w:t>
      </w:r>
    </w:p>
    <w:p w:rsidR="000B0BDE" w:rsidRPr="000B0BDE" w:rsidRDefault="000B0BDE" w:rsidP="000B0BDE">
      <w:pPr>
        <w:rPr>
          <w:rFonts w:ascii="Times New Roman" w:hAnsi="Times New Roman" w:cs="Times New Roman"/>
          <w:sz w:val="24"/>
          <w:szCs w:val="24"/>
        </w:rPr>
      </w:pPr>
    </w:p>
    <w:p w:rsidR="00BF7174" w:rsidRDefault="00BF7174" w:rsidP="00BF7174">
      <w:pPr>
        <w:rPr>
          <w:rFonts w:ascii="Times New Roman" w:hAnsi="Times New Roman" w:cs="Times New Roman"/>
          <w:sz w:val="24"/>
          <w:szCs w:val="24"/>
        </w:rPr>
      </w:pPr>
      <w:r>
        <w:rPr>
          <w:rFonts w:ascii="Times New Roman" w:hAnsi="Times New Roman" w:cs="Times New Roman"/>
          <w:sz w:val="24"/>
          <w:szCs w:val="24"/>
        </w:rPr>
        <w:t xml:space="preserve">Social Security Advisory Committee (2015) </w:t>
      </w:r>
      <w:r w:rsidR="00D81BAD" w:rsidRPr="00D81BAD">
        <w:rPr>
          <w:rFonts w:ascii="Times New Roman" w:hAnsi="Times New Roman" w:cs="Times New Roman"/>
          <w:i/>
          <w:sz w:val="24"/>
          <w:szCs w:val="24"/>
        </w:rPr>
        <w:t>Bereavement Benefit Reform</w:t>
      </w:r>
      <w:r>
        <w:rPr>
          <w:rFonts w:ascii="Times New Roman" w:hAnsi="Times New Roman" w:cs="Times New Roman"/>
          <w:sz w:val="24"/>
          <w:szCs w:val="24"/>
        </w:rPr>
        <w:t xml:space="preserve">, </w:t>
      </w:r>
      <w:r w:rsidRPr="00BF7174">
        <w:rPr>
          <w:rFonts w:ascii="Times New Roman" w:hAnsi="Times New Roman" w:cs="Times New Roman"/>
          <w:sz w:val="24"/>
          <w:szCs w:val="24"/>
        </w:rPr>
        <w:t>A study by the Social Security Advisory Committee</w:t>
      </w:r>
      <w:r>
        <w:rPr>
          <w:rFonts w:ascii="Times New Roman" w:hAnsi="Times New Roman" w:cs="Times New Roman"/>
          <w:sz w:val="24"/>
          <w:szCs w:val="24"/>
        </w:rPr>
        <w:t>,</w:t>
      </w:r>
      <w:r w:rsidRPr="00BF7174">
        <w:rPr>
          <w:rFonts w:ascii="Times New Roman" w:hAnsi="Times New Roman" w:cs="Times New Roman"/>
          <w:sz w:val="24"/>
          <w:szCs w:val="24"/>
        </w:rPr>
        <w:t xml:space="preserve"> Occasional Paper No. 1</w:t>
      </w:r>
      <w:r w:rsidR="00D81BAD">
        <w:rPr>
          <w:rFonts w:ascii="Times New Roman" w:hAnsi="Times New Roman" w:cs="Times New Roman"/>
          <w:sz w:val="24"/>
          <w:szCs w:val="24"/>
        </w:rPr>
        <w:t>6</w:t>
      </w:r>
      <w:r>
        <w:rPr>
          <w:rFonts w:ascii="Times New Roman" w:hAnsi="Times New Roman" w:cs="Times New Roman"/>
          <w:sz w:val="24"/>
          <w:szCs w:val="24"/>
        </w:rPr>
        <w:t xml:space="preserve">, </w:t>
      </w:r>
      <w:r w:rsidR="00D81BAD">
        <w:rPr>
          <w:rFonts w:ascii="Times New Roman" w:hAnsi="Times New Roman" w:cs="Times New Roman"/>
          <w:sz w:val="24"/>
          <w:szCs w:val="24"/>
        </w:rPr>
        <w:t>October</w:t>
      </w:r>
      <w:r w:rsidR="00947815">
        <w:rPr>
          <w:rFonts w:ascii="Times New Roman" w:hAnsi="Times New Roman" w:cs="Times New Roman"/>
          <w:sz w:val="24"/>
          <w:szCs w:val="24"/>
        </w:rPr>
        <w:t xml:space="preserve">, available at </w:t>
      </w:r>
      <w:hyperlink r:id="rId24" w:history="1">
        <w:r w:rsidR="004F114E" w:rsidRPr="009851F1">
          <w:rPr>
            <w:rStyle w:val="Hyperlink"/>
            <w:rFonts w:ascii="Times New Roman" w:hAnsi="Times New Roman" w:cs="Times New Roman"/>
            <w:sz w:val="24"/>
            <w:szCs w:val="24"/>
          </w:rPr>
          <w:t>https://www.gov.uk/government/publications/ssac-occasional-paper-16-bereavement-benefit-reform</w:t>
        </w:r>
      </w:hyperlink>
    </w:p>
    <w:p w:rsidR="004F114E" w:rsidRDefault="004F114E" w:rsidP="00BF7174">
      <w:pPr>
        <w:rPr>
          <w:rFonts w:ascii="Times New Roman" w:hAnsi="Times New Roman" w:cs="Times New Roman"/>
          <w:sz w:val="24"/>
          <w:szCs w:val="24"/>
        </w:rPr>
      </w:pPr>
    </w:p>
    <w:p w:rsidR="00C27538" w:rsidRDefault="00C27538" w:rsidP="00C27538">
      <w:pPr>
        <w:rPr>
          <w:rFonts w:ascii="Times New Roman" w:hAnsi="Times New Roman" w:cs="Times New Roman"/>
          <w:sz w:val="24"/>
          <w:szCs w:val="24"/>
        </w:rPr>
      </w:pPr>
      <w:r>
        <w:rPr>
          <w:rFonts w:ascii="Times New Roman" w:hAnsi="Times New Roman" w:cs="Times New Roman"/>
          <w:sz w:val="24"/>
          <w:szCs w:val="24"/>
        </w:rPr>
        <w:t xml:space="preserve">Stephens, Mark &amp; Blenkinsopp, Janice (2015) </w:t>
      </w:r>
      <w:r w:rsidRPr="00676113">
        <w:rPr>
          <w:rFonts w:ascii="Times New Roman" w:hAnsi="Times New Roman" w:cs="Times New Roman"/>
          <w:i/>
          <w:sz w:val="24"/>
          <w:szCs w:val="24"/>
        </w:rPr>
        <w:t>Young people and social security: an international review</w:t>
      </w:r>
      <w:r>
        <w:rPr>
          <w:rFonts w:ascii="Times New Roman" w:hAnsi="Times New Roman" w:cs="Times New Roman"/>
          <w:sz w:val="24"/>
          <w:szCs w:val="24"/>
        </w:rPr>
        <w:t xml:space="preserve">, Joseph Rowntree Foundation, October, at </w:t>
      </w:r>
      <w:hyperlink r:id="rId25" w:history="1">
        <w:r w:rsidR="004F114E" w:rsidRPr="009851F1">
          <w:rPr>
            <w:rStyle w:val="Hyperlink"/>
            <w:rFonts w:ascii="Times New Roman" w:hAnsi="Times New Roman" w:cs="Times New Roman"/>
            <w:sz w:val="24"/>
            <w:szCs w:val="24"/>
          </w:rPr>
          <w:t>https://www.jrf.org.uk/report/young-people-and-social-security-international-review</w:t>
        </w:r>
      </w:hyperlink>
    </w:p>
    <w:p w:rsidR="004F114E" w:rsidRDefault="004F114E" w:rsidP="00C27538">
      <w:pPr>
        <w:rPr>
          <w:rFonts w:ascii="Times New Roman" w:hAnsi="Times New Roman" w:cs="Times New Roman"/>
          <w:sz w:val="24"/>
          <w:szCs w:val="24"/>
        </w:rPr>
      </w:pPr>
    </w:p>
    <w:p w:rsidR="00C27538" w:rsidRDefault="00C27538" w:rsidP="00C27538">
      <w:pPr>
        <w:rPr>
          <w:rFonts w:ascii="Times New Roman" w:hAnsi="Times New Roman" w:cs="Times New Roman"/>
          <w:sz w:val="24"/>
          <w:szCs w:val="24"/>
        </w:rPr>
      </w:pPr>
    </w:p>
    <w:p w:rsidR="00887A10" w:rsidRPr="002E261A" w:rsidRDefault="00887A10">
      <w:pPr>
        <w:rPr>
          <w:rFonts w:ascii="Times New Roman" w:hAnsi="Times New Roman" w:cs="Times New Roman"/>
          <w:sz w:val="24"/>
          <w:szCs w:val="24"/>
        </w:rPr>
        <w:sectPr w:rsidR="00887A10" w:rsidRPr="002E261A" w:rsidSect="00A51129">
          <w:headerReference w:type="default" r:id="rId26"/>
          <w:endnotePr>
            <w:numFmt w:val="decimal"/>
          </w:endnotePr>
          <w:type w:val="continuous"/>
          <w:pgSz w:w="11906" w:h="16838"/>
          <w:pgMar w:top="1440" w:right="1440" w:bottom="1440" w:left="1440" w:header="708" w:footer="708" w:gutter="0"/>
          <w:cols w:space="708"/>
          <w:titlePg/>
          <w:docGrid w:linePitch="360"/>
        </w:sectPr>
      </w:pPr>
    </w:p>
    <w:p w:rsidR="00AC5F59" w:rsidRDefault="00AC5F59">
      <w:pPr>
        <w:rPr>
          <w:rFonts w:ascii="Times New Roman" w:hAnsi="Times New Roman" w:cs="Times New Roman"/>
          <w:b/>
          <w:bCs/>
          <w:sz w:val="24"/>
          <w:szCs w:val="24"/>
        </w:rPr>
      </w:pPr>
    </w:p>
    <w:p w:rsidR="00AC5F59" w:rsidRDefault="00AC5F59">
      <w:pPr>
        <w:rPr>
          <w:rFonts w:ascii="Times New Roman" w:hAnsi="Times New Roman" w:cs="Times New Roman"/>
          <w:b/>
          <w:bCs/>
          <w:sz w:val="24"/>
          <w:szCs w:val="24"/>
        </w:rPr>
      </w:pPr>
    </w:p>
    <w:p w:rsidR="00300F5C" w:rsidRPr="0005041A"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t>Figure 1</w:t>
      </w:r>
    </w:p>
    <w:p w:rsidR="00AC5F59" w:rsidRDefault="005D7D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5400" cy="5191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15400" cy="5191125"/>
                    </a:xfrm>
                    <a:prstGeom prst="rect">
                      <a:avLst/>
                    </a:prstGeom>
                    <a:noFill/>
                    <a:ln>
                      <a:noFill/>
                    </a:ln>
                  </pic:spPr>
                </pic:pic>
              </a:graphicData>
            </a:graphic>
          </wp:inline>
        </w:drawing>
      </w:r>
    </w:p>
    <w:p w:rsidR="00AC5F59" w:rsidRDefault="00AC5F59">
      <w:pPr>
        <w:rPr>
          <w:rFonts w:ascii="Times New Roman" w:hAnsi="Times New Roman" w:cs="Times New Roman"/>
          <w:b/>
          <w:bCs/>
          <w:sz w:val="24"/>
          <w:szCs w:val="24"/>
        </w:rPr>
      </w:pPr>
      <w:r>
        <w:rPr>
          <w:rFonts w:ascii="Times New Roman" w:hAnsi="Times New Roman" w:cs="Times New Roman"/>
          <w:b/>
          <w:bCs/>
          <w:sz w:val="24"/>
          <w:szCs w:val="24"/>
        </w:rPr>
        <w:t>Figure 2</w:t>
      </w:r>
    </w:p>
    <w:p w:rsidR="007E25EA" w:rsidRDefault="005D7D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7775" cy="5448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67775" cy="5448300"/>
                    </a:xfrm>
                    <a:prstGeom prst="rect">
                      <a:avLst/>
                    </a:prstGeom>
                    <a:noFill/>
                    <a:ln>
                      <a:noFill/>
                    </a:ln>
                  </pic:spPr>
                </pic:pic>
              </a:graphicData>
            </a:graphic>
          </wp:inline>
        </w:drawing>
      </w:r>
    </w:p>
    <w:p w:rsidR="007E25EA" w:rsidRDefault="007E25EA">
      <w:pPr>
        <w:rPr>
          <w:rFonts w:ascii="Times New Roman" w:hAnsi="Times New Roman" w:cs="Times New Roman"/>
          <w:b/>
          <w:bCs/>
          <w:sz w:val="24"/>
          <w:szCs w:val="24"/>
        </w:rPr>
      </w:pPr>
    </w:p>
    <w:p w:rsidR="007E25EA" w:rsidRDefault="007E25EA">
      <w:pPr>
        <w:rPr>
          <w:rFonts w:ascii="Times New Roman" w:hAnsi="Times New Roman" w:cs="Times New Roman"/>
          <w:b/>
          <w:bCs/>
          <w:sz w:val="24"/>
          <w:szCs w:val="24"/>
        </w:rPr>
      </w:pPr>
      <w:r>
        <w:rPr>
          <w:rFonts w:ascii="Times New Roman" w:hAnsi="Times New Roman" w:cs="Times New Roman"/>
          <w:b/>
          <w:bCs/>
          <w:sz w:val="24"/>
          <w:szCs w:val="24"/>
        </w:rPr>
        <w:t>Figure 3</w:t>
      </w:r>
    </w:p>
    <w:p w:rsidR="007E25EA" w:rsidRDefault="005D7D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8725" cy="5257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48725" cy="5257800"/>
                    </a:xfrm>
                    <a:prstGeom prst="rect">
                      <a:avLst/>
                    </a:prstGeom>
                    <a:noFill/>
                    <a:ln>
                      <a:noFill/>
                    </a:ln>
                  </pic:spPr>
                </pic:pic>
              </a:graphicData>
            </a:graphic>
          </wp:inline>
        </w:drawing>
      </w:r>
    </w:p>
    <w:p w:rsidR="004602EB" w:rsidRDefault="004602EB">
      <w:pPr>
        <w:rPr>
          <w:rFonts w:ascii="Times New Roman" w:hAnsi="Times New Roman" w:cs="Times New Roman"/>
          <w:b/>
          <w:bCs/>
          <w:sz w:val="24"/>
          <w:szCs w:val="24"/>
        </w:rPr>
      </w:pPr>
    </w:p>
    <w:p w:rsidR="00300F5C" w:rsidRDefault="00190B0A">
      <w:pPr>
        <w:rPr>
          <w:rFonts w:ascii="Times New Roman" w:hAnsi="Times New Roman" w:cs="Times New Roman"/>
          <w:b/>
          <w:bCs/>
          <w:sz w:val="24"/>
          <w:szCs w:val="24"/>
        </w:rPr>
      </w:pPr>
      <w:r>
        <w:rPr>
          <w:rFonts w:ascii="Times New Roman" w:hAnsi="Times New Roman" w:cs="Times New Roman"/>
          <w:b/>
          <w:bCs/>
          <w:sz w:val="24"/>
          <w:szCs w:val="24"/>
        </w:rPr>
        <w:t>Figure 4</w:t>
      </w:r>
    </w:p>
    <w:p w:rsidR="001C2F76" w:rsidRDefault="005D7D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0625" cy="52768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10625" cy="5276850"/>
                    </a:xfrm>
                    <a:prstGeom prst="rect">
                      <a:avLst/>
                    </a:prstGeom>
                    <a:noFill/>
                    <a:ln>
                      <a:noFill/>
                    </a:ln>
                  </pic:spPr>
                </pic:pic>
              </a:graphicData>
            </a:graphic>
          </wp:inline>
        </w:drawing>
      </w:r>
    </w:p>
    <w:p w:rsidR="001C2F76" w:rsidRDefault="001C2F76">
      <w:pPr>
        <w:rPr>
          <w:rFonts w:ascii="Times New Roman" w:hAnsi="Times New Roman" w:cs="Times New Roman"/>
          <w:b/>
          <w:bCs/>
          <w:sz w:val="24"/>
          <w:szCs w:val="24"/>
        </w:rPr>
      </w:pPr>
    </w:p>
    <w:p w:rsidR="001C2F76" w:rsidRDefault="00FD7312">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AF762B">
        <w:rPr>
          <w:rFonts w:ascii="Times New Roman" w:hAnsi="Times New Roman" w:cs="Times New Roman"/>
          <w:b/>
          <w:bCs/>
          <w:sz w:val="24"/>
          <w:szCs w:val="24"/>
        </w:rPr>
        <w:t>5</w:t>
      </w:r>
    </w:p>
    <w:p w:rsidR="00F83C44" w:rsidRDefault="005D7D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53500" cy="5305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53500" cy="5305425"/>
                    </a:xfrm>
                    <a:prstGeom prst="rect">
                      <a:avLst/>
                    </a:prstGeom>
                    <a:noFill/>
                    <a:ln>
                      <a:noFill/>
                    </a:ln>
                  </pic:spPr>
                </pic:pic>
              </a:graphicData>
            </a:graphic>
          </wp:inline>
        </w:drawing>
      </w:r>
    </w:p>
    <w:p w:rsidR="00F83C44" w:rsidRDefault="00F83C44">
      <w:pPr>
        <w:rPr>
          <w:rFonts w:ascii="Times New Roman" w:hAnsi="Times New Roman" w:cs="Times New Roman"/>
          <w:b/>
          <w:bCs/>
          <w:sz w:val="24"/>
          <w:szCs w:val="24"/>
        </w:rPr>
      </w:pPr>
    </w:p>
    <w:p w:rsidR="00300F5C" w:rsidRPr="0005041A" w:rsidRDefault="00ED6F0A">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B75D78">
        <w:rPr>
          <w:rFonts w:ascii="Times New Roman" w:hAnsi="Times New Roman" w:cs="Times New Roman"/>
          <w:b/>
          <w:bCs/>
          <w:sz w:val="24"/>
          <w:szCs w:val="24"/>
        </w:rPr>
        <w:t>6</w:t>
      </w:r>
    </w:p>
    <w:p w:rsidR="00300F5C" w:rsidRDefault="005D7DF4">
      <w:r>
        <w:rPr>
          <w:noProof/>
          <w:lang w:eastAsia="en-GB"/>
        </w:rPr>
        <w:drawing>
          <wp:inline distT="0" distB="0" distL="0" distR="0">
            <wp:extent cx="8896350" cy="537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96350" cy="5372100"/>
                    </a:xfrm>
                    <a:prstGeom prst="rect">
                      <a:avLst/>
                    </a:prstGeom>
                    <a:noFill/>
                    <a:ln>
                      <a:noFill/>
                    </a:ln>
                  </pic:spPr>
                </pic:pic>
              </a:graphicData>
            </a:graphic>
          </wp:inline>
        </w:drawing>
      </w:r>
    </w:p>
    <w:p w:rsidR="00300F5C" w:rsidRPr="00944605" w:rsidRDefault="00ED6F0A">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B75D78">
        <w:rPr>
          <w:rFonts w:ascii="Times New Roman" w:hAnsi="Times New Roman" w:cs="Times New Roman"/>
          <w:b/>
          <w:bCs/>
          <w:sz w:val="24"/>
          <w:szCs w:val="24"/>
        </w:rPr>
        <w:t>7</w:t>
      </w:r>
    </w:p>
    <w:p w:rsidR="00300F5C" w:rsidRDefault="005D7DF4">
      <w:r>
        <w:rPr>
          <w:noProof/>
          <w:lang w:eastAsia="en-GB"/>
        </w:rPr>
        <w:drawing>
          <wp:inline distT="0" distB="0" distL="0" distR="0">
            <wp:extent cx="8829675" cy="5476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29675" cy="5476875"/>
                    </a:xfrm>
                    <a:prstGeom prst="rect">
                      <a:avLst/>
                    </a:prstGeom>
                    <a:noFill/>
                    <a:ln>
                      <a:noFill/>
                    </a:ln>
                  </pic:spPr>
                </pic:pic>
              </a:graphicData>
            </a:graphic>
          </wp:inline>
        </w:drawing>
      </w:r>
    </w:p>
    <w:p w:rsidR="00770A50" w:rsidRPr="00893375" w:rsidRDefault="00B75D78">
      <w:pPr>
        <w:rPr>
          <w:rFonts w:ascii="Times New Roman" w:hAnsi="Times New Roman" w:cs="Times New Roman"/>
          <w:b/>
          <w:bCs/>
          <w:sz w:val="24"/>
          <w:szCs w:val="24"/>
        </w:rPr>
      </w:pPr>
      <w:r>
        <w:rPr>
          <w:rFonts w:ascii="Times New Roman" w:hAnsi="Times New Roman" w:cs="Times New Roman"/>
          <w:b/>
          <w:bCs/>
          <w:sz w:val="24"/>
          <w:szCs w:val="24"/>
        </w:rPr>
        <w:t>Figure</w:t>
      </w:r>
      <w:r w:rsidR="004602EB">
        <w:rPr>
          <w:rFonts w:ascii="Times New Roman" w:hAnsi="Times New Roman" w:cs="Times New Roman"/>
          <w:b/>
          <w:bCs/>
          <w:sz w:val="24"/>
          <w:szCs w:val="24"/>
        </w:rPr>
        <w:t xml:space="preserve"> 8</w:t>
      </w:r>
      <w:r>
        <w:rPr>
          <w:rFonts w:ascii="Times New Roman" w:hAnsi="Times New Roman" w:cs="Times New Roman"/>
          <w:b/>
          <w:bCs/>
          <w:sz w:val="24"/>
          <w:szCs w:val="24"/>
        </w:rPr>
        <w:t xml:space="preserve"> </w:t>
      </w:r>
      <w:r w:rsidR="005D7DF4">
        <w:rPr>
          <w:rFonts w:ascii="Times New Roman" w:hAnsi="Times New Roman" w:cs="Times New Roman"/>
          <w:b/>
          <w:bCs/>
          <w:noProof/>
          <w:sz w:val="24"/>
          <w:szCs w:val="24"/>
          <w:lang w:eastAsia="en-GB"/>
        </w:rPr>
        <w:drawing>
          <wp:inline distT="0" distB="0" distL="0" distR="0">
            <wp:extent cx="8924925" cy="5495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24925" cy="5495925"/>
                    </a:xfrm>
                    <a:prstGeom prst="rect">
                      <a:avLst/>
                    </a:prstGeom>
                    <a:noFill/>
                    <a:ln>
                      <a:noFill/>
                    </a:ln>
                  </pic:spPr>
                </pic:pic>
              </a:graphicData>
            </a:graphic>
          </wp:inline>
        </w:drawing>
      </w:r>
    </w:p>
    <w:p w:rsidR="00300F5C" w:rsidRPr="00450CA3" w:rsidRDefault="0070307E">
      <w:pPr>
        <w:rPr>
          <w:rFonts w:ascii="Times New Roman" w:hAnsi="Times New Roman" w:cs="Times New Roman"/>
          <w:b/>
          <w:bCs/>
          <w:sz w:val="24"/>
          <w:szCs w:val="24"/>
        </w:rPr>
      </w:pPr>
      <w:r w:rsidRPr="00450CA3">
        <w:rPr>
          <w:rFonts w:ascii="Times New Roman" w:hAnsi="Times New Roman" w:cs="Times New Roman"/>
          <w:b/>
          <w:bCs/>
          <w:sz w:val="24"/>
          <w:szCs w:val="24"/>
        </w:rPr>
        <w:t xml:space="preserve">Figure </w:t>
      </w:r>
      <w:r w:rsidR="00450CA3" w:rsidRPr="00450CA3">
        <w:rPr>
          <w:rFonts w:ascii="Times New Roman" w:hAnsi="Times New Roman" w:cs="Times New Roman"/>
          <w:b/>
          <w:bCs/>
          <w:sz w:val="24"/>
          <w:szCs w:val="24"/>
        </w:rPr>
        <w:t>9</w:t>
      </w:r>
    </w:p>
    <w:p w:rsidR="0070307E" w:rsidRDefault="005D7DF4">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58250" cy="5438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58250" cy="5438775"/>
                    </a:xfrm>
                    <a:prstGeom prst="rect">
                      <a:avLst/>
                    </a:prstGeom>
                    <a:noFill/>
                    <a:ln>
                      <a:noFill/>
                    </a:ln>
                  </pic:spPr>
                </pic:pic>
              </a:graphicData>
            </a:graphic>
          </wp:inline>
        </w:drawing>
      </w:r>
    </w:p>
    <w:p w:rsidR="00830048" w:rsidRPr="00450CA3" w:rsidRDefault="0070307E">
      <w:pPr>
        <w:rPr>
          <w:rFonts w:ascii="Times New Roman" w:hAnsi="Times New Roman" w:cs="Times New Roman"/>
          <w:b/>
          <w:bCs/>
          <w:sz w:val="24"/>
          <w:szCs w:val="24"/>
        </w:rPr>
      </w:pPr>
      <w:r w:rsidRPr="00450CA3">
        <w:rPr>
          <w:rFonts w:ascii="Times New Roman" w:hAnsi="Times New Roman" w:cs="Times New Roman"/>
          <w:b/>
          <w:bCs/>
          <w:sz w:val="24"/>
          <w:szCs w:val="24"/>
        </w:rPr>
        <w:t xml:space="preserve">Figure </w:t>
      </w:r>
      <w:r w:rsidR="00450CA3" w:rsidRPr="00450CA3">
        <w:rPr>
          <w:rFonts w:ascii="Times New Roman" w:hAnsi="Times New Roman" w:cs="Times New Roman"/>
          <w:b/>
          <w:bCs/>
          <w:sz w:val="24"/>
          <w:szCs w:val="24"/>
        </w:rPr>
        <w:t>10</w:t>
      </w:r>
    </w:p>
    <w:p w:rsidR="0070307E" w:rsidRDefault="005D7DF4">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39200" cy="554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39200" cy="5543550"/>
                    </a:xfrm>
                    <a:prstGeom prst="rect">
                      <a:avLst/>
                    </a:prstGeom>
                    <a:noFill/>
                    <a:ln>
                      <a:noFill/>
                    </a:ln>
                  </pic:spPr>
                </pic:pic>
              </a:graphicData>
            </a:graphic>
          </wp:inline>
        </w:drawing>
      </w:r>
    </w:p>
    <w:p w:rsidR="00830048" w:rsidRDefault="00830048">
      <w:pPr>
        <w:rPr>
          <w:rFonts w:ascii="Times New Roman" w:hAnsi="Times New Roman" w:cs="Times New Roman"/>
          <w:b/>
          <w:bCs/>
          <w:color w:val="FF0000"/>
          <w:sz w:val="24"/>
          <w:szCs w:val="24"/>
        </w:rPr>
      </w:pPr>
      <w:r>
        <w:rPr>
          <w:rFonts w:ascii="Times New Roman" w:hAnsi="Times New Roman" w:cs="Times New Roman"/>
          <w:b/>
          <w:bCs/>
          <w:color w:val="FF0000"/>
          <w:sz w:val="24"/>
          <w:szCs w:val="24"/>
        </w:rPr>
        <w:br w:type="page"/>
      </w:r>
    </w:p>
    <w:p w:rsidR="00830048" w:rsidRDefault="009D47F4">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11</w:t>
      </w:r>
    </w:p>
    <w:p w:rsidR="009D47F4" w:rsidRDefault="005D7DF4">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839200" cy="5276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39200" cy="5276850"/>
                    </a:xfrm>
                    <a:prstGeom prst="rect">
                      <a:avLst/>
                    </a:prstGeom>
                    <a:noFill/>
                    <a:ln>
                      <a:noFill/>
                    </a:ln>
                  </pic:spPr>
                </pic:pic>
              </a:graphicData>
            </a:graphic>
          </wp:inline>
        </w:drawing>
      </w:r>
    </w:p>
    <w:p w:rsidR="00830048" w:rsidRDefault="00830048">
      <w:pPr>
        <w:rPr>
          <w:rFonts w:ascii="Times New Roman" w:hAnsi="Times New Roman" w:cs="Times New Roman"/>
          <w:b/>
          <w:bCs/>
          <w:color w:val="000000" w:themeColor="text1"/>
          <w:sz w:val="24"/>
          <w:szCs w:val="24"/>
        </w:rPr>
      </w:pPr>
    </w:p>
    <w:p w:rsidR="008E7226" w:rsidRDefault="008E722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12</w:t>
      </w:r>
    </w:p>
    <w:p w:rsidR="00830048" w:rsidRDefault="005D7DF4">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924925" cy="5334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924925" cy="5334000"/>
                    </a:xfrm>
                    <a:prstGeom prst="rect">
                      <a:avLst/>
                    </a:prstGeom>
                    <a:noFill/>
                    <a:ln>
                      <a:noFill/>
                    </a:ln>
                  </pic:spPr>
                </pic:pic>
              </a:graphicData>
            </a:graphic>
          </wp:inline>
        </w:drawing>
      </w:r>
      <w:r w:rsidR="00830048">
        <w:rPr>
          <w:rFonts w:ascii="Times New Roman" w:hAnsi="Times New Roman" w:cs="Times New Roman"/>
          <w:b/>
          <w:bCs/>
          <w:color w:val="000000" w:themeColor="text1"/>
          <w:sz w:val="24"/>
          <w:szCs w:val="24"/>
        </w:rPr>
        <w:br w:type="page"/>
      </w:r>
    </w:p>
    <w:p w:rsidR="00830048" w:rsidRDefault="00830048">
      <w:pPr>
        <w:rPr>
          <w:rFonts w:ascii="Times New Roman" w:hAnsi="Times New Roman" w:cs="Times New Roman"/>
          <w:b/>
          <w:bCs/>
          <w:color w:val="000000" w:themeColor="text1"/>
          <w:sz w:val="24"/>
          <w:szCs w:val="24"/>
        </w:rPr>
      </w:pPr>
    </w:p>
    <w:p w:rsidR="00BA1F93" w:rsidRDefault="009D283F">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13</w:t>
      </w:r>
    </w:p>
    <w:p w:rsidR="009D283F" w:rsidRDefault="005D7DF4">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820150" cy="5191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20150" cy="5191125"/>
                    </a:xfrm>
                    <a:prstGeom prst="rect">
                      <a:avLst/>
                    </a:prstGeom>
                    <a:noFill/>
                    <a:ln>
                      <a:noFill/>
                    </a:ln>
                  </pic:spPr>
                </pic:pic>
              </a:graphicData>
            </a:graphic>
          </wp:inline>
        </w:drawing>
      </w:r>
    </w:p>
    <w:p w:rsidR="00A804EC" w:rsidRDefault="00A804EC">
      <w:pPr>
        <w:rPr>
          <w:rFonts w:ascii="Times New Roman" w:hAnsi="Times New Roman" w:cs="Times New Roman"/>
          <w:b/>
          <w:bCs/>
          <w:color w:val="000000" w:themeColor="text1"/>
          <w:sz w:val="24"/>
          <w:szCs w:val="24"/>
        </w:rPr>
      </w:pPr>
    </w:p>
    <w:p w:rsidR="00A804EC" w:rsidRDefault="00A804E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14</w:t>
      </w:r>
    </w:p>
    <w:p w:rsidR="00A804EC" w:rsidRDefault="005D7DF4">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en-GB"/>
        </w:rPr>
        <w:drawing>
          <wp:inline distT="0" distB="0" distL="0" distR="0">
            <wp:extent cx="8877300" cy="5248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877300" cy="5248275"/>
                    </a:xfrm>
                    <a:prstGeom prst="rect">
                      <a:avLst/>
                    </a:prstGeom>
                    <a:noFill/>
                    <a:ln>
                      <a:noFill/>
                    </a:ln>
                  </pic:spPr>
                </pic:pic>
              </a:graphicData>
            </a:graphic>
          </wp:inline>
        </w:drawing>
      </w:r>
    </w:p>
    <w:p w:rsidR="005340D6" w:rsidRDefault="005340D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w:t>
      </w:r>
      <w:r w:rsidR="001F3C62">
        <w:rPr>
          <w:rFonts w:ascii="Times New Roman" w:hAnsi="Times New Roman" w:cs="Times New Roman"/>
          <w:b/>
          <w:bCs/>
          <w:color w:val="000000" w:themeColor="text1"/>
          <w:sz w:val="24"/>
          <w:szCs w:val="24"/>
        </w:rPr>
        <w:t xml:space="preserve"> 15</w:t>
      </w:r>
      <w:r>
        <w:rPr>
          <w:rFonts w:ascii="Times New Roman" w:hAnsi="Times New Roman" w:cs="Times New Roman"/>
          <w:b/>
          <w:bCs/>
          <w:color w:val="000000" w:themeColor="text1"/>
          <w:sz w:val="24"/>
          <w:szCs w:val="24"/>
        </w:rPr>
        <w:t xml:space="preserve"> </w:t>
      </w:r>
    </w:p>
    <w:p w:rsidR="00D11FDF" w:rsidRDefault="005D7D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7775" cy="54292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67775" cy="5429250"/>
                    </a:xfrm>
                    <a:prstGeom prst="rect">
                      <a:avLst/>
                    </a:prstGeom>
                    <a:noFill/>
                    <a:ln>
                      <a:noFill/>
                    </a:ln>
                  </pic:spPr>
                </pic:pic>
              </a:graphicData>
            </a:graphic>
          </wp:inline>
        </w:drawing>
      </w:r>
    </w:p>
    <w:p w:rsidR="00FC5100" w:rsidRDefault="009305B5">
      <w:pPr>
        <w:rPr>
          <w:rFonts w:ascii="Times New Roman" w:hAnsi="Times New Roman" w:cs="Times New Roman"/>
          <w:b/>
          <w:bCs/>
          <w:sz w:val="24"/>
          <w:szCs w:val="24"/>
        </w:rPr>
      </w:pPr>
      <w:r>
        <w:rPr>
          <w:rFonts w:ascii="Times New Roman" w:hAnsi="Times New Roman" w:cs="Times New Roman"/>
          <w:b/>
          <w:bCs/>
          <w:sz w:val="24"/>
          <w:szCs w:val="24"/>
        </w:rPr>
        <w:t>Figure 1</w:t>
      </w:r>
      <w:r w:rsidR="004602EB">
        <w:rPr>
          <w:rFonts w:ascii="Times New Roman" w:hAnsi="Times New Roman" w:cs="Times New Roman"/>
          <w:b/>
          <w:bCs/>
          <w:sz w:val="24"/>
          <w:szCs w:val="24"/>
        </w:rPr>
        <w:t>6</w:t>
      </w:r>
    </w:p>
    <w:p w:rsidR="009305B5" w:rsidRDefault="005D7D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39200" cy="5524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39200" cy="5524500"/>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sectPr w:rsidR="00300F5C"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481" w:rsidRDefault="00B54481" w:rsidP="008B170D">
      <w:r>
        <w:separator/>
      </w:r>
    </w:p>
  </w:endnote>
  <w:endnote w:type="continuationSeparator" w:id="0">
    <w:p w:rsidR="00B54481" w:rsidRDefault="00B54481" w:rsidP="008B170D">
      <w:r>
        <w:continuationSeparator/>
      </w:r>
    </w:p>
  </w:endnote>
  <w:endnote w:id="1">
    <w:p w:rsidR="00EF325B" w:rsidRDefault="00EF325B" w:rsidP="009E4713">
      <w:r>
        <w:rPr>
          <w:rStyle w:val="EndnoteReference"/>
        </w:rPr>
        <w:endnoteRef/>
      </w:r>
      <w:r>
        <w:t xml:space="preserve"> </w:t>
      </w:r>
      <w:r w:rsidRPr="0023110C">
        <w:rPr>
          <w:sz w:val="20"/>
          <w:szCs w:val="20"/>
        </w:rPr>
        <w:t xml:space="preserve">This is the </w:t>
      </w:r>
      <w:r>
        <w:rPr>
          <w:sz w:val="20"/>
          <w:szCs w:val="20"/>
        </w:rPr>
        <w:t>ninth</w:t>
      </w:r>
      <w:r w:rsidRPr="0023110C">
        <w:rPr>
          <w:sz w:val="20"/>
          <w:szCs w:val="20"/>
        </w:rPr>
        <w:t xml:space="preserve">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w:t>
      </w:r>
      <w:r>
        <w:rPr>
          <w:sz w:val="20"/>
          <w:szCs w:val="20"/>
        </w:rPr>
        <w:t xml:space="preserve">All the briefings are available at </w:t>
      </w:r>
      <w:hyperlink r:id="rId1" w:history="1">
        <w:r w:rsidRPr="009851F1">
          <w:rPr>
            <w:rStyle w:val="Hyperlink"/>
            <w:sz w:val="20"/>
            <w:szCs w:val="20"/>
          </w:rPr>
          <w:t>http://www.cpag.org.uk/david-webster</w:t>
        </w:r>
      </w:hyperlink>
      <w:r>
        <w:rPr>
          <w:sz w:val="20"/>
          <w:szCs w:val="20"/>
        </w:rPr>
        <w:t>. Earlier briefings</w:t>
      </w:r>
      <w:r w:rsidRPr="002D0AE7">
        <w:rPr>
          <w:sz w:val="20"/>
          <w:szCs w:val="20"/>
        </w:rPr>
        <w:t xml:space="preserve"> should be read in the light of the DWP’s statistical revisions, because some of their conclusions are no longer valid.</w:t>
      </w:r>
      <w:r>
        <w:t xml:space="preserve"> </w:t>
      </w:r>
      <w:r>
        <w:rPr>
          <w:sz w:val="20"/>
          <w:szCs w:val="20"/>
        </w:rPr>
        <w:t xml:space="preserve"> However, much of the data and discussion remains useful, particularly because different briefings deal with different topics.</w:t>
      </w:r>
      <w:r w:rsidRPr="0023110C">
        <w:rPr>
          <w:sz w:val="20"/>
          <w:szCs w:val="20"/>
        </w:rPr>
        <w:t xml:space="preserve"> </w:t>
      </w:r>
    </w:p>
  </w:endnote>
  <w:endnote w:id="2">
    <w:p w:rsidR="00EF325B" w:rsidRDefault="00EF325B"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EF325B" w:rsidRDefault="00EF325B" w:rsidP="00A4193E">
      <w:pPr>
        <w:pStyle w:val="EndnoteText"/>
        <w:numPr>
          <w:ilvl w:val="0"/>
          <w:numId w:val="7"/>
        </w:numPr>
      </w:pPr>
      <w:r>
        <w:t xml:space="preserve">it appears in the statistics for the first time in January 2014 as an adverse decision </w:t>
      </w:r>
    </w:p>
    <w:p w:rsidR="00EF325B" w:rsidRDefault="00EF325B"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EF325B" w:rsidRDefault="00EF325B"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EF325B" w:rsidRDefault="00EF325B"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3">
    <w:p w:rsidR="00EF325B" w:rsidRDefault="00EF325B">
      <w:pPr>
        <w:pStyle w:val="EndnoteText"/>
      </w:pPr>
      <w:r>
        <w:rPr>
          <w:rStyle w:val="EndnoteReference"/>
        </w:rPr>
        <w:endnoteRef/>
      </w:r>
      <w:r>
        <w:t xml:space="preserve"> Use of the age group structure of the UC claimant population may not fully capture the difference in sanction rates between the UC and JSA claimant populations. This is because the UC claimants have been selected on the basis of their single household status, not their age. However, no data are available on the sanction rates specific to single people, while age is by far the most powerful known correlate of sanction rates.</w:t>
      </w:r>
    </w:p>
  </w:endnote>
  <w:endnote w:id="4">
    <w:p w:rsidR="00EF325B" w:rsidRDefault="00EF325B">
      <w:pPr>
        <w:pStyle w:val="EndnoteText"/>
      </w:pPr>
      <w:r>
        <w:rPr>
          <w:rStyle w:val="EndnoteReference"/>
        </w:rPr>
        <w:endnoteRef/>
      </w:r>
      <w:r>
        <w:t xml:space="preserve"> </w:t>
      </w:r>
      <w:hyperlink r:id="rId2" w:history="1">
        <w:r w:rsidRPr="006A682A">
          <w:rPr>
            <w:rStyle w:val="Hyperlink"/>
          </w:rPr>
          <w:t>https://www.gov.uk/government/uploads/system/uploads/attachment_data/file/477328/dwp-stats-summary-nov-2015.pdf</w:t>
        </w:r>
      </w:hyperlink>
      <w:r>
        <w:t>, Table 1.3a</w:t>
      </w:r>
    </w:p>
  </w:endnote>
  <w:endnote w:id="5">
    <w:p w:rsidR="00EF325B" w:rsidRDefault="00EF325B">
      <w:pPr>
        <w:pStyle w:val="EndnoteText"/>
      </w:pPr>
      <w:r>
        <w:rPr>
          <w:rStyle w:val="EndnoteReference"/>
        </w:rPr>
        <w:endnoteRef/>
      </w:r>
      <w:r>
        <w:t xml:space="preserve"> The documentation is in correspondence between Jonathan Portes (NIESR)</w:t>
      </w:r>
      <w:r w:rsidRPr="00474824">
        <w:t xml:space="preserve"> </w:t>
      </w:r>
      <w:r>
        <w:t xml:space="preserve">and myself and </w:t>
      </w:r>
      <w:r w:rsidRPr="00474824">
        <w:t>the UKSA Chair Sir Andrew Dilnot</w:t>
      </w:r>
      <w:r>
        <w:t>,</w:t>
      </w:r>
      <w:r w:rsidRPr="00474824">
        <w:t xml:space="preserve"> on the UKSA website at </w:t>
      </w:r>
      <w:hyperlink r:id="rId3" w:history="1">
        <w:r w:rsidRPr="006A682A">
          <w:rPr>
            <w:rStyle w:val="Hyperlink"/>
          </w:rPr>
          <w:t>http://www.statisticsauthority.gov.uk/reports---correspondence/correspondence</w:t>
        </w:r>
      </w:hyperlink>
      <w:r w:rsidRPr="00474824">
        <w:t xml:space="preserve">  </w:t>
      </w:r>
    </w:p>
  </w:endnote>
  <w:endnote w:id="6">
    <w:p w:rsidR="00EF325B" w:rsidRDefault="00EF325B">
      <w:pPr>
        <w:pStyle w:val="EndnoteText"/>
      </w:pPr>
      <w:r>
        <w:rPr>
          <w:rStyle w:val="EndnoteReference"/>
        </w:rPr>
        <w:endnoteRef/>
      </w:r>
      <w:r>
        <w:t xml:space="preserve"> </w:t>
      </w:r>
      <w:r w:rsidRPr="00AA267A">
        <w:t>The estimate of</w:t>
      </w:r>
      <w:r>
        <w:t xml:space="preserve"> sanctions before challenges has been derived by adding the monthly total of ‘non-adverse’, ‘reserved’ and ‘cancelled’ decisions shown as being the result of reviews, mandatory reconsiderations and tribunal appeals, to the monthly total of adverse ‘original’ decisions. The estimate of UC sanctions for each month has been derived by applying the age-specific pre-challenge sanction rate for each age group shown in the data for JSA sanctions to the corresponding age group in the population of UC claimants. The population for each age group of UC claimants has been derived by applying the percentage composition of the UC claimant population in October 2015 shown in Stat-Xplore to the total of UC claimants for each month shown in NOMIS.  </w:t>
      </w:r>
    </w:p>
  </w:endnote>
  <w:endnote w:id="7">
    <w:p w:rsidR="00EF325B" w:rsidRDefault="00EF325B">
      <w:pPr>
        <w:pStyle w:val="EndnoteText"/>
      </w:pPr>
      <w:r>
        <w:rPr>
          <w:rStyle w:val="EndnoteReference"/>
        </w:rPr>
        <w:endnoteRef/>
      </w:r>
      <w:r>
        <w:t xml:space="preserve"> More detail is given in the earlier Briefing of 2 March 2015 at </w:t>
      </w:r>
      <w:r w:rsidRPr="009E4713">
        <w:t>http://www.cpag.org.uk/david-webster</w:t>
      </w:r>
      <w:r>
        <w:t>.</w:t>
      </w:r>
    </w:p>
  </w:endnote>
  <w:endnote w:id="8">
    <w:p w:rsidR="00EF325B" w:rsidRDefault="00EF325B">
      <w:pPr>
        <w:pStyle w:val="EndnoteText"/>
      </w:pPr>
      <w:r>
        <w:rPr>
          <w:rStyle w:val="EndnoteReference"/>
        </w:rPr>
        <w:endnoteRef/>
      </w:r>
      <w:r>
        <w:t xml:space="preserve"> The Oakley report (2014, p.33) highlighted the fact that claimants were often not being told about hardship payments. In relation to speed of payment, the government told the Work and Pensions Committee (Report, 24 March 2015, para. 146) that it had ‘sped up’ the hardship payment process as from 14 July 2014 to ensure that claimants receive payment within three days. This implies that it was previously taking longer.</w:t>
      </w:r>
    </w:p>
  </w:endnote>
  <w:endnote w:id="9">
    <w:p w:rsidR="00EF325B" w:rsidRDefault="00EF325B" w:rsidP="006F6DD7">
      <w:pPr>
        <w:pStyle w:val="EndnoteText"/>
      </w:pPr>
      <w:r>
        <w:rPr>
          <w:rStyle w:val="EndnoteReference"/>
        </w:rPr>
        <w:endnoteRef/>
      </w:r>
      <w:r>
        <w:t xml:space="preserve"> The sources for Figure 9 are as follows. For claimants under sanction: </w:t>
      </w:r>
      <w:r w:rsidRPr="00EE4EF7">
        <w:t>1985-96: DSS Unemployment Benefit Statistics (various titles)</w:t>
      </w:r>
      <w:r>
        <w:t xml:space="preserve">; </w:t>
      </w:r>
      <w:r w:rsidRPr="00EE4EF7">
        <w:t>Nov 1997 &amp; Feb 1999: Social Security Statistics</w:t>
      </w:r>
      <w:r>
        <w:t xml:space="preserve">; </w:t>
      </w:r>
      <w:r w:rsidRPr="00EE4EF7">
        <w:t>May 2001 - Feb 2005: JSA Quarterly Statistical Inquiry</w:t>
      </w:r>
      <w:r>
        <w:t>; o</w:t>
      </w:r>
      <w:r w:rsidRPr="00EE4EF7">
        <w:t>ther data</w:t>
      </w:r>
      <w:r>
        <w:t xml:space="preserve"> points</w:t>
      </w:r>
      <w:r w:rsidRPr="00EE4EF7">
        <w:t>: DWP FoI Response 2014-614, 5 March 2014</w:t>
      </w:r>
      <w:r>
        <w:t xml:space="preserve">. For claimants receiving hardship payments: </w:t>
      </w:r>
      <w:r w:rsidRPr="00EE4EF7">
        <w:t>May 2002 - Feb 2005: JSA Quarterly Statistical Enquiry</w:t>
      </w:r>
      <w:r>
        <w:t xml:space="preserve">; </w:t>
      </w:r>
      <w:r w:rsidRPr="00EE4EF7">
        <w:t>May 2005 - Aug 2012: DWP FoI Response 2013-1443</w:t>
      </w:r>
      <w:r>
        <w:t xml:space="preserve">, 26 April 2013. </w:t>
      </w:r>
    </w:p>
  </w:endnote>
  <w:endnote w:id="10">
    <w:p w:rsidR="00EF325B" w:rsidRDefault="00EF325B" w:rsidP="006F6DD7">
      <w:pPr>
        <w:pStyle w:val="EndnoteText"/>
      </w:pPr>
      <w:r>
        <w:rPr>
          <w:rStyle w:val="EndnoteReference"/>
        </w:rPr>
        <w:endnoteRef/>
      </w:r>
      <w:r>
        <w:t xml:space="preserve"> The source for Figure 10 is </w:t>
      </w:r>
      <w:r w:rsidRPr="00266339">
        <w:t>DWP FoI Response 2013-1443, 26 April 2013</w:t>
      </w:r>
      <w:r>
        <w:t>.</w:t>
      </w:r>
    </w:p>
  </w:endnote>
  <w:endnote w:id="11">
    <w:p w:rsidR="00EF325B" w:rsidRPr="00803AB8" w:rsidRDefault="00EF325B" w:rsidP="00803AB8">
      <w:pPr>
        <w:rPr>
          <w:sz w:val="20"/>
          <w:szCs w:val="20"/>
        </w:rPr>
      </w:pPr>
      <w:r>
        <w:rPr>
          <w:rStyle w:val="EndnoteReference"/>
        </w:rPr>
        <w:endnoteRef/>
      </w:r>
      <w:r>
        <w:t xml:space="preserve"> </w:t>
      </w:r>
      <w:r>
        <w:rPr>
          <w:sz w:val="20"/>
          <w:szCs w:val="20"/>
        </w:rPr>
        <w:t>DWP,</w:t>
      </w:r>
      <w:r w:rsidRPr="00803AB8">
        <w:rPr>
          <w:sz w:val="20"/>
          <w:szCs w:val="20"/>
        </w:rPr>
        <w:t xml:space="preserve"> </w:t>
      </w:r>
      <w:r w:rsidRPr="00803AB8">
        <w:rPr>
          <w:i/>
          <w:sz w:val="20"/>
          <w:szCs w:val="20"/>
        </w:rPr>
        <w:t>The number of hardship awards in 2011/12</w:t>
      </w:r>
      <w:r w:rsidRPr="00803AB8">
        <w:rPr>
          <w:sz w:val="20"/>
          <w:szCs w:val="20"/>
        </w:rPr>
        <w:t>, September</w:t>
      </w:r>
      <w:r>
        <w:rPr>
          <w:sz w:val="20"/>
          <w:szCs w:val="20"/>
        </w:rPr>
        <w:t xml:space="preserve"> 2012</w:t>
      </w:r>
      <w:r w:rsidRPr="00803AB8">
        <w:rPr>
          <w:sz w:val="20"/>
          <w:szCs w:val="20"/>
        </w:rPr>
        <w:t xml:space="preserve">, available at </w:t>
      </w:r>
      <w:hyperlink r:id="rId4" w:history="1">
        <w:r w:rsidRPr="009851F1">
          <w:rPr>
            <w:rStyle w:val="Hyperlink"/>
            <w:sz w:val="20"/>
            <w:szCs w:val="20"/>
          </w:rPr>
          <w:t>https://www.gov.uk/government/uploads/system/uploads/attachment_data/file/222972/hardship_adhoc_2011_2012.pdf</w:t>
        </w:r>
      </w:hyperlink>
      <w:r>
        <w:rPr>
          <w:sz w:val="20"/>
          <w:szCs w:val="20"/>
        </w:rPr>
        <w:t xml:space="preserve">  </w:t>
      </w:r>
      <w:r w:rsidRPr="00803AB8">
        <w:rPr>
          <w:sz w:val="20"/>
          <w:szCs w:val="20"/>
        </w:rPr>
        <w:t>The contents of the ad hoc release of September 2012 were repeated in a Parliamentary Answer of 21 January 2015.</w:t>
      </w:r>
    </w:p>
  </w:endnote>
  <w:endnote w:id="12">
    <w:p w:rsidR="00EF325B" w:rsidRDefault="00EF325B" w:rsidP="005A68C2">
      <w:pPr>
        <w:pStyle w:val="EndnoteText"/>
      </w:pPr>
      <w:r>
        <w:rPr>
          <w:rStyle w:val="EndnoteReference"/>
        </w:rPr>
        <w:endnoteRef/>
      </w:r>
      <w:r>
        <w:t xml:space="preserve"> The figures for hardship payment show the actual month of the award. For 2011/12 the 64,000 figure for the whole year has been divided by 12 to give an estimated monthly figure. The estimated figures for sanctions before challenges are as given in the author’s regular quarterly statistical briefings. They are approximate because of the way the DWP database records cases. However this does not affect any substantial trends in the data.</w:t>
      </w:r>
    </w:p>
  </w:endnote>
  <w:endnote w:id="13">
    <w:p w:rsidR="00EF325B" w:rsidRDefault="00EF325B">
      <w:pPr>
        <w:pStyle w:val="EndnoteText"/>
      </w:pPr>
      <w:r>
        <w:rPr>
          <w:rStyle w:val="EndnoteReference"/>
        </w:rPr>
        <w:endnoteRef/>
      </w:r>
      <w:r>
        <w:t xml:space="preserve"> </w:t>
      </w:r>
      <w:r w:rsidRPr="001C2B95">
        <w:t>http://www.parliament.uk/documents/commons-committees/work-and-pensions/Correspondence/Letter-to-Iain-Duncan-Smith-regarding-DWP-response-to-sanctions-report-29-10-15.pdf</w:t>
      </w:r>
    </w:p>
  </w:endnote>
  <w:endnote w:id="14">
    <w:p w:rsidR="00EF325B" w:rsidRDefault="00EF325B">
      <w:pPr>
        <w:pStyle w:val="EndnoteText"/>
      </w:pPr>
      <w:r>
        <w:rPr>
          <w:rStyle w:val="EndnoteReference"/>
        </w:rPr>
        <w:endnoteRef/>
      </w:r>
      <w:r>
        <w:t xml:space="preserve"> </w:t>
      </w:r>
      <w:r w:rsidRPr="001F251E">
        <w:t>http://www.parliament.uk/documents/commons-committees/work-and-pensions/7.%20Letter%20from%20Iain%20Duncan%20Smith%20to%20Chair.pdf</w:t>
      </w:r>
    </w:p>
  </w:endnote>
  <w:endnote w:id="15">
    <w:p w:rsidR="00EF325B" w:rsidRDefault="00EF325B">
      <w:pPr>
        <w:pStyle w:val="EndnoteText"/>
      </w:pPr>
      <w:r>
        <w:rPr>
          <w:rStyle w:val="EndnoteReference"/>
        </w:rPr>
        <w:endnoteRef/>
      </w:r>
      <w:r>
        <w:t xml:space="preserve"> </w:t>
      </w:r>
      <w:r w:rsidRPr="00590199">
        <w:t>https://www.gov.uk/government/speeches/chancellor-george-osbornes-spending-review-and-autumn-statement-2015-speech</w:t>
      </w:r>
    </w:p>
  </w:endnote>
  <w:endnote w:id="16">
    <w:p w:rsidR="00EF325B" w:rsidRDefault="00EF325B">
      <w:pPr>
        <w:pStyle w:val="EndnoteText"/>
      </w:pPr>
      <w:r>
        <w:rPr>
          <w:rStyle w:val="EndnoteReference"/>
        </w:rPr>
        <w:endnoteRef/>
      </w:r>
      <w:r>
        <w:t xml:space="preserve"> The Autumn Statement itself (para.1.129) says ‘1.3 million’.</w:t>
      </w:r>
    </w:p>
  </w:endnote>
  <w:endnote w:id="17">
    <w:p w:rsidR="00EF325B" w:rsidRDefault="00EF325B">
      <w:pPr>
        <w:pStyle w:val="EndnoteText"/>
      </w:pPr>
      <w:r>
        <w:rPr>
          <w:rStyle w:val="EndnoteReference"/>
        </w:rPr>
        <w:endnoteRef/>
      </w:r>
      <w:r>
        <w:t xml:space="preserve"> </w:t>
      </w:r>
      <w:r w:rsidRPr="008C4ED2">
        <w:t>http://www.osscsc.gov.uk/Aspx/view.aspx?id=4628</w:t>
      </w:r>
    </w:p>
  </w:endnote>
  <w:endnote w:id="18">
    <w:p w:rsidR="00EF325B" w:rsidRDefault="00EF325B">
      <w:pPr>
        <w:pStyle w:val="EndnoteText"/>
      </w:pPr>
      <w:r>
        <w:rPr>
          <w:rStyle w:val="EndnoteReference"/>
        </w:rPr>
        <w:endnoteRef/>
      </w:r>
      <w:r>
        <w:t xml:space="preserve"> The sanction will have been for 4 weeks if it was a first ‘failure’ or 13 weeks if it was a ‘second or subsequent failure’. As the claimant had children, he will have been entitled to apply for hardship payments from day one but </w:t>
      </w:r>
      <w:r w:rsidR="00A15326">
        <w:t xml:space="preserve">he </w:t>
      </w:r>
      <w:r>
        <w:t>will not have got them unless he met the criteria. So, for instance, he would have been expected to use up any savings, e.g</w:t>
      </w:r>
      <w:r w:rsidR="00EB53AC">
        <w:t>.</w:t>
      </w:r>
      <w:r>
        <w:t xml:space="preserve"> for future needs of his children, before being given a hardship payment.</w:t>
      </w:r>
    </w:p>
  </w:endnote>
  <w:endnote w:id="19">
    <w:p w:rsidR="00EF325B" w:rsidRDefault="00EF325B" w:rsidP="0005747D">
      <w:pPr>
        <w:pStyle w:val="EndnoteText"/>
      </w:pPr>
      <w:r>
        <w:rPr>
          <w:rStyle w:val="EndnoteReference"/>
        </w:rPr>
        <w:endnoteRef/>
      </w:r>
      <w:r>
        <w:t xml:space="preserve"> </w:t>
      </w:r>
      <w:r w:rsidRPr="00F05F93">
        <w:t>http://www.publications.parliament.uk/pa/cm201516/cmhansrd/cm151027/debtext/151027-0001.htm#15102736000001</w:t>
      </w:r>
    </w:p>
  </w:endnote>
  <w:endnote w:id="20">
    <w:p w:rsidR="00EF325B" w:rsidRDefault="00EF325B" w:rsidP="0005747D">
      <w:pPr>
        <w:pStyle w:val="EndnoteText"/>
      </w:pPr>
      <w:r>
        <w:rPr>
          <w:rStyle w:val="EndnoteReference"/>
        </w:rPr>
        <w:endnoteRef/>
      </w:r>
      <w:r>
        <w:t xml:space="preserve"> </w:t>
      </w:r>
      <w:r w:rsidRPr="002E0A7A">
        <w:t>http://www.scottish.parliament.uk/parliamentarybusiness/CurrentCommittees/46341.aspx</w:t>
      </w:r>
    </w:p>
  </w:endnote>
  <w:endnote w:id="21">
    <w:p w:rsidR="00EF325B" w:rsidRDefault="00EF325B" w:rsidP="0005747D">
      <w:pPr>
        <w:pStyle w:val="EndnoteText"/>
      </w:pPr>
      <w:r>
        <w:rPr>
          <w:rStyle w:val="EndnoteReference"/>
        </w:rPr>
        <w:endnoteRef/>
      </w:r>
      <w:r>
        <w:t xml:space="preserve"> </w:t>
      </w:r>
      <w:r w:rsidRPr="00B27D11">
        <w:t>http://www.theguardian.com/film/2015/nov/23/ken-loach-benefit-sanctions-jeremy-corbyn-food-banks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481" w:rsidRDefault="00B54481" w:rsidP="008B170D">
      <w:r>
        <w:separator/>
      </w:r>
    </w:p>
  </w:footnote>
  <w:footnote w:type="continuationSeparator" w:id="0">
    <w:p w:rsidR="00B54481" w:rsidRDefault="00B54481"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5B" w:rsidRDefault="005D7DF4">
    <w:pPr>
      <w:pStyle w:val="Header"/>
      <w:jc w:val="center"/>
    </w:pPr>
    <w:r>
      <w:fldChar w:fldCharType="begin"/>
    </w:r>
    <w:r>
      <w:instrText xml:space="preserve"> PAGE   \* MERGEFORMAT </w:instrText>
    </w:r>
    <w:r>
      <w:fldChar w:fldCharType="separate"/>
    </w:r>
    <w:r>
      <w:rPr>
        <w:noProof/>
      </w:rPr>
      <w:t>34</w:t>
    </w:r>
    <w:r>
      <w:rPr>
        <w:noProof/>
      </w:rPr>
      <w:fldChar w:fldCharType="end"/>
    </w:r>
  </w:p>
  <w:p w:rsidR="00EF325B" w:rsidRDefault="00EF32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6"/>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228C"/>
    <w:rsid w:val="00002300"/>
    <w:rsid w:val="00002C3C"/>
    <w:rsid w:val="00005080"/>
    <w:rsid w:val="0000782D"/>
    <w:rsid w:val="000100F9"/>
    <w:rsid w:val="00012112"/>
    <w:rsid w:val="00013140"/>
    <w:rsid w:val="00015BFA"/>
    <w:rsid w:val="00016A43"/>
    <w:rsid w:val="00016C18"/>
    <w:rsid w:val="00016E8F"/>
    <w:rsid w:val="0002160F"/>
    <w:rsid w:val="000237B6"/>
    <w:rsid w:val="00023958"/>
    <w:rsid w:val="00024237"/>
    <w:rsid w:val="00024AEB"/>
    <w:rsid w:val="00024B9C"/>
    <w:rsid w:val="000266E9"/>
    <w:rsid w:val="00031C44"/>
    <w:rsid w:val="00033CA7"/>
    <w:rsid w:val="00035832"/>
    <w:rsid w:val="00035E3E"/>
    <w:rsid w:val="00035FF3"/>
    <w:rsid w:val="00036EF2"/>
    <w:rsid w:val="00036FAD"/>
    <w:rsid w:val="000379FE"/>
    <w:rsid w:val="000405FE"/>
    <w:rsid w:val="00041C98"/>
    <w:rsid w:val="00041FBF"/>
    <w:rsid w:val="00042736"/>
    <w:rsid w:val="000428FF"/>
    <w:rsid w:val="00042B63"/>
    <w:rsid w:val="00042BF5"/>
    <w:rsid w:val="00042FFC"/>
    <w:rsid w:val="00044199"/>
    <w:rsid w:val="00045284"/>
    <w:rsid w:val="00045C9F"/>
    <w:rsid w:val="00045D75"/>
    <w:rsid w:val="00045F6A"/>
    <w:rsid w:val="000462DB"/>
    <w:rsid w:val="00046803"/>
    <w:rsid w:val="0005041A"/>
    <w:rsid w:val="00050583"/>
    <w:rsid w:val="00051B44"/>
    <w:rsid w:val="000522B4"/>
    <w:rsid w:val="00052A63"/>
    <w:rsid w:val="00053EB1"/>
    <w:rsid w:val="000568D5"/>
    <w:rsid w:val="00056959"/>
    <w:rsid w:val="00056C49"/>
    <w:rsid w:val="0005747D"/>
    <w:rsid w:val="00057A74"/>
    <w:rsid w:val="0006050E"/>
    <w:rsid w:val="00060556"/>
    <w:rsid w:val="00060C95"/>
    <w:rsid w:val="00061973"/>
    <w:rsid w:val="000621A7"/>
    <w:rsid w:val="00063537"/>
    <w:rsid w:val="00064FE9"/>
    <w:rsid w:val="000658DC"/>
    <w:rsid w:val="00065AE0"/>
    <w:rsid w:val="0006612B"/>
    <w:rsid w:val="00066DC3"/>
    <w:rsid w:val="000672FD"/>
    <w:rsid w:val="00070C26"/>
    <w:rsid w:val="0007164C"/>
    <w:rsid w:val="000717C7"/>
    <w:rsid w:val="00073C73"/>
    <w:rsid w:val="00074908"/>
    <w:rsid w:val="00074EA0"/>
    <w:rsid w:val="000755C3"/>
    <w:rsid w:val="00075F59"/>
    <w:rsid w:val="00077771"/>
    <w:rsid w:val="000807E9"/>
    <w:rsid w:val="00080AD7"/>
    <w:rsid w:val="000815EE"/>
    <w:rsid w:val="00082992"/>
    <w:rsid w:val="000829C7"/>
    <w:rsid w:val="00082BBB"/>
    <w:rsid w:val="00083865"/>
    <w:rsid w:val="00083C29"/>
    <w:rsid w:val="00083F77"/>
    <w:rsid w:val="00086FAC"/>
    <w:rsid w:val="000871E2"/>
    <w:rsid w:val="00091ED6"/>
    <w:rsid w:val="0009466A"/>
    <w:rsid w:val="000A0DAC"/>
    <w:rsid w:val="000A275B"/>
    <w:rsid w:val="000A3C9E"/>
    <w:rsid w:val="000A4C6A"/>
    <w:rsid w:val="000A65B7"/>
    <w:rsid w:val="000A70D6"/>
    <w:rsid w:val="000A787A"/>
    <w:rsid w:val="000B0589"/>
    <w:rsid w:val="000B0BDE"/>
    <w:rsid w:val="000B1568"/>
    <w:rsid w:val="000B15AB"/>
    <w:rsid w:val="000B1EEB"/>
    <w:rsid w:val="000B310A"/>
    <w:rsid w:val="000B36C8"/>
    <w:rsid w:val="000B5A0B"/>
    <w:rsid w:val="000B5AB1"/>
    <w:rsid w:val="000C0074"/>
    <w:rsid w:val="000C3EC1"/>
    <w:rsid w:val="000C405F"/>
    <w:rsid w:val="000C632E"/>
    <w:rsid w:val="000D1C39"/>
    <w:rsid w:val="000D226F"/>
    <w:rsid w:val="000D232F"/>
    <w:rsid w:val="000D445A"/>
    <w:rsid w:val="000D58A7"/>
    <w:rsid w:val="000D5C89"/>
    <w:rsid w:val="000D627D"/>
    <w:rsid w:val="000D6376"/>
    <w:rsid w:val="000D6EB9"/>
    <w:rsid w:val="000D7B3B"/>
    <w:rsid w:val="000D7C3E"/>
    <w:rsid w:val="000E27FF"/>
    <w:rsid w:val="000E3D0F"/>
    <w:rsid w:val="000E3D44"/>
    <w:rsid w:val="000E4F62"/>
    <w:rsid w:val="000E5AA4"/>
    <w:rsid w:val="000E68F3"/>
    <w:rsid w:val="000E7888"/>
    <w:rsid w:val="000F0292"/>
    <w:rsid w:val="000F282E"/>
    <w:rsid w:val="000F5586"/>
    <w:rsid w:val="000F5E59"/>
    <w:rsid w:val="000F758B"/>
    <w:rsid w:val="000F7EA2"/>
    <w:rsid w:val="00100391"/>
    <w:rsid w:val="00100752"/>
    <w:rsid w:val="001007C4"/>
    <w:rsid w:val="001009AE"/>
    <w:rsid w:val="00101EA9"/>
    <w:rsid w:val="001023BA"/>
    <w:rsid w:val="00102418"/>
    <w:rsid w:val="001045DA"/>
    <w:rsid w:val="00104D33"/>
    <w:rsid w:val="00105EE8"/>
    <w:rsid w:val="0010627D"/>
    <w:rsid w:val="001076B5"/>
    <w:rsid w:val="001103FE"/>
    <w:rsid w:val="00110C62"/>
    <w:rsid w:val="00111C66"/>
    <w:rsid w:val="0011301C"/>
    <w:rsid w:val="0011433F"/>
    <w:rsid w:val="0011471E"/>
    <w:rsid w:val="00114816"/>
    <w:rsid w:val="0011579E"/>
    <w:rsid w:val="00115DFF"/>
    <w:rsid w:val="00116899"/>
    <w:rsid w:val="00117C9C"/>
    <w:rsid w:val="00120870"/>
    <w:rsid w:val="0012287D"/>
    <w:rsid w:val="00123B74"/>
    <w:rsid w:val="00123D69"/>
    <w:rsid w:val="0012475F"/>
    <w:rsid w:val="00124AE2"/>
    <w:rsid w:val="00130B4F"/>
    <w:rsid w:val="00131ACC"/>
    <w:rsid w:val="00131B0B"/>
    <w:rsid w:val="00132284"/>
    <w:rsid w:val="0013429C"/>
    <w:rsid w:val="001358A3"/>
    <w:rsid w:val="00135EB3"/>
    <w:rsid w:val="001361AA"/>
    <w:rsid w:val="00136719"/>
    <w:rsid w:val="00141314"/>
    <w:rsid w:val="001423C6"/>
    <w:rsid w:val="00142631"/>
    <w:rsid w:val="00143F9A"/>
    <w:rsid w:val="00144C9C"/>
    <w:rsid w:val="001476C2"/>
    <w:rsid w:val="0015077D"/>
    <w:rsid w:val="001518EE"/>
    <w:rsid w:val="00151EB3"/>
    <w:rsid w:val="00152496"/>
    <w:rsid w:val="00152499"/>
    <w:rsid w:val="00152EC3"/>
    <w:rsid w:val="00152EFA"/>
    <w:rsid w:val="0015459F"/>
    <w:rsid w:val="00155B1A"/>
    <w:rsid w:val="0015681A"/>
    <w:rsid w:val="00156A3D"/>
    <w:rsid w:val="00156F04"/>
    <w:rsid w:val="00157401"/>
    <w:rsid w:val="001618EB"/>
    <w:rsid w:val="001620C5"/>
    <w:rsid w:val="00162427"/>
    <w:rsid w:val="001637DC"/>
    <w:rsid w:val="00164134"/>
    <w:rsid w:val="00164EFA"/>
    <w:rsid w:val="0017068A"/>
    <w:rsid w:val="00170810"/>
    <w:rsid w:val="00170C1C"/>
    <w:rsid w:val="00173016"/>
    <w:rsid w:val="00173108"/>
    <w:rsid w:val="00173ABE"/>
    <w:rsid w:val="00173B9B"/>
    <w:rsid w:val="00173C8F"/>
    <w:rsid w:val="00174AF6"/>
    <w:rsid w:val="00174FAE"/>
    <w:rsid w:val="001771B2"/>
    <w:rsid w:val="00177500"/>
    <w:rsid w:val="001819AC"/>
    <w:rsid w:val="0018416D"/>
    <w:rsid w:val="00184915"/>
    <w:rsid w:val="001850C7"/>
    <w:rsid w:val="00190B0A"/>
    <w:rsid w:val="001913CE"/>
    <w:rsid w:val="00191791"/>
    <w:rsid w:val="00192BB3"/>
    <w:rsid w:val="001939BF"/>
    <w:rsid w:val="00193A9A"/>
    <w:rsid w:val="00194311"/>
    <w:rsid w:val="001948FA"/>
    <w:rsid w:val="00194F00"/>
    <w:rsid w:val="00195624"/>
    <w:rsid w:val="00196AE9"/>
    <w:rsid w:val="00196CDD"/>
    <w:rsid w:val="001A0EB7"/>
    <w:rsid w:val="001A28C1"/>
    <w:rsid w:val="001A28E6"/>
    <w:rsid w:val="001A3B8F"/>
    <w:rsid w:val="001A3C68"/>
    <w:rsid w:val="001A3FFD"/>
    <w:rsid w:val="001A4980"/>
    <w:rsid w:val="001A60E6"/>
    <w:rsid w:val="001A65ED"/>
    <w:rsid w:val="001A669F"/>
    <w:rsid w:val="001A6D4E"/>
    <w:rsid w:val="001A7162"/>
    <w:rsid w:val="001A7369"/>
    <w:rsid w:val="001A7393"/>
    <w:rsid w:val="001A7CC0"/>
    <w:rsid w:val="001B2731"/>
    <w:rsid w:val="001B36F0"/>
    <w:rsid w:val="001B386B"/>
    <w:rsid w:val="001B42E6"/>
    <w:rsid w:val="001B5C08"/>
    <w:rsid w:val="001B706E"/>
    <w:rsid w:val="001B7641"/>
    <w:rsid w:val="001C01CC"/>
    <w:rsid w:val="001C2B95"/>
    <w:rsid w:val="001C2F76"/>
    <w:rsid w:val="001C4785"/>
    <w:rsid w:val="001C5225"/>
    <w:rsid w:val="001D0AAF"/>
    <w:rsid w:val="001D143D"/>
    <w:rsid w:val="001D2E28"/>
    <w:rsid w:val="001D3220"/>
    <w:rsid w:val="001D375C"/>
    <w:rsid w:val="001D4B99"/>
    <w:rsid w:val="001D53E8"/>
    <w:rsid w:val="001D69A5"/>
    <w:rsid w:val="001D7779"/>
    <w:rsid w:val="001E0022"/>
    <w:rsid w:val="001E1CC2"/>
    <w:rsid w:val="001E536E"/>
    <w:rsid w:val="001F0031"/>
    <w:rsid w:val="001F00CA"/>
    <w:rsid w:val="001F1721"/>
    <w:rsid w:val="001F251E"/>
    <w:rsid w:val="001F3497"/>
    <w:rsid w:val="001F3C62"/>
    <w:rsid w:val="001F404C"/>
    <w:rsid w:val="001F5769"/>
    <w:rsid w:val="001F73C5"/>
    <w:rsid w:val="002014A9"/>
    <w:rsid w:val="0020204C"/>
    <w:rsid w:val="00202D58"/>
    <w:rsid w:val="00203104"/>
    <w:rsid w:val="00203973"/>
    <w:rsid w:val="002040C9"/>
    <w:rsid w:val="0020569C"/>
    <w:rsid w:val="00206602"/>
    <w:rsid w:val="00206FCE"/>
    <w:rsid w:val="00210670"/>
    <w:rsid w:val="00210937"/>
    <w:rsid w:val="00210B2F"/>
    <w:rsid w:val="002120D0"/>
    <w:rsid w:val="00213117"/>
    <w:rsid w:val="00213A69"/>
    <w:rsid w:val="002156C5"/>
    <w:rsid w:val="00217C90"/>
    <w:rsid w:val="002218EC"/>
    <w:rsid w:val="00221E79"/>
    <w:rsid w:val="002223B8"/>
    <w:rsid w:val="0022267D"/>
    <w:rsid w:val="0022267E"/>
    <w:rsid w:val="002229B4"/>
    <w:rsid w:val="00222C23"/>
    <w:rsid w:val="00222CF0"/>
    <w:rsid w:val="00223F90"/>
    <w:rsid w:val="00226518"/>
    <w:rsid w:val="00227745"/>
    <w:rsid w:val="00227D75"/>
    <w:rsid w:val="0023110C"/>
    <w:rsid w:val="00231450"/>
    <w:rsid w:val="002332EA"/>
    <w:rsid w:val="002344EA"/>
    <w:rsid w:val="00235254"/>
    <w:rsid w:val="002361CF"/>
    <w:rsid w:val="00236BF1"/>
    <w:rsid w:val="00237A54"/>
    <w:rsid w:val="002400DE"/>
    <w:rsid w:val="00240A19"/>
    <w:rsid w:val="00240C7C"/>
    <w:rsid w:val="00242902"/>
    <w:rsid w:val="00243655"/>
    <w:rsid w:val="002437DA"/>
    <w:rsid w:val="00243FCB"/>
    <w:rsid w:val="00244469"/>
    <w:rsid w:val="002451FB"/>
    <w:rsid w:val="00245D30"/>
    <w:rsid w:val="00247922"/>
    <w:rsid w:val="0025077F"/>
    <w:rsid w:val="002507D6"/>
    <w:rsid w:val="0025098B"/>
    <w:rsid w:val="00251338"/>
    <w:rsid w:val="0025137E"/>
    <w:rsid w:val="00251966"/>
    <w:rsid w:val="00251BAC"/>
    <w:rsid w:val="00251CA5"/>
    <w:rsid w:val="00252A56"/>
    <w:rsid w:val="00255451"/>
    <w:rsid w:val="00255EA5"/>
    <w:rsid w:val="00257027"/>
    <w:rsid w:val="00257D9D"/>
    <w:rsid w:val="00257DC4"/>
    <w:rsid w:val="00261379"/>
    <w:rsid w:val="00261A65"/>
    <w:rsid w:val="0026272F"/>
    <w:rsid w:val="002630AC"/>
    <w:rsid w:val="002634CA"/>
    <w:rsid w:val="00263B60"/>
    <w:rsid w:val="0026470E"/>
    <w:rsid w:val="002659BA"/>
    <w:rsid w:val="0026727B"/>
    <w:rsid w:val="002676D9"/>
    <w:rsid w:val="00267ECA"/>
    <w:rsid w:val="00270943"/>
    <w:rsid w:val="0027131D"/>
    <w:rsid w:val="002741C5"/>
    <w:rsid w:val="002750E2"/>
    <w:rsid w:val="0027515A"/>
    <w:rsid w:val="00275392"/>
    <w:rsid w:val="00276852"/>
    <w:rsid w:val="002769AF"/>
    <w:rsid w:val="00277022"/>
    <w:rsid w:val="002772FD"/>
    <w:rsid w:val="00280BED"/>
    <w:rsid w:val="00281F77"/>
    <w:rsid w:val="00283A8F"/>
    <w:rsid w:val="00285766"/>
    <w:rsid w:val="00290F9F"/>
    <w:rsid w:val="002910E6"/>
    <w:rsid w:val="002925D5"/>
    <w:rsid w:val="00293985"/>
    <w:rsid w:val="00293FCE"/>
    <w:rsid w:val="0029425B"/>
    <w:rsid w:val="00294428"/>
    <w:rsid w:val="00294477"/>
    <w:rsid w:val="00294D74"/>
    <w:rsid w:val="00295718"/>
    <w:rsid w:val="00295CE9"/>
    <w:rsid w:val="00295E58"/>
    <w:rsid w:val="00296CA0"/>
    <w:rsid w:val="002A124B"/>
    <w:rsid w:val="002A3298"/>
    <w:rsid w:val="002A494D"/>
    <w:rsid w:val="002A4DDF"/>
    <w:rsid w:val="002B0255"/>
    <w:rsid w:val="002B0721"/>
    <w:rsid w:val="002B0AB2"/>
    <w:rsid w:val="002B1E02"/>
    <w:rsid w:val="002B2DA5"/>
    <w:rsid w:val="002B33B8"/>
    <w:rsid w:val="002B3B44"/>
    <w:rsid w:val="002B4672"/>
    <w:rsid w:val="002B4BD6"/>
    <w:rsid w:val="002B51A0"/>
    <w:rsid w:val="002B52A7"/>
    <w:rsid w:val="002B6C0D"/>
    <w:rsid w:val="002C080B"/>
    <w:rsid w:val="002C2BBC"/>
    <w:rsid w:val="002C460D"/>
    <w:rsid w:val="002C5545"/>
    <w:rsid w:val="002C62FD"/>
    <w:rsid w:val="002C6626"/>
    <w:rsid w:val="002C6996"/>
    <w:rsid w:val="002C7146"/>
    <w:rsid w:val="002D0541"/>
    <w:rsid w:val="002D0AE7"/>
    <w:rsid w:val="002D116C"/>
    <w:rsid w:val="002D18DF"/>
    <w:rsid w:val="002D2BFD"/>
    <w:rsid w:val="002D38B7"/>
    <w:rsid w:val="002D74AD"/>
    <w:rsid w:val="002D7800"/>
    <w:rsid w:val="002D7851"/>
    <w:rsid w:val="002E0136"/>
    <w:rsid w:val="002E0A7A"/>
    <w:rsid w:val="002E261A"/>
    <w:rsid w:val="002E33A9"/>
    <w:rsid w:val="002E3ED6"/>
    <w:rsid w:val="002E44C7"/>
    <w:rsid w:val="002E4562"/>
    <w:rsid w:val="002E4A70"/>
    <w:rsid w:val="002E4AFD"/>
    <w:rsid w:val="002E4DB3"/>
    <w:rsid w:val="002E7BDE"/>
    <w:rsid w:val="002F0119"/>
    <w:rsid w:val="002F15EE"/>
    <w:rsid w:val="002F231A"/>
    <w:rsid w:val="002F362A"/>
    <w:rsid w:val="002F398B"/>
    <w:rsid w:val="002F3ECA"/>
    <w:rsid w:val="002F5484"/>
    <w:rsid w:val="002F54CC"/>
    <w:rsid w:val="002F61FA"/>
    <w:rsid w:val="002F7EFC"/>
    <w:rsid w:val="00300F5C"/>
    <w:rsid w:val="00301800"/>
    <w:rsid w:val="00301CD0"/>
    <w:rsid w:val="003027C0"/>
    <w:rsid w:val="00302C1D"/>
    <w:rsid w:val="003031F2"/>
    <w:rsid w:val="00303A41"/>
    <w:rsid w:val="00304342"/>
    <w:rsid w:val="00305F2A"/>
    <w:rsid w:val="0030731B"/>
    <w:rsid w:val="00307BED"/>
    <w:rsid w:val="003108BD"/>
    <w:rsid w:val="00310BD4"/>
    <w:rsid w:val="00310E56"/>
    <w:rsid w:val="00311A78"/>
    <w:rsid w:val="00313B17"/>
    <w:rsid w:val="003141B2"/>
    <w:rsid w:val="0031432C"/>
    <w:rsid w:val="003145CB"/>
    <w:rsid w:val="00315481"/>
    <w:rsid w:val="003164C1"/>
    <w:rsid w:val="00317693"/>
    <w:rsid w:val="003204CC"/>
    <w:rsid w:val="00320C92"/>
    <w:rsid w:val="00321CBD"/>
    <w:rsid w:val="003225E4"/>
    <w:rsid w:val="003228FF"/>
    <w:rsid w:val="00322B4D"/>
    <w:rsid w:val="00322BC8"/>
    <w:rsid w:val="003230F0"/>
    <w:rsid w:val="00323892"/>
    <w:rsid w:val="00323BC1"/>
    <w:rsid w:val="0032548B"/>
    <w:rsid w:val="00326273"/>
    <w:rsid w:val="00330AE9"/>
    <w:rsid w:val="00331B4F"/>
    <w:rsid w:val="00331F89"/>
    <w:rsid w:val="0033264F"/>
    <w:rsid w:val="003334E0"/>
    <w:rsid w:val="00333F7E"/>
    <w:rsid w:val="003341E9"/>
    <w:rsid w:val="00334481"/>
    <w:rsid w:val="00334E87"/>
    <w:rsid w:val="003366B0"/>
    <w:rsid w:val="00336E6C"/>
    <w:rsid w:val="00340737"/>
    <w:rsid w:val="00340CAE"/>
    <w:rsid w:val="00341065"/>
    <w:rsid w:val="003411B7"/>
    <w:rsid w:val="0034127E"/>
    <w:rsid w:val="003415D1"/>
    <w:rsid w:val="00341607"/>
    <w:rsid w:val="00341938"/>
    <w:rsid w:val="0034241E"/>
    <w:rsid w:val="00344014"/>
    <w:rsid w:val="003474AB"/>
    <w:rsid w:val="0034766A"/>
    <w:rsid w:val="00350DCA"/>
    <w:rsid w:val="00351D81"/>
    <w:rsid w:val="00353E0A"/>
    <w:rsid w:val="00354634"/>
    <w:rsid w:val="00354B65"/>
    <w:rsid w:val="003554EA"/>
    <w:rsid w:val="00356204"/>
    <w:rsid w:val="0035689C"/>
    <w:rsid w:val="0035701F"/>
    <w:rsid w:val="00362A40"/>
    <w:rsid w:val="00364366"/>
    <w:rsid w:val="00364B13"/>
    <w:rsid w:val="003651DA"/>
    <w:rsid w:val="00366343"/>
    <w:rsid w:val="0036764B"/>
    <w:rsid w:val="00371600"/>
    <w:rsid w:val="003718D3"/>
    <w:rsid w:val="003730DF"/>
    <w:rsid w:val="00375445"/>
    <w:rsid w:val="003761A1"/>
    <w:rsid w:val="00376558"/>
    <w:rsid w:val="00384276"/>
    <w:rsid w:val="00384ADE"/>
    <w:rsid w:val="00392427"/>
    <w:rsid w:val="0039472A"/>
    <w:rsid w:val="00394E27"/>
    <w:rsid w:val="003962C5"/>
    <w:rsid w:val="003966B3"/>
    <w:rsid w:val="003A0071"/>
    <w:rsid w:val="003A128F"/>
    <w:rsid w:val="003A24A6"/>
    <w:rsid w:val="003A2E70"/>
    <w:rsid w:val="003A339E"/>
    <w:rsid w:val="003A40AD"/>
    <w:rsid w:val="003A4AD2"/>
    <w:rsid w:val="003A4D44"/>
    <w:rsid w:val="003A4F57"/>
    <w:rsid w:val="003A522D"/>
    <w:rsid w:val="003A6155"/>
    <w:rsid w:val="003B181E"/>
    <w:rsid w:val="003B2915"/>
    <w:rsid w:val="003B4257"/>
    <w:rsid w:val="003B6554"/>
    <w:rsid w:val="003B79C4"/>
    <w:rsid w:val="003B7D8F"/>
    <w:rsid w:val="003C0D40"/>
    <w:rsid w:val="003C3901"/>
    <w:rsid w:val="003C39E0"/>
    <w:rsid w:val="003C4B59"/>
    <w:rsid w:val="003C5B65"/>
    <w:rsid w:val="003C6087"/>
    <w:rsid w:val="003C729D"/>
    <w:rsid w:val="003C77FE"/>
    <w:rsid w:val="003D071B"/>
    <w:rsid w:val="003D1CFC"/>
    <w:rsid w:val="003D2EF8"/>
    <w:rsid w:val="003D35BD"/>
    <w:rsid w:val="003D3C39"/>
    <w:rsid w:val="003D3F95"/>
    <w:rsid w:val="003D4A82"/>
    <w:rsid w:val="003D5E26"/>
    <w:rsid w:val="003D5E83"/>
    <w:rsid w:val="003D781A"/>
    <w:rsid w:val="003D79C1"/>
    <w:rsid w:val="003E12BB"/>
    <w:rsid w:val="003E1388"/>
    <w:rsid w:val="003E1A0E"/>
    <w:rsid w:val="003E3E29"/>
    <w:rsid w:val="003E5568"/>
    <w:rsid w:val="003E747B"/>
    <w:rsid w:val="003F0548"/>
    <w:rsid w:val="003F0679"/>
    <w:rsid w:val="003F48BB"/>
    <w:rsid w:val="003F5697"/>
    <w:rsid w:val="003F65D8"/>
    <w:rsid w:val="003F72AD"/>
    <w:rsid w:val="003F7EA4"/>
    <w:rsid w:val="003F7FBA"/>
    <w:rsid w:val="00400B9D"/>
    <w:rsid w:val="00400FA0"/>
    <w:rsid w:val="00400FF5"/>
    <w:rsid w:val="00401364"/>
    <w:rsid w:val="004024A8"/>
    <w:rsid w:val="00402C60"/>
    <w:rsid w:val="00402CC5"/>
    <w:rsid w:val="004050BA"/>
    <w:rsid w:val="0040560B"/>
    <w:rsid w:val="00405F95"/>
    <w:rsid w:val="00406106"/>
    <w:rsid w:val="004079AF"/>
    <w:rsid w:val="00414101"/>
    <w:rsid w:val="00414195"/>
    <w:rsid w:val="004147C2"/>
    <w:rsid w:val="0041603F"/>
    <w:rsid w:val="00416390"/>
    <w:rsid w:val="00416568"/>
    <w:rsid w:val="0041669B"/>
    <w:rsid w:val="00417421"/>
    <w:rsid w:val="004218DF"/>
    <w:rsid w:val="00421BAA"/>
    <w:rsid w:val="004228FB"/>
    <w:rsid w:val="0042442B"/>
    <w:rsid w:val="00424D25"/>
    <w:rsid w:val="00427F47"/>
    <w:rsid w:val="0043134A"/>
    <w:rsid w:val="00432BE0"/>
    <w:rsid w:val="00433A10"/>
    <w:rsid w:val="0043479D"/>
    <w:rsid w:val="00440DAB"/>
    <w:rsid w:val="004411AB"/>
    <w:rsid w:val="00441397"/>
    <w:rsid w:val="0044177E"/>
    <w:rsid w:val="00444607"/>
    <w:rsid w:val="00444A2D"/>
    <w:rsid w:val="00450BA0"/>
    <w:rsid w:val="00450BC8"/>
    <w:rsid w:val="00450CA3"/>
    <w:rsid w:val="00451480"/>
    <w:rsid w:val="00451AAE"/>
    <w:rsid w:val="00452757"/>
    <w:rsid w:val="00452B9A"/>
    <w:rsid w:val="00453915"/>
    <w:rsid w:val="00455370"/>
    <w:rsid w:val="0045554A"/>
    <w:rsid w:val="004564FF"/>
    <w:rsid w:val="00457A2C"/>
    <w:rsid w:val="00457F72"/>
    <w:rsid w:val="004602EB"/>
    <w:rsid w:val="0046113B"/>
    <w:rsid w:val="00461DCA"/>
    <w:rsid w:val="00461F56"/>
    <w:rsid w:val="0046234F"/>
    <w:rsid w:val="0046258B"/>
    <w:rsid w:val="00462BF9"/>
    <w:rsid w:val="00462E3C"/>
    <w:rsid w:val="00465269"/>
    <w:rsid w:val="00467B48"/>
    <w:rsid w:val="00467CB7"/>
    <w:rsid w:val="004707AC"/>
    <w:rsid w:val="00470A8B"/>
    <w:rsid w:val="00470B3C"/>
    <w:rsid w:val="00471C54"/>
    <w:rsid w:val="0047233A"/>
    <w:rsid w:val="00474824"/>
    <w:rsid w:val="00475E9B"/>
    <w:rsid w:val="00476196"/>
    <w:rsid w:val="00480A3E"/>
    <w:rsid w:val="00481EAE"/>
    <w:rsid w:val="00482EC9"/>
    <w:rsid w:val="00484A7B"/>
    <w:rsid w:val="00485E98"/>
    <w:rsid w:val="004869C2"/>
    <w:rsid w:val="00487998"/>
    <w:rsid w:val="00490FEB"/>
    <w:rsid w:val="004927BA"/>
    <w:rsid w:val="004938E3"/>
    <w:rsid w:val="004944D9"/>
    <w:rsid w:val="00495BB3"/>
    <w:rsid w:val="00496798"/>
    <w:rsid w:val="004A1307"/>
    <w:rsid w:val="004A1978"/>
    <w:rsid w:val="004A1E6F"/>
    <w:rsid w:val="004A26F4"/>
    <w:rsid w:val="004A2CEA"/>
    <w:rsid w:val="004A39CB"/>
    <w:rsid w:val="004A53B5"/>
    <w:rsid w:val="004A692D"/>
    <w:rsid w:val="004A6A36"/>
    <w:rsid w:val="004B36AD"/>
    <w:rsid w:val="004B4336"/>
    <w:rsid w:val="004B6BE1"/>
    <w:rsid w:val="004B6CA2"/>
    <w:rsid w:val="004B72D1"/>
    <w:rsid w:val="004C2490"/>
    <w:rsid w:val="004C2DEB"/>
    <w:rsid w:val="004C3488"/>
    <w:rsid w:val="004C3A1F"/>
    <w:rsid w:val="004C545B"/>
    <w:rsid w:val="004C6D3D"/>
    <w:rsid w:val="004D0F94"/>
    <w:rsid w:val="004D1F39"/>
    <w:rsid w:val="004D2654"/>
    <w:rsid w:val="004D2B85"/>
    <w:rsid w:val="004D341C"/>
    <w:rsid w:val="004D38EA"/>
    <w:rsid w:val="004D4187"/>
    <w:rsid w:val="004E0EC8"/>
    <w:rsid w:val="004E1A14"/>
    <w:rsid w:val="004E1A94"/>
    <w:rsid w:val="004E1F15"/>
    <w:rsid w:val="004E26D7"/>
    <w:rsid w:val="004E4744"/>
    <w:rsid w:val="004E54F1"/>
    <w:rsid w:val="004E56AB"/>
    <w:rsid w:val="004E6DE8"/>
    <w:rsid w:val="004E7FE1"/>
    <w:rsid w:val="004F114E"/>
    <w:rsid w:val="004F1376"/>
    <w:rsid w:val="004F3B07"/>
    <w:rsid w:val="004F52C7"/>
    <w:rsid w:val="004F6990"/>
    <w:rsid w:val="004F6C40"/>
    <w:rsid w:val="004F74D6"/>
    <w:rsid w:val="00500463"/>
    <w:rsid w:val="00500B03"/>
    <w:rsid w:val="005016CF"/>
    <w:rsid w:val="005018C3"/>
    <w:rsid w:val="00503558"/>
    <w:rsid w:val="005038A0"/>
    <w:rsid w:val="0050546B"/>
    <w:rsid w:val="00506529"/>
    <w:rsid w:val="00506926"/>
    <w:rsid w:val="00510C35"/>
    <w:rsid w:val="00510D5C"/>
    <w:rsid w:val="00511EDE"/>
    <w:rsid w:val="005132EC"/>
    <w:rsid w:val="00513831"/>
    <w:rsid w:val="00513BA3"/>
    <w:rsid w:val="005142E2"/>
    <w:rsid w:val="005150F3"/>
    <w:rsid w:val="0051664F"/>
    <w:rsid w:val="00516D51"/>
    <w:rsid w:val="00517394"/>
    <w:rsid w:val="0051766C"/>
    <w:rsid w:val="005202BC"/>
    <w:rsid w:val="00521150"/>
    <w:rsid w:val="0052117F"/>
    <w:rsid w:val="00521D27"/>
    <w:rsid w:val="00522638"/>
    <w:rsid w:val="0052269F"/>
    <w:rsid w:val="00522F17"/>
    <w:rsid w:val="005234BE"/>
    <w:rsid w:val="00523A6A"/>
    <w:rsid w:val="00524ACB"/>
    <w:rsid w:val="00524DCD"/>
    <w:rsid w:val="00525FF9"/>
    <w:rsid w:val="00527961"/>
    <w:rsid w:val="00527F61"/>
    <w:rsid w:val="005317FB"/>
    <w:rsid w:val="00533DA4"/>
    <w:rsid w:val="005340D6"/>
    <w:rsid w:val="005349D8"/>
    <w:rsid w:val="00535100"/>
    <w:rsid w:val="0053562F"/>
    <w:rsid w:val="00535C74"/>
    <w:rsid w:val="00537DA3"/>
    <w:rsid w:val="00540171"/>
    <w:rsid w:val="0054074A"/>
    <w:rsid w:val="00540F7D"/>
    <w:rsid w:val="00541A2A"/>
    <w:rsid w:val="00541CC9"/>
    <w:rsid w:val="005421A1"/>
    <w:rsid w:val="0054228D"/>
    <w:rsid w:val="00542991"/>
    <w:rsid w:val="00544420"/>
    <w:rsid w:val="005456DC"/>
    <w:rsid w:val="00550AAF"/>
    <w:rsid w:val="00551CBE"/>
    <w:rsid w:val="00553770"/>
    <w:rsid w:val="00553FEF"/>
    <w:rsid w:val="00554020"/>
    <w:rsid w:val="00556FC9"/>
    <w:rsid w:val="00557A03"/>
    <w:rsid w:val="005600FD"/>
    <w:rsid w:val="00560EF5"/>
    <w:rsid w:val="005628CF"/>
    <w:rsid w:val="00562B0F"/>
    <w:rsid w:val="005631DD"/>
    <w:rsid w:val="00563B77"/>
    <w:rsid w:val="00563BB8"/>
    <w:rsid w:val="00565544"/>
    <w:rsid w:val="00565DC7"/>
    <w:rsid w:val="005675DE"/>
    <w:rsid w:val="00571784"/>
    <w:rsid w:val="00571B1B"/>
    <w:rsid w:val="00571E0D"/>
    <w:rsid w:val="005726F2"/>
    <w:rsid w:val="00573E29"/>
    <w:rsid w:val="00574754"/>
    <w:rsid w:val="00577F29"/>
    <w:rsid w:val="00580DB8"/>
    <w:rsid w:val="005810B0"/>
    <w:rsid w:val="005810DD"/>
    <w:rsid w:val="00581CB3"/>
    <w:rsid w:val="0058242D"/>
    <w:rsid w:val="00583232"/>
    <w:rsid w:val="00584249"/>
    <w:rsid w:val="005856CD"/>
    <w:rsid w:val="00590199"/>
    <w:rsid w:val="00590A7D"/>
    <w:rsid w:val="00591421"/>
    <w:rsid w:val="005914E8"/>
    <w:rsid w:val="005931EC"/>
    <w:rsid w:val="005934CA"/>
    <w:rsid w:val="0059426D"/>
    <w:rsid w:val="00595A64"/>
    <w:rsid w:val="00595BA3"/>
    <w:rsid w:val="00596980"/>
    <w:rsid w:val="00597A99"/>
    <w:rsid w:val="005A0066"/>
    <w:rsid w:val="005A06FF"/>
    <w:rsid w:val="005A0A14"/>
    <w:rsid w:val="005A0BDD"/>
    <w:rsid w:val="005A1411"/>
    <w:rsid w:val="005A4211"/>
    <w:rsid w:val="005A455C"/>
    <w:rsid w:val="005A46F2"/>
    <w:rsid w:val="005A559C"/>
    <w:rsid w:val="005A68C2"/>
    <w:rsid w:val="005A79BA"/>
    <w:rsid w:val="005A7B43"/>
    <w:rsid w:val="005B195C"/>
    <w:rsid w:val="005B24A2"/>
    <w:rsid w:val="005B2940"/>
    <w:rsid w:val="005B2B77"/>
    <w:rsid w:val="005B3AED"/>
    <w:rsid w:val="005B4562"/>
    <w:rsid w:val="005B50CE"/>
    <w:rsid w:val="005B5ED4"/>
    <w:rsid w:val="005B7A85"/>
    <w:rsid w:val="005C1DD1"/>
    <w:rsid w:val="005C22F3"/>
    <w:rsid w:val="005C380E"/>
    <w:rsid w:val="005C4411"/>
    <w:rsid w:val="005C4729"/>
    <w:rsid w:val="005C67B7"/>
    <w:rsid w:val="005C68E3"/>
    <w:rsid w:val="005C6C41"/>
    <w:rsid w:val="005C720A"/>
    <w:rsid w:val="005D0C58"/>
    <w:rsid w:val="005D1EA8"/>
    <w:rsid w:val="005D5008"/>
    <w:rsid w:val="005D61A9"/>
    <w:rsid w:val="005D7DF4"/>
    <w:rsid w:val="005E1596"/>
    <w:rsid w:val="005E3BE5"/>
    <w:rsid w:val="005E50E7"/>
    <w:rsid w:val="005E6D7F"/>
    <w:rsid w:val="005E6F1D"/>
    <w:rsid w:val="005F03A4"/>
    <w:rsid w:val="005F278D"/>
    <w:rsid w:val="005F3185"/>
    <w:rsid w:val="005F3CD2"/>
    <w:rsid w:val="005F5CA6"/>
    <w:rsid w:val="005F5EB1"/>
    <w:rsid w:val="005F7201"/>
    <w:rsid w:val="006036E1"/>
    <w:rsid w:val="0060416D"/>
    <w:rsid w:val="00604EF0"/>
    <w:rsid w:val="006050F8"/>
    <w:rsid w:val="00605C35"/>
    <w:rsid w:val="00606268"/>
    <w:rsid w:val="00606A73"/>
    <w:rsid w:val="006120CB"/>
    <w:rsid w:val="00612740"/>
    <w:rsid w:val="00614489"/>
    <w:rsid w:val="006167C9"/>
    <w:rsid w:val="006168DA"/>
    <w:rsid w:val="0061715C"/>
    <w:rsid w:val="006171ED"/>
    <w:rsid w:val="0062001E"/>
    <w:rsid w:val="0062028E"/>
    <w:rsid w:val="006205BD"/>
    <w:rsid w:val="00620632"/>
    <w:rsid w:val="00621D2A"/>
    <w:rsid w:val="00624B46"/>
    <w:rsid w:val="0062585B"/>
    <w:rsid w:val="00625C0C"/>
    <w:rsid w:val="00626408"/>
    <w:rsid w:val="00626B4B"/>
    <w:rsid w:val="006276B8"/>
    <w:rsid w:val="00631D4C"/>
    <w:rsid w:val="0063355F"/>
    <w:rsid w:val="00634096"/>
    <w:rsid w:val="00635DF7"/>
    <w:rsid w:val="00636B32"/>
    <w:rsid w:val="00636BBB"/>
    <w:rsid w:val="0063713B"/>
    <w:rsid w:val="00640EE3"/>
    <w:rsid w:val="0064114C"/>
    <w:rsid w:val="00641406"/>
    <w:rsid w:val="006416EF"/>
    <w:rsid w:val="006421C7"/>
    <w:rsid w:val="006455D1"/>
    <w:rsid w:val="00645DBD"/>
    <w:rsid w:val="00646191"/>
    <w:rsid w:val="0064652F"/>
    <w:rsid w:val="0064688D"/>
    <w:rsid w:val="0064697A"/>
    <w:rsid w:val="00646F95"/>
    <w:rsid w:val="006509BB"/>
    <w:rsid w:val="006513A0"/>
    <w:rsid w:val="006514F1"/>
    <w:rsid w:val="00651ABB"/>
    <w:rsid w:val="00652697"/>
    <w:rsid w:val="00656AD9"/>
    <w:rsid w:val="006606C8"/>
    <w:rsid w:val="0066145C"/>
    <w:rsid w:val="0066180E"/>
    <w:rsid w:val="00661EBC"/>
    <w:rsid w:val="00663C72"/>
    <w:rsid w:val="00665774"/>
    <w:rsid w:val="00674C8A"/>
    <w:rsid w:val="00675259"/>
    <w:rsid w:val="00675B2A"/>
    <w:rsid w:val="00676113"/>
    <w:rsid w:val="00676BFD"/>
    <w:rsid w:val="00680417"/>
    <w:rsid w:val="00681F74"/>
    <w:rsid w:val="006830A0"/>
    <w:rsid w:val="00683497"/>
    <w:rsid w:val="00683962"/>
    <w:rsid w:val="00684BF3"/>
    <w:rsid w:val="006863DD"/>
    <w:rsid w:val="006902B1"/>
    <w:rsid w:val="006918A4"/>
    <w:rsid w:val="00691E93"/>
    <w:rsid w:val="00692129"/>
    <w:rsid w:val="006931FB"/>
    <w:rsid w:val="00693E25"/>
    <w:rsid w:val="00694095"/>
    <w:rsid w:val="00696584"/>
    <w:rsid w:val="006A00A4"/>
    <w:rsid w:val="006A0474"/>
    <w:rsid w:val="006A114E"/>
    <w:rsid w:val="006A1728"/>
    <w:rsid w:val="006A1763"/>
    <w:rsid w:val="006A273D"/>
    <w:rsid w:val="006A5A63"/>
    <w:rsid w:val="006A7C4E"/>
    <w:rsid w:val="006A7FA4"/>
    <w:rsid w:val="006B105C"/>
    <w:rsid w:val="006B19FF"/>
    <w:rsid w:val="006B398D"/>
    <w:rsid w:val="006B5B71"/>
    <w:rsid w:val="006B6080"/>
    <w:rsid w:val="006C0412"/>
    <w:rsid w:val="006C0AEF"/>
    <w:rsid w:val="006C15F1"/>
    <w:rsid w:val="006C30AC"/>
    <w:rsid w:val="006C3100"/>
    <w:rsid w:val="006C4117"/>
    <w:rsid w:val="006C4783"/>
    <w:rsid w:val="006C484E"/>
    <w:rsid w:val="006C487B"/>
    <w:rsid w:val="006C4951"/>
    <w:rsid w:val="006C600E"/>
    <w:rsid w:val="006C6A9C"/>
    <w:rsid w:val="006C7763"/>
    <w:rsid w:val="006D12CF"/>
    <w:rsid w:val="006D24EE"/>
    <w:rsid w:val="006D2C8E"/>
    <w:rsid w:val="006D46EB"/>
    <w:rsid w:val="006D4712"/>
    <w:rsid w:val="006D4E07"/>
    <w:rsid w:val="006D613A"/>
    <w:rsid w:val="006D7A8A"/>
    <w:rsid w:val="006E090B"/>
    <w:rsid w:val="006E1D18"/>
    <w:rsid w:val="006E1E6B"/>
    <w:rsid w:val="006E3FF2"/>
    <w:rsid w:val="006E4005"/>
    <w:rsid w:val="006E5FA6"/>
    <w:rsid w:val="006F0713"/>
    <w:rsid w:val="006F0A2C"/>
    <w:rsid w:val="006F0CD4"/>
    <w:rsid w:val="006F13B6"/>
    <w:rsid w:val="006F1A72"/>
    <w:rsid w:val="006F1FAC"/>
    <w:rsid w:val="006F3806"/>
    <w:rsid w:val="006F3986"/>
    <w:rsid w:val="006F3F05"/>
    <w:rsid w:val="006F4DEF"/>
    <w:rsid w:val="006F541B"/>
    <w:rsid w:val="006F5F81"/>
    <w:rsid w:val="006F69D9"/>
    <w:rsid w:val="006F6D60"/>
    <w:rsid w:val="006F6DD7"/>
    <w:rsid w:val="006F7096"/>
    <w:rsid w:val="006F7335"/>
    <w:rsid w:val="007009EA"/>
    <w:rsid w:val="00701818"/>
    <w:rsid w:val="0070307E"/>
    <w:rsid w:val="00704411"/>
    <w:rsid w:val="0070544E"/>
    <w:rsid w:val="007055BC"/>
    <w:rsid w:val="00705939"/>
    <w:rsid w:val="00706373"/>
    <w:rsid w:val="00710E55"/>
    <w:rsid w:val="007119C8"/>
    <w:rsid w:val="00711A82"/>
    <w:rsid w:val="00712571"/>
    <w:rsid w:val="00715B5D"/>
    <w:rsid w:val="00715E81"/>
    <w:rsid w:val="00721775"/>
    <w:rsid w:val="00722355"/>
    <w:rsid w:val="0072255A"/>
    <w:rsid w:val="00722DC8"/>
    <w:rsid w:val="0072445A"/>
    <w:rsid w:val="00724EFB"/>
    <w:rsid w:val="00726768"/>
    <w:rsid w:val="00727129"/>
    <w:rsid w:val="007321AC"/>
    <w:rsid w:val="00733280"/>
    <w:rsid w:val="00733855"/>
    <w:rsid w:val="00734255"/>
    <w:rsid w:val="00736853"/>
    <w:rsid w:val="00737826"/>
    <w:rsid w:val="007411BC"/>
    <w:rsid w:val="00741C36"/>
    <w:rsid w:val="007422DD"/>
    <w:rsid w:val="00742A4E"/>
    <w:rsid w:val="00742E64"/>
    <w:rsid w:val="0074475B"/>
    <w:rsid w:val="0074653C"/>
    <w:rsid w:val="00747F81"/>
    <w:rsid w:val="00751ACE"/>
    <w:rsid w:val="0075435B"/>
    <w:rsid w:val="007547AC"/>
    <w:rsid w:val="00754850"/>
    <w:rsid w:val="00755A1F"/>
    <w:rsid w:val="00756060"/>
    <w:rsid w:val="0075719D"/>
    <w:rsid w:val="007602D6"/>
    <w:rsid w:val="00761851"/>
    <w:rsid w:val="0076245C"/>
    <w:rsid w:val="00762E28"/>
    <w:rsid w:val="007630AA"/>
    <w:rsid w:val="007639DB"/>
    <w:rsid w:val="00763B88"/>
    <w:rsid w:val="00767487"/>
    <w:rsid w:val="00767B71"/>
    <w:rsid w:val="00767F75"/>
    <w:rsid w:val="00770886"/>
    <w:rsid w:val="00770A50"/>
    <w:rsid w:val="0077130E"/>
    <w:rsid w:val="007717D2"/>
    <w:rsid w:val="007726C1"/>
    <w:rsid w:val="007728B5"/>
    <w:rsid w:val="00773AF1"/>
    <w:rsid w:val="00773C67"/>
    <w:rsid w:val="007744C4"/>
    <w:rsid w:val="007753DE"/>
    <w:rsid w:val="00776148"/>
    <w:rsid w:val="0077633B"/>
    <w:rsid w:val="00781D4B"/>
    <w:rsid w:val="0078306B"/>
    <w:rsid w:val="00784611"/>
    <w:rsid w:val="00785800"/>
    <w:rsid w:val="007858A0"/>
    <w:rsid w:val="007874FE"/>
    <w:rsid w:val="00790FBB"/>
    <w:rsid w:val="0079123C"/>
    <w:rsid w:val="007927D4"/>
    <w:rsid w:val="00792EEA"/>
    <w:rsid w:val="007936B5"/>
    <w:rsid w:val="007942AD"/>
    <w:rsid w:val="00794EAA"/>
    <w:rsid w:val="0079561B"/>
    <w:rsid w:val="0079765B"/>
    <w:rsid w:val="00797E43"/>
    <w:rsid w:val="00797FA5"/>
    <w:rsid w:val="007A0D49"/>
    <w:rsid w:val="007A12BE"/>
    <w:rsid w:val="007A299E"/>
    <w:rsid w:val="007A2D03"/>
    <w:rsid w:val="007A32D5"/>
    <w:rsid w:val="007A3AB4"/>
    <w:rsid w:val="007A6CD9"/>
    <w:rsid w:val="007A71F3"/>
    <w:rsid w:val="007A7E67"/>
    <w:rsid w:val="007B0FDE"/>
    <w:rsid w:val="007B2646"/>
    <w:rsid w:val="007B2F60"/>
    <w:rsid w:val="007B349B"/>
    <w:rsid w:val="007B3795"/>
    <w:rsid w:val="007B3B65"/>
    <w:rsid w:val="007B3E75"/>
    <w:rsid w:val="007B4287"/>
    <w:rsid w:val="007B459E"/>
    <w:rsid w:val="007B477C"/>
    <w:rsid w:val="007B685B"/>
    <w:rsid w:val="007B6BF8"/>
    <w:rsid w:val="007C2155"/>
    <w:rsid w:val="007C36B0"/>
    <w:rsid w:val="007C5207"/>
    <w:rsid w:val="007C6AF3"/>
    <w:rsid w:val="007C7B62"/>
    <w:rsid w:val="007C7BCF"/>
    <w:rsid w:val="007D0CBE"/>
    <w:rsid w:val="007D17C7"/>
    <w:rsid w:val="007D47DE"/>
    <w:rsid w:val="007D5766"/>
    <w:rsid w:val="007D58F0"/>
    <w:rsid w:val="007D6306"/>
    <w:rsid w:val="007D67FD"/>
    <w:rsid w:val="007D7CBE"/>
    <w:rsid w:val="007D7CC4"/>
    <w:rsid w:val="007E25EA"/>
    <w:rsid w:val="007E3150"/>
    <w:rsid w:val="007E70E4"/>
    <w:rsid w:val="007F0599"/>
    <w:rsid w:val="007F1955"/>
    <w:rsid w:val="007F1B22"/>
    <w:rsid w:val="007F1BF7"/>
    <w:rsid w:val="007F563D"/>
    <w:rsid w:val="007F5B0C"/>
    <w:rsid w:val="007F64F4"/>
    <w:rsid w:val="007F7D97"/>
    <w:rsid w:val="00801BBB"/>
    <w:rsid w:val="00802714"/>
    <w:rsid w:val="00803215"/>
    <w:rsid w:val="008037F9"/>
    <w:rsid w:val="00803AB8"/>
    <w:rsid w:val="00804422"/>
    <w:rsid w:val="0080471E"/>
    <w:rsid w:val="00804FEC"/>
    <w:rsid w:val="008060F5"/>
    <w:rsid w:val="00806666"/>
    <w:rsid w:val="00807F07"/>
    <w:rsid w:val="008135BF"/>
    <w:rsid w:val="008148B6"/>
    <w:rsid w:val="008153C1"/>
    <w:rsid w:val="0081575B"/>
    <w:rsid w:val="0081621B"/>
    <w:rsid w:val="00820C74"/>
    <w:rsid w:val="00822281"/>
    <w:rsid w:val="0082291E"/>
    <w:rsid w:val="008240E7"/>
    <w:rsid w:val="00825F72"/>
    <w:rsid w:val="0082648A"/>
    <w:rsid w:val="008273C3"/>
    <w:rsid w:val="00827539"/>
    <w:rsid w:val="00830048"/>
    <w:rsid w:val="00830FF8"/>
    <w:rsid w:val="00832B00"/>
    <w:rsid w:val="00832B5D"/>
    <w:rsid w:val="00833024"/>
    <w:rsid w:val="008342F8"/>
    <w:rsid w:val="00837463"/>
    <w:rsid w:val="0084020E"/>
    <w:rsid w:val="00840987"/>
    <w:rsid w:val="008416B5"/>
    <w:rsid w:val="0084292D"/>
    <w:rsid w:val="00843010"/>
    <w:rsid w:val="00843108"/>
    <w:rsid w:val="00844D19"/>
    <w:rsid w:val="0084575D"/>
    <w:rsid w:val="0084640D"/>
    <w:rsid w:val="0084648E"/>
    <w:rsid w:val="00850539"/>
    <w:rsid w:val="00850E46"/>
    <w:rsid w:val="0085300A"/>
    <w:rsid w:val="00853C12"/>
    <w:rsid w:val="00854791"/>
    <w:rsid w:val="00856BE7"/>
    <w:rsid w:val="008574AA"/>
    <w:rsid w:val="00860A1B"/>
    <w:rsid w:val="008618F6"/>
    <w:rsid w:val="00861A3E"/>
    <w:rsid w:val="0086430E"/>
    <w:rsid w:val="008656DD"/>
    <w:rsid w:val="00865742"/>
    <w:rsid w:val="00866068"/>
    <w:rsid w:val="008663A7"/>
    <w:rsid w:val="00866BF8"/>
    <w:rsid w:val="0086706F"/>
    <w:rsid w:val="00871A39"/>
    <w:rsid w:val="00871FFF"/>
    <w:rsid w:val="00872C8E"/>
    <w:rsid w:val="00873632"/>
    <w:rsid w:val="00873E7E"/>
    <w:rsid w:val="008758AD"/>
    <w:rsid w:val="008758E9"/>
    <w:rsid w:val="00875A0F"/>
    <w:rsid w:val="0087757B"/>
    <w:rsid w:val="008814CA"/>
    <w:rsid w:val="00882507"/>
    <w:rsid w:val="00883354"/>
    <w:rsid w:val="0088336A"/>
    <w:rsid w:val="00883F27"/>
    <w:rsid w:val="00884D91"/>
    <w:rsid w:val="00885234"/>
    <w:rsid w:val="00885617"/>
    <w:rsid w:val="008864F0"/>
    <w:rsid w:val="00886DE7"/>
    <w:rsid w:val="008879C7"/>
    <w:rsid w:val="00887A10"/>
    <w:rsid w:val="0089178C"/>
    <w:rsid w:val="00892CCC"/>
    <w:rsid w:val="00893375"/>
    <w:rsid w:val="00895382"/>
    <w:rsid w:val="00896C91"/>
    <w:rsid w:val="00896F7F"/>
    <w:rsid w:val="00897267"/>
    <w:rsid w:val="008A064C"/>
    <w:rsid w:val="008A07B5"/>
    <w:rsid w:val="008A0BB0"/>
    <w:rsid w:val="008A0CD1"/>
    <w:rsid w:val="008A1490"/>
    <w:rsid w:val="008A1ACB"/>
    <w:rsid w:val="008A563C"/>
    <w:rsid w:val="008A6443"/>
    <w:rsid w:val="008B0637"/>
    <w:rsid w:val="008B170D"/>
    <w:rsid w:val="008B2B38"/>
    <w:rsid w:val="008B3552"/>
    <w:rsid w:val="008C2D1E"/>
    <w:rsid w:val="008C359A"/>
    <w:rsid w:val="008C3DBB"/>
    <w:rsid w:val="008C4ED2"/>
    <w:rsid w:val="008C504A"/>
    <w:rsid w:val="008C51C9"/>
    <w:rsid w:val="008C55B2"/>
    <w:rsid w:val="008C6025"/>
    <w:rsid w:val="008C7355"/>
    <w:rsid w:val="008C74FE"/>
    <w:rsid w:val="008D0CEE"/>
    <w:rsid w:val="008D365C"/>
    <w:rsid w:val="008D38EF"/>
    <w:rsid w:val="008D5F4E"/>
    <w:rsid w:val="008D69D8"/>
    <w:rsid w:val="008D72D4"/>
    <w:rsid w:val="008D75A2"/>
    <w:rsid w:val="008D7783"/>
    <w:rsid w:val="008D7B46"/>
    <w:rsid w:val="008E0020"/>
    <w:rsid w:val="008E09EF"/>
    <w:rsid w:val="008E17BE"/>
    <w:rsid w:val="008E234B"/>
    <w:rsid w:val="008E2C54"/>
    <w:rsid w:val="008E61A1"/>
    <w:rsid w:val="008E62C7"/>
    <w:rsid w:val="008E7226"/>
    <w:rsid w:val="008E74BA"/>
    <w:rsid w:val="008E7570"/>
    <w:rsid w:val="008F08CD"/>
    <w:rsid w:val="008F192F"/>
    <w:rsid w:val="008F264D"/>
    <w:rsid w:val="008F270B"/>
    <w:rsid w:val="008F2C3D"/>
    <w:rsid w:val="008F2D0D"/>
    <w:rsid w:val="008F3227"/>
    <w:rsid w:val="008F47D3"/>
    <w:rsid w:val="008F4E82"/>
    <w:rsid w:val="008F52EE"/>
    <w:rsid w:val="008F600F"/>
    <w:rsid w:val="008F66AD"/>
    <w:rsid w:val="008F70C3"/>
    <w:rsid w:val="008F71F0"/>
    <w:rsid w:val="008F7A37"/>
    <w:rsid w:val="00900572"/>
    <w:rsid w:val="0090107A"/>
    <w:rsid w:val="00903E4B"/>
    <w:rsid w:val="009042D9"/>
    <w:rsid w:val="00904CE6"/>
    <w:rsid w:val="00904DA3"/>
    <w:rsid w:val="00906802"/>
    <w:rsid w:val="0091018C"/>
    <w:rsid w:val="0091198C"/>
    <w:rsid w:val="00911B81"/>
    <w:rsid w:val="00911BB9"/>
    <w:rsid w:val="0091506B"/>
    <w:rsid w:val="0091612D"/>
    <w:rsid w:val="00916772"/>
    <w:rsid w:val="0091748F"/>
    <w:rsid w:val="00917BF7"/>
    <w:rsid w:val="00921E5A"/>
    <w:rsid w:val="009236AC"/>
    <w:rsid w:val="00924F3F"/>
    <w:rsid w:val="009266A9"/>
    <w:rsid w:val="00926F6A"/>
    <w:rsid w:val="00927AE0"/>
    <w:rsid w:val="00927B4A"/>
    <w:rsid w:val="009302CC"/>
    <w:rsid w:val="009305B5"/>
    <w:rsid w:val="009331DF"/>
    <w:rsid w:val="00933497"/>
    <w:rsid w:val="00933B2E"/>
    <w:rsid w:val="00934249"/>
    <w:rsid w:val="009342E0"/>
    <w:rsid w:val="009350D8"/>
    <w:rsid w:val="0093531D"/>
    <w:rsid w:val="00935438"/>
    <w:rsid w:val="009358D7"/>
    <w:rsid w:val="0093654E"/>
    <w:rsid w:val="009366C8"/>
    <w:rsid w:val="0093707A"/>
    <w:rsid w:val="0093774F"/>
    <w:rsid w:val="00941563"/>
    <w:rsid w:val="009426C5"/>
    <w:rsid w:val="00942BD6"/>
    <w:rsid w:val="00943C49"/>
    <w:rsid w:val="009443AC"/>
    <w:rsid w:val="009445EF"/>
    <w:rsid w:val="00944605"/>
    <w:rsid w:val="00947815"/>
    <w:rsid w:val="00947F47"/>
    <w:rsid w:val="00951120"/>
    <w:rsid w:val="00951E99"/>
    <w:rsid w:val="00952674"/>
    <w:rsid w:val="00952C3B"/>
    <w:rsid w:val="0095314A"/>
    <w:rsid w:val="0095417E"/>
    <w:rsid w:val="009570BD"/>
    <w:rsid w:val="0096016F"/>
    <w:rsid w:val="00960F44"/>
    <w:rsid w:val="00961182"/>
    <w:rsid w:val="009617DC"/>
    <w:rsid w:val="00964833"/>
    <w:rsid w:val="00965957"/>
    <w:rsid w:val="00966D93"/>
    <w:rsid w:val="00970176"/>
    <w:rsid w:val="00970341"/>
    <w:rsid w:val="00970422"/>
    <w:rsid w:val="0097070C"/>
    <w:rsid w:val="009712C9"/>
    <w:rsid w:val="009746CE"/>
    <w:rsid w:val="00975004"/>
    <w:rsid w:val="00975799"/>
    <w:rsid w:val="0097720A"/>
    <w:rsid w:val="0097796C"/>
    <w:rsid w:val="00977D1E"/>
    <w:rsid w:val="00980A4F"/>
    <w:rsid w:val="00984D6B"/>
    <w:rsid w:val="0098545C"/>
    <w:rsid w:val="00985DA0"/>
    <w:rsid w:val="00985F3A"/>
    <w:rsid w:val="00987A38"/>
    <w:rsid w:val="00987E5B"/>
    <w:rsid w:val="00992AFB"/>
    <w:rsid w:val="009941C9"/>
    <w:rsid w:val="00994AB0"/>
    <w:rsid w:val="00994E15"/>
    <w:rsid w:val="009950C1"/>
    <w:rsid w:val="0099612A"/>
    <w:rsid w:val="00997478"/>
    <w:rsid w:val="009A20FA"/>
    <w:rsid w:val="009A2146"/>
    <w:rsid w:val="009A28D4"/>
    <w:rsid w:val="009A29D9"/>
    <w:rsid w:val="009A2C5E"/>
    <w:rsid w:val="009A3732"/>
    <w:rsid w:val="009A497E"/>
    <w:rsid w:val="009A4C01"/>
    <w:rsid w:val="009A6113"/>
    <w:rsid w:val="009B1126"/>
    <w:rsid w:val="009B39BE"/>
    <w:rsid w:val="009B79E2"/>
    <w:rsid w:val="009C0AB2"/>
    <w:rsid w:val="009C16A1"/>
    <w:rsid w:val="009C1B30"/>
    <w:rsid w:val="009C1DD8"/>
    <w:rsid w:val="009C3535"/>
    <w:rsid w:val="009C3AC2"/>
    <w:rsid w:val="009C3BA5"/>
    <w:rsid w:val="009C6583"/>
    <w:rsid w:val="009C706E"/>
    <w:rsid w:val="009D006F"/>
    <w:rsid w:val="009D0F3E"/>
    <w:rsid w:val="009D283F"/>
    <w:rsid w:val="009D2B35"/>
    <w:rsid w:val="009D3382"/>
    <w:rsid w:val="009D3CF1"/>
    <w:rsid w:val="009D47F4"/>
    <w:rsid w:val="009D546E"/>
    <w:rsid w:val="009D5BE0"/>
    <w:rsid w:val="009D641F"/>
    <w:rsid w:val="009D7CF0"/>
    <w:rsid w:val="009E1E21"/>
    <w:rsid w:val="009E2E50"/>
    <w:rsid w:val="009E3520"/>
    <w:rsid w:val="009E4713"/>
    <w:rsid w:val="009E4E81"/>
    <w:rsid w:val="009E583B"/>
    <w:rsid w:val="009E6F4B"/>
    <w:rsid w:val="009F0CAA"/>
    <w:rsid w:val="009F1B10"/>
    <w:rsid w:val="009F1CA9"/>
    <w:rsid w:val="009F1FD3"/>
    <w:rsid w:val="009F310F"/>
    <w:rsid w:val="009F6EE6"/>
    <w:rsid w:val="009F7255"/>
    <w:rsid w:val="00A01302"/>
    <w:rsid w:val="00A023A0"/>
    <w:rsid w:val="00A03926"/>
    <w:rsid w:val="00A03E9F"/>
    <w:rsid w:val="00A042C7"/>
    <w:rsid w:val="00A04C9F"/>
    <w:rsid w:val="00A06571"/>
    <w:rsid w:val="00A07970"/>
    <w:rsid w:val="00A12915"/>
    <w:rsid w:val="00A13695"/>
    <w:rsid w:val="00A1399F"/>
    <w:rsid w:val="00A14C61"/>
    <w:rsid w:val="00A15326"/>
    <w:rsid w:val="00A1698D"/>
    <w:rsid w:val="00A16A2D"/>
    <w:rsid w:val="00A17806"/>
    <w:rsid w:val="00A24F0A"/>
    <w:rsid w:val="00A26218"/>
    <w:rsid w:val="00A26A00"/>
    <w:rsid w:val="00A27541"/>
    <w:rsid w:val="00A3240D"/>
    <w:rsid w:val="00A32C6E"/>
    <w:rsid w:val="00A35227"/>
    <w:rsid w:val="00A35730"/>
    <w:rsid w:val="00A367CF"/>
    <w:rsid w:val="00A36D4C"/>
    <w:rsid w:val="00A36FC7"/>
    <w:rsid w:val="00A4193E"/>
    <w:rsid w:val="00A42293"/>
    <w:rsid w:val="00A42837"/>
    <w:rsid w:val="00A42FC0"/>
    <w:rsid w:val="00A45DA7"/>
    <w:rsid w:val="00A46B54"/>
    <w:rsid w:val="00A4771D"/>
    <w:rsid w:val="00A47C54"/>
    <w:rsid w:val="00A506A0"/>
    <w:rsid w:val="00A51129"/>
    <w:rsid w:val="00A512F8"/>
    <w:rsid w:val="00A525A3"/>
    <w:rsid w:val="00A53D8D"/>
    <w:rsid w:val="00A54C8F"/>
    <w:rsid w:val="00A54F32"/>
    <w:rsid w:val="00A558A5"/>
    <w:rsid w:val="00A5628E"/>
    <w:rsid w:val="00A563F3"/>
    <w:rsid w:val="00A5793A"/>
    <w:rsid w:val="00A57A2F"/>
    <w:rsid w:val="00A60F7E"/>
    <w:rsid w:val="00A61136"/>
    <w:rsid w:val="00A65C0C"/>
    <w:rsid w:val="00A6744F"/>
    <w:rsid w:val="00A67723"/>
    <w:rsid w:val="00A712DC"/>
    <w:rsid w:val="00A714EF"/>
    <w:rsid w:val="00A71BC1"/>
    <w:rsid w:val="00A72843"/>
    <w:rsid w:val="00A72F83"/>
    <w:rsid w:val="00A737F9"/>
    <w:rsid w:val="00A76417"/>
    <w:rsid w:val="00A7748C"/>
    <w:rsid w:val="00A77D4D"/>
    <w:rsid w:val="00A804EC"/>
    <w:rsid w:val="00A814A0"/>
    <w:rsid w:val="00A821A7"/>
    <w:rsid w:val="00A8276B"/>
    <w:rsid w:val="00A835A0"/>
    <w:rsid w:val="00A84461"/>
    <w:rsid w:val="00A85694"/>
    <w:rsid w:val="00A8588D"/>
    <w:rsid w:val="00A8593B"/>
    <w:rsid w:val="00A85BC0"/>
    <w:rsid w:val="00A86356"/>
    <w:rsid w:val="00A87F19"/>
    <w:rsid w:val="00A912C9"/>
    <w:rsid w:val="00A92676"/>
    <w:rsid w:val="00A92D5F"/>
    <w:rsid w:val="00A9313E"/>
    <w:rsid w:val="00A94398"/>
    <w:rsid w:val="00A943EB"/>
    <w:rsid w:val="00A943FC"/>
    <w:rsid w:val="00A946F6"/>
    <w:rsid w:val="00A95024"/>
    <w:rsid w:val="00A9521F"/>
    <w:rsid w:val="00A9592B"/>
    <w:rsid w:val="00A95E2F"/>
    <w:rsid w:val="00AA07E9"/>
    <w:rsid w:val="00AA0DC5"/>
    <w:rsid w:val="00AA1087"/>
    <w:rsid w:val="00AA267A"/>
    <w:rsid w:val="00AA52A0"/>
    <w:rsid w:val="00AA55B8"/>
    <w:rsid w:val="00AB0A14"/>
    <w:rsid w:val="00AB35F5"/>
    <w:rsid w:val="00AB3997"/>
    <w:rsid w:val="00AB4C7B"/>
    <w:rsid w:val="00AB6737"/>
    <w:rsid w:val="00AC00D5"/>
    <w:rsid w:val="00AC0B3F"/>
    <w:rsid w:val="00AC1E34"/>
    <w:rsid w:val="00AC38EC"/>
    <w:rsid w:val="00AC408E"/>
    <w:rsid w:val="00AC504B"/>
    <w:rsid w:val="00AC5EAB"/>
    <w:rsid w:val="00AC5EEB"/>
    <w:rsid w:val="00AC5F59"/>
    <w:rsid w:val="00AC60F9"/>
    <w:rsid w:val="00AD0B75"/>
    <w:rsid w:val="00AD1FB4"/>
    <w:rsid w:val="00AD6196"/>
    <w:rsid w:val="00AD7F9B"/>
    <w:rsid w:val="00AE0051"/>
    <w:rsid w:val="00AE08B0"/>
    <w:rsid w:val="00AE13A1"/>
    <w:rsid w:val="00AE1557"/>
    <w:rsid w:val="00AE34DF"/>
    <w:rsid w:val="00AE3526"/>
    <w:rsid w:val="00AE5FAB"/>
    <w:rsid w:val="00AE60C6"/>
    <w:rsid w:val="00AE621D"/>
    <w:rsid w:val="00AE643F"/>
    <w:rsid w:val="00AE7C61"/>
    <w:rsid w:val="00AE7F7A"/>
    <w:rsid w:val="00AF0B94"/>
    <w:rsid w:val="00AF0CB7"/>
    <w:rsid w:val="00AF25CD"/>
    <w:rsid w:val="00AF38C8"/>
    <w:rsid w:val="00AF3BBE"/>
    <w:rsid w:val="00AF48BC"/>
    <w:rsid w:val="00AF6EC6"/>
    <w:rsid w:val="00AF762B"/>
    <w:rsid w:val="00B01AD0"/>
    <w:rsid w:val="00B01F61"/>
    <w:rsid w:val="00B040A4"/>
    <w:rsid w:val="00B04427"/>
    <w:rsid w:val="00B0603E"/>
    <w:rsid w:val="00B06624"/>
    <w:rsid w:val="00B06B61"/>
    <w:rsid w:val="00B117F3"/>
    <w:rsid w:val="00B134BC"/>
    <w:rsid w:val="00B1466D"/>
    <w:rsid w:val="00B149D7"/>
    <w:rsid w:val="00B1730B"/>
    <w:rsid w:val="00B177C9"/>
    <w:rsid w:val="00B211B6"/>
    <w:rsid w:val="00B211D8"/>
    <w:rsid w:val="00B22623"/>
    <w:rsid w:val="00B24039"/>
    <w:rsid w:val="00B2477A"/>
    <w:rsid w:val="00B25B33"/>
    <w:rsid w:val="00B2617F"/>
    <w:rsid w:val="00B26757"/>
    <w:rsid w:val="00B27531"/>
    <w:rsid w:val="00B2769B"/>
    <w:rsid w:val="00B27D11"/>
    <w:rsid w:val="00B27D6D"/>
    <w:rsid w:val="00B30512"/>
    <w:rsid w:val="00B30A44"/>
    <w:rsid w:val="00B313CC"/>
    <w:rsid w:val="00B31715"/>
    <w:rsid w:val="00B317E3"/>
    <w:rsid w:val="00B330B6"/>
    <w:rsid w:val="00B3361E"/>
    <w:rsid w:val="00B3546A"/>
    <w:rsid w:val="00B3658A"/>
    <w:rsid w:val="00B3698C"/>
    <w:rsid w:val="00B37582"/>
    <w:rsid w:val="00B40FAE"/>
    <w:rsid w:val="00B4222B"/>
    <w:rsid w:val="00B42962"/>
    <w:rsid w:val="00B44379"/>
    <w:rsid w:val="00B44730"/>
    <w:rsid w:val="00B45EB9"/>
    <w:rsid w:val="00B47D1C"/>
    <w:rsid w:val="00B50ED9"/>
    <w:rsid w:val="00B528BA"/>
    <w:rsid w:val="00B52D86"/>
    <w:rsid w:val="00B530D7"/>
    <w:rsid w:val="00B54481"/>
    <w:rsid w:val="00B576D1"/>
    <w:rsid w:val="00B57780"/>
    <w:rsid w:val="00B61D1E"/>
    <w:rsid w:val="00B62BE1"/>
    <w:rsid w:val="00B62E18"/>
    <w:rsid w:val="00B635B3"/>
    <w:rsid w:val="00B63824"/>
    <w:rsid w:val="00B642E3"/>
    <w:rsid w:val="00B64B16"/>
    <w:rsid w:val="00B6639E"/>
    <w:rsid w:val="00B67716"/>
    <w:rsid w:val="00B67ADD"/>
    <w:rsid w:val="00B7164F"/>
    <w:rsid w:val="00B7168A"/>
    <w:rsid w:val="00B739D4"/>
    <w:rsid w:val="00B73AEE"/>
    <w:rsid w:val="00B75D78"/>
    <w:rsid w:val="00B761EE"/>
    <w:rsid w:val="00B822CE"/>
    <w:rsid w:val="00B827A9"/>
    <w:rsid w:val="00B8298B"/>
    <w:rsid w:val="00B84D58"/>
    <w:rsid w:val="00B854E5"/>
    <w:rsid w:val="00B862E3"/>
    <w:rsid w:val="00B87092"/>
    <w:rsid w:val="00B90465"/>
    <w:rsid w:val="00B9146A"/>
    <w:rsid w:val="00B91D8A"/>
    <w:rsid w:val="00B92BAD"/>
    <w:rsid w:val="00B942E0"/>
    <w:rsid w:val="00B94653"/>
    <w:rsid w:val="00B946A5"/>
    <w:rsid w:val="00B9484F"/>
    <w:rsid w:val="00B9669F"/>
    <w:rsid w:val="00B97153"/>
    <w:rsid w:val="00BA0F81"/>
    <w:rsid w:val="00BA1DF4"/>
    <w:rsid w:val="00BA1F93"/>
    <w:rsid w:val="00BA318A"/>
    <w:rsid w:val="00BA3EA2"/>
    <w:rsid w:val="00BA4E48"/>
    <w:rsid w:val="00BA6D4E"/>
    <w:rsid w:val="00BA7213"/>
    <w:rsid w:val="00BB2B6E"/>
    <w:rsid w:val="00BB5265"/>
    <w:rsid w:val="00BB59C7"/>
    <w:rsid w:val="00BB7603"/>
    <w:rsid w:val="00BC0B48"/>
    <w:rsid w:val="00BC2E5E"/>
    <w:rsid w:val="00BC3C28"/>
    <w:rsid w:val="00BC45E8"/>
    <w:rsid w:val="00BC46B6"/>
    <w:rsid w:val="00BC482F"/>
    <w:rsid w:val="00BC69BD"/>
    <w:rsid w:val="00BD2584"/>
    <w:rsid w:val="00BD5865"/>
    <w:rsid w:val="00BD624D"/>
    <w:rsid w:val="00BD69D1"/>
    <w:rsid w:val="00BD6B31"/>
    <w:rsid w:val="00BD70E9"/>
    <w:rsid w:val="00BE0871"/>
    <w:rsid w:val="00BE272A"/>
    <w:rsid w:val="00BE592A"/>
    <w:rsid w:val="00BF1855"/>
    <w:rsid w:val="00BF1944"/>
    <w:rsid w:val="00BF34EF"/>
    <w:rsid w:val="00BF390F"/>
    <w:rsid w:val="00BF5C47"/>
    <w:rsid w:val="00BF699C"/>
    <w:rsid w:val="00BF7174"/>
    <w:rsid w:val="00BF75D2"/>
    <w:rsid w:val="00BF7941"/>
    <w:rsid w:val="00C01D80"/>
    <w:rsid w:val="00C0235E"/>
    <w:rsid w:val="00C02FA7"/>
    <w:rsid w:val="00C02FC5"/>
    <w:rsid w:val="00C059A8"/>
    <w:rsid w:val="00C064AE"/>
    <w:rsid w:val="00C06DDA"/>
    <w:rsid w:val="00C077FA"/>
    <w:rsid w:val="00C07D56"/>
    <w:rsid w:val="00C10708"/>
    <w:rsid w:val="00C116FB"/>
    <w:rsid w:val="00C1222C"/>
    <w:rsid w:val="00C12D87"/>
    <w:rsid w:val="00C151CD"/>
    <w:rsid w:val="00C15D0B"/>
    <w:rsid w:val="00C170D3"/>
    <w:rsid w:val="00C17E5E"/>
    <w:rsid w:val="00C20749"/>
    <w:rsid w:val="00C20C94"/>
    <w:rsid w:val="00C256B0"/>
    <w:rsid w:val="00C25958"/>
    <w:rsid w:val="00C2649A"/>
    <w:rsid w:val="00C26630"/>
    <w:rsid w:val="00C27538"/>
    <w:rsid w:val="00C306C7"/>
    <w:rsid w:val="00C31E4C"/>
    <w:rsid w:val="00C323BE"/>
    <w:rsid w:val="00C32C1C"/>
    <w:rsid w:val="00C32D9A"/>
    <w:rsid w:val="00C33721"/>
    <w:rsid w:val="00C359F0"/>
    <w:rsid w:val="00C369D0"/>
    <w:rsid w:val="00C4020B"/>
    <w:rsid w:val="00C40EB6"/>
    <w:rsid w:val="00C424AF"/>
    <w:rsid w:val="00C43109"/>
    <w:rsid w:val="00C43497"/>
    <w:rsid w:val="00C46978"/>
    <w:rsid w:val="00C47A04"/>
    <w:rsid w:val="00C47A43"/>
    <w:rsid w:val="00C50010"/>
    <w:rsid w:val="00C50A12"/>
    <w:rsid w:val="00C529AE"/>
    <w:rsid w:val="00C55DA8"/>
    <w:rsid w:val="00C56FE9"/>
    <w:rsid w:val="00C573A6"/>
    <w:rsid w:val="00C57AB3"/>
    <w:rsid w:val="00C60079"/>
    <w:rsid w:val="00C62FAD"/>
    <w:rsid w:val="00C67264"/>
    <w:rsid w:val="00C672BA"/>
    <w:rsid w:val="00C67D3F"/>
    <w:rsid w:val="00C715F6"/>
    <w:rsid w:val="00C74651"/>
    <w:rsid w:val="00C74A16"/>
    <w:rsid w:val="00C77D68"/>
    <w:rsid w:val="00C82295"/>
    <w:rsid w:val="00C825E1"/>
    <w:rsid w:val="00C82BD6"/>
    <w:rsid w:val="00C83B63"/>
    <w:rsid w:val="00C844F9"/>
    <w:rsid w:val="00C85881"/>
    <w:rsid w:val="00C86001"/>
    <w:rsid w:val="00C860BA"/>
    <w:rsid w:val="00C86391"/>
    <w:rsid w:val="00C86433"/>
    <w:rsid w:val="00C87453"/>
    <w:rsid w:val="00C9019D"/>
    <w:rsid w:val="00C91BAB"/>
    <w:rsid w:val="00C920C3"/>
    <w:rsid w:val="00C956ED"/>
    <w:rsid w:val="00C95BE8"/>
    <w:rsid w:val="00C96E9C"/>
    <w:rsid w:val="00CA048F"/>
    <w:rsid w:val="00CA0B57"/>
    <w:rsid w:val="00CA19DA"/>
    <w:rsid w:val="00CA3A9C"/>
    <w:rsid w:val="00CA5994"/>
    <w:rsid w:val="00CA784A"/>
    <w:rsid w:val="00CB00F0"/>
    <w:rsid w:val="00CB4E5C"/>
    <w:rsid w:val="00CB6E70"/>
    <w:rsid w:val="00CB7547"/>
    <w:rsid w:val="00CB7AEE"/>
    <w:rsid w:val="00CB7C62"/>
    <w:rsid w:val="00CB7C98"/>
    <w:rsid w:val="00CC1728"/>
    <w:rsid w:val="00CC18A3"/>
    <w:rsid w:val="00CC18CC"/>
    <w:rsid w:val="00CC2440"/>
    <w:rsid w:val="00CC286D"/>
    <w:rsid w:val="00CC3793"/>
    <w:rsid w:val="00CC41A9"/>
    <w:rsid w:val="00CC449A"/>
    <w:rsid w:val="00CC61D4"/>
    <w:rsid w:val="00CC6512"/>
    <w:rsid w:val="00CC684F"/>
    <w:rsid w:val="00CD14AE"/>
    <w:rsid w:val="00CD1A1B"/>
    <w:rsid w:val="00CD293C"/>
    <w:rsid w:val="00CD293D"/>
    <w:rsid w:val="00CD3054"/>
    <w:rsid w:val="00CD484A"/>
    <w:rsid w:val="00CD5532"/>
    <w:rsid w:val="00CD5C09"/>
    <w:rsid w:val="00CD731F"/>
    <w:rsid w:val="00CE051F"/>
    <w:rsid w:val="00CE31D1"/>
    <w:rsid w:val="00CE326D"/>
    <w:rsid w:val="00CE4E0D"/>
    <w:rsid w:val="00CE51FB"/>
    <w:rsid w:val="00CE5889"/>
    <w:rsid w:val="00CE674A"/>
    <w:rsid w:val="00CE7AEC"/>
    <w:rsid w:val="00CE7D7C"/>
    <w:rsid w:val="00CE7DB6"/>
    <w:rsid w:val="00CF0089"/>
    <w:rsid w:val="00CF167E"/>
    <w:rsid w:val="00CF3236"/>
    <w:rsid w:val="00CF3992"/>
    <w:rsid w:val="00CF562B"/>
    <w:rsid w:val="00CF7E9D"/>
    <w:rsid w:val="00CF7EC4"/>
    <w:rsid w:val="00D0051C"/>
    <w:rsid w:val="00D00948"/>
    <w:rsid w:val="00D01EFA"/>
    <w:rsid w:val="00D028E0"/>
    <w:rsid w:val="00D02C24"/>
    <w:rsid w:val="00D035F3"/>
    <w:rsid w:val="00D0498E"/>
    <w:rsid w:val="00D059FE"/>
    <w:rsid w:val="00D05DDD"/>
    <w:rsid w:val="00D06EB1"/>
    <w:rsid w:val="00D10331"/>
    <w:rsid w:val="00D11FDF"/>
    <w:rsid w:val="00D130C0"/>
    <w:rsid w:val="00D147E3"/>
    <w:rsid w:val="00D15899"/>
    <w:rsid w:val="00D159DE"/>
    <w:rsid w:val="00D16362"/>
    <w:rsid w:val="00D168FD"/>
    <w:rsid w:val="00D20BB2"/>
    <w:rsid w:val="00D20D82"/>
    <w:rsid w:val="00D20ED3"/>
    <w:rsid w:val="00D21316"/>
    <w:rsid w:val="00D21573"/>
    <w:rsid w:val="00D22A97"/>
    <w:rsid w:val="00D2542B"/>
    <w:rsid w:val="00D26253"/>
    <w:rsid w:val="00D27AEF"/>
    <w:rsid w:val="00D30753"/>
    <w:rsid w:val="00D307AC"/>
    <w:rsid w:val="00D313C1"/>
    <w:rsid w:val="00D31B72"/>
    <w:rsid w:val="00D33232"/>
    <w:rsid w:val="00D33F83"/>
    <w:rsid w:val="00D348E6"/>
    <w:rsid w:val="00D34EA2"/>
    <w:rsid w:val="00D35842"/>
    <w:rsid w:val="00D36F9A"/>
    <w:rsid w:val="00D37A63"/>
    <w:rsid w:val="00D424FD"/>
    <w:rsid w:val="00D42F3F"/>
    <w:rsid w:val="00D44297"/>
    <w:rsid w:val="00D448AD"/>
    <w:rsid w:val="00D46A71"/>
    <w:rsid w:val="00D46B78"/>
    <w:rsid w:val="00D47197"/>
    <w:rsid w:val="00D52336"/>
    <w:rsid w:val="00D53C6E"/>
    <w:rsid w:val="00D55EA5"/>
    <w:rsid w:val="00D574E3"/>
    <w:rsid w:val="00D61FD0"/>
    <w:rsid w:val="00D62DD7"/>
    <w:rsid w:val="00D62F99"/>
    <w:rsid w:val="00D65876"/>
    <w:rsid w:val="00D65F98"/>
    <w:rsid w:val="00D66D27"/>
    <w:rsid w:val="00D6716E"/>
    <w:rsid w:val="00D672FC"/>
    <w:rsid w:val="00D678D7"/>
    <w:rsid w:val="00D67FFC"/>
    <w:rsid w:val="00D717C5"/>
    <w:rsid w:val="00D72ABC"/>
    <w:rsid w:val="00D72B66"/>
    <w:rsid w:val="00D72D24"/>
    <w:rsid w:val="00D7337F"/>
    <w:rsid w:val="00D76072"/>
    <w:rsid w:val="00D7696E"/>
    <w:rsid w:val="00D774E7"/>
    <w:rsid w:val="00D80422"/>
    <w:rsid w:val="00D81066"/>
    <w:rsid w:val="00D81BAD"/>
    <w:rsid w:val="00D82EA6"/>
    <w:rsid w:val="00D87E9C"/>
    <w:rsid w:val="00D87F30"/>
    <w:rsid w:val="00D92139"/>
    <w:rsid w:val="00D9246A"/>
    <w:rsid w:val="00D93DFB"/>
    <w:rsid w:val="00D93F34"/>
    <w:rsid w:val="00D944D1"/>
    <w:rsid w:val="00D95263"/>
    <w:rsid w:val="00D9538B"/>
    <w:rsid w:val="00D95448"/>
    <w:rsid w:val="00DA137E"/>
    <w:rsid w:val="00DA393B"/>
    <w:rsid w:val="00DA503E"/>
    <w:rsid w:val="00DA71B5"/>
    <w:rsid w:val="00DB1283"/>
    <w:rsid w:val="00DB2822"/>
    <w:rsid w:val="00DB348C"/>
    <w:rsid w:val="00DB4F90"/>
    <w:rsid w:val="00DB5784"/>
    <w:rsid w:val="00DB7377"/>
    <w:rsid w:val="00DC0D68"/>
    <w:rsid w:val="00DC11C5"/>
    <w:rsid w:val="00DC1465"/>
    <w:rsid w:val="00DC1927"/>
    <w:rsid w:val="00DC2EBA"/>
    <w:rsid w:val="00DC4DB1"/>
    <w:rsid w:val="00DC53B0"/>
    <w:rsid w:val="00DC6035"/>
    <w:rsid w:val="00DC639F"/>
    <w:rsid w:val="00DC6C03"/>
    <w:rsid w:val="00DD02FD"/>
    <w:rsid w:val="00DD0D24"/>
    <w:rsid w:val="00DD1EC0"/>
    <w:rsid w:val="00DD26BC"/>
    <w:rsid w:val="00DD4080"/>
    <w:rsid w:val="00DD44D0"/>
    <w:rsid w:val="00DD499E"/>
    <w:rsid w:val="00DD5545"/>
    <w:rsid w:val="00DD62E3"/>
    <w:rsid w:val="00DD6E0F"/>
    <w:rsid w:val="00DE01E6"/>
    <w:rsid w:val="00DE06BC"/>
    <w:rsid w:val="00DE06C0"/>
    <w:rsid w:val="00DE118B"/>
    <w:rsid w:val="00DE2ABB"/>
    <w:rsid w:val="00DE347A"/>
    <w:rsid w:val="00DE35AE"/>
    <w:rsid w:val="00DE3731"/>
    <w:rsid w:val="00DE3D26"/>
    <w:rsid w:val="00DF01A4"/>
    <w:rsid w:val="00DF03FC"/>
    <w:rsid w:val="00DF0497"/>
    <w:rsid w:val="00DF06F7"/>
    <w:rsid w:val="00DF14BB"/>
    <w:rsid w:val="00DF2588"/>
    <w:rsid w:val="00DF4553"/>
    <w:rsid w:val="00DF549C"/>
    <w:rsid w:val="00DF6A73"/>
    <w:rsid w:val="00E01DCA"/>
    <w:rsid w:val="00E02CC0"/>
    <w:rsid w:val="00E02EDF"/>
    <w:rsid w:val="00E02F1B"/>
    <w:rsid w:val="00E03FE6"/>
    <w:rsid w:val="00E063FF"/>
    <w:rsid w:val="00E06486"/>
    <w:rsid w:val="00E06DB2"/>
    <w:rsid w:val="00E071E8"/>
    <w:rsid w:val="00E07877"/>
    <w:rsid w:val="00E07A70"/>
    <w:rsid w:val="00E10DAE"/>
    <w:rsid w:val="00E125DD"/>
    <w:rsid w:val="00E13057"/>
    <w:rsid w:val="00E145D2"/>
    <w:rsid w:val="00E15996"/>
    <w:rsid w:val="00E16E08"/>
    <w:rsid w:val="00E1710C"/>
    <w:rsid w:val="00E1795B"/>
    <w:rsid w:val="00E21D60"/>
    <w:rsid w:val="00E270A4"/>
    <w:rsid w:val="00E270B3"/>
    <w:rsid w:val="00E30FA1"/>
    <w:rsid w:val="00E3136C"/>
    <w:rsid w:val="00E34439"/>
    <w:rsid w:val="00E34566"/>
    <w:rsid w:val="00E34A13"/>
    <w:rsid w:val="00E361E7"/>
    <w:rsid w:val="00E3628B"/>
    <w:rsid w:val="00E363DB"/>
    <w:rsid w:val="00E3675B"/>
    <w:rsid w:val="00E36930"/>
    <w:rsid w:val="00E36DA0"/>
    <w:rsid w:val="00E41791"/>
    <w:rsid w:val="00E41817"/>
    <w:rsid w:val="00E42649"/>
    <w:rsid w:val="00E42C93"/>
    <w:rsid w:val="00E434BD"/>
    <w:rsid w:val="00E458D1"/>
    <w:rsid w:val="00E46DFE"/>
    <w:rsid w:val="00E476F6"/>
    <w:rsid w:val="00E513DC"/>
    <w:rsid w:val="00E5183D"/>
    <w:rsid w:val="00E522BE"/>
    <w:rsid w:val="00E5295C"/>
    <w:rsid w:val="00E542E1"/>
    <w:rsid w:val="00E55E52"/>
    <w:rsid w:val="00E5717D"/>
    <w:rsid w:val="00E57682"/>
    <w:rsid w:val="00E60D79"/>
    <w:rsid w:val="00E62B68"/>
    <w:rsid w:val="00E65C4D"/>
    <w:rsid w:val="00E666CA"/>
    <w:rsid w:val="00E7055F"/>
    <w:rsid w:val="00E7059C"/>
    <w:rsid w:val="00E72AEA"/>
    <w:rsid w:val="00E7485D"/>
    <w:rsid w:val="00E749DC"/>
    <w:rsid w:val="00E76BC6"/>
    <w:rsid w:val="00E77646"/>
    <w:rsid w:val="00E77EE7"/>
    <w:rsid w:val="00E80A17"/>
    <w:rsid w:val="00E838FC"/>
    <w:rsid w:val="00E83F44"/>
    <w:rsid w:val="00E85812"/>
    <w:rsid w:val="00E85CF4"/>
    <w:rsid w:val="00E86A68"/>
    <w:rsid w:val="00E912CC"/>
    <w:rsid w:val="00E92A99"/>
    <w:rsid w:val="00E935DC"/>
    <w:rsid w:val="00E93FAA"/>
    <w:rsid w:val="00E9410D"/>
    <w:rsid w:val="00E95E0E"/>
    <w:rsid w:val="00E97C7F"/>
    <w:rsid w:val="00EA052C"/>
    <w:rsid w:val="00EA09AC"/>
    <w:rsid w:val="00EA0EC5"/>
    <w:rsid w:val="00EA1622"/>
    <w:rsid w:val="00EA20CF"/>
    <w:rsid w:val="00EA24FE"/>
    <w:rsid w:val="00EA3693"/>
    <w:rsid w:val="00EA3CA1"/>
    <w:rsid w:val="00EA5D90"/>
    <w:rsid w:val="00EA6DE7"/>
    <w:rsid w:val="00EA6E17"/>
    <w:rsid w:val="00EB1586"/>
    <w:rsid w:val="00EB1C29"/>
    <w:rsid w:val="00EB1CC5"/>
    <w:rsid w:val="00EB20A1"/>
    <w:rsid w:val="00EB2B9B"/>
    <w:rsid w:val="00EB3288"/>
    <w:rsid w:val="00EB3B50"/>
    <w:rsid w:val="00EB4E91"/>
    <w:rsid w:val="00EB53AC"/>
    <w:rsid w:val="00EB5525"/>
    <w:rsid w:val="00EB5A0C"/>
    <w:rsid w:val="00EB5BCC"/>
    <w:rsid w:val="00EB701A"/>
    <w:rsid w:val="00EC0186"/>
    <w:rsid w:val="00EC1B0B"/>
    <w:rsid w:val="00EC2AE3"/>
    <w:rsid w:val="00EC2DF3"/>
    <w:rsid w:val="00EC4B78"/>
    <w:rsid w:val="00EC4EC9"/>
    <w:rsid w:val="00EC4FC8"/>
    <w:rsid w:val="00EC59A5"/>
    <w:rsid w:val="00EC703B"/>
    <w:rsid w:val="00ED11BA"/>
    <w:rsid w:val="00ED2284"/>
    <w:rsid w:val="00ED5B3F"/>
    <w:rsid w:val="00ED6811"/>
    <w:rsid w:val="00ED6F0A"/>
    <w:rsid w:val="00ED7A2C"/>
    <w:rsid w:val="00ED7C8E"/>
    <w:rsid w:val="00EE0182"/>
    <w:rsid w:val="00EE09BA"/>
    <w:rsid w:val="00EE1421"/>
    <w:rsid w:val="00EE252F"/>
    <w:rsid w:val="00EE267E"/>
    <w:rsid w:val="00EE5E91"/>
    <w:rsid w:val="00EE62F8"/>
    <w:rsid w:val="00EE7606"/>
    <w:rsid w:val="00EE7B70"/>
    <w:rsid w:val="00EF0C9A"/>
    <w:rsid w:val="00EF13AC"/>
    <w:rsid w:val="00EF191F"/>
    <w:rsid w:val="00EF325B"/>
    <w:rsid w:val="00EF3F43"/>
    <w:rsid w:val="00EF44C9"/>
    <w:rsid w:val="00EF4D07"/>
    <w:rsid w:val="00EF4F8E"/>
    <w:rsid w:val="00EF546E"/>
    <w:rsid w:val="00EF5D92"/>
    <w:rsid w:val="00EF6FA6"/>
    <w:rsid w:val="00EF6FBA"/>
    <w:rsid w:val="00F00048"/>
    <w:rsid w:val="00F0044A"/>
    <w:rsid w:val="00F038AD"/>
    <w:rsid w:val="00F03CB5"/>
    <w:rsid w:val="00F0482E"/>
    <w:rsid w:val="00F0516C"/>
    <w:rsid w:val="00F05A05"/>
    <w:rsid w:val="00F05F6F"/>
    <w:rsid w:val="00F05F93"/>
    <w:rsid w:val="00F060F9"/>
    <w:rsid w:val="00F07156"/>
    <w:rsid w:val="00F07BAF"/>
    <w:rsid w:val="00F07E86"/>
    <w:rsid w:val="00F13503"/>
    <w:rsid w:val="00F152C9"/>
    <w:rsid w:val="00F17736"/>
    <w:rsid w:val="00F17778"/>
    <w:rsid w:val="00F20162"/>
    <w:rsid w:val="00F2063E"/>
    <w:rsid w:val="00F20AD1"/>
    <w:rsid w:val="00F20D92"/>
    <w:rsid w:val="00F213A4"/>
    <w:rsid w:val="00F21B16"/>
    <w:rsid w:val="00F21FF9"/>
    <w:rsid w:val="00F22DB8"/>
    <w:rsid w:val="00F238E1"/>
    <w:rsid w:val="00F23DE3"/>
    <w:rsid w:val="00F241F3"/>
    <w:rsid w:val="00F25239"/>
    <w:rsid w:val="00F26A7D"/>
    <w:rsid w:val="00F278E7"/>
    <w:rsid w:val="00F27AF5"/>
    <w:rsid w:val="00F27BA9"/>
    <w:rsid w:val="00F31467"/>
    <w:rsid w:val="00F31F81"/>
    <w:rsid w:val="00F32B56"/>
    <w:rsid w:val="00F3548D"/>
    <w:rsid w:val="00F35EAD"/>
    <w:rsid w:val="00F36916"/>
    <w:rsid w:val="00F37AFD"/>
    <w:rsid w:val="00F406C6"/>
    <w:rsid w:val="00F41517"/>
    <w:rsid w:val="00F43285"/>
    <w:rsid w:val="00F433C9"/>
    <w:rsid w:val="00F437E8"/>
    <w:rsid w:val="00F45A9F"/>
    <w:rsid w:val="00F46EA4"/>
    <w:rsid w:val="00F5036B"/>
    <w:rsid w:val="00F50D94"/>
    <w:rsid w:val="00F51232"/>
    <w:rsid w:val="00F52D62"/>
    <w:rsid w:val="00F5359B"/>
    <w:rsid w:val="00F535CE"/>
    <w:rsid w:val="00F548DA"/>
    <w:rsid w:val="00F54FF0"/>
    <w:rsid w:val="00F5569D"/>
    <w:rsid w:val="00F5595C"/>
    <w:rsid w:val="00F5623A"/>
    <w:rsid w:val="00F57169"/>
    <w:rsid w:val="00F60421"/>
    <w:rsid w:val="00F6043B"/>
    <w:rsid w:val="00F608E3"/>
    <w:rsid w:val="00F60D89"/>
    <w:rsid w:val="00F61248"/>
    <w:rsid w:val="00F61569"/>
    <w:rsid w:val="00F63D29"/>
    <w:rsid w:val="00F64274"/>
    <w:rsid w:val="00F64438"/>
    <w:rsid w:val="00F65576"/>
    <w:rsid w:val="00F65E4C"/>
    <w:rsid w:val="00F65F81"/>
    <w:rsid w:val="00F67C8C"/>
    <w:rsid w:val="00F71F9A"/>
    <w:rsid w:val="00F72AC0"/>
    <w:rsid w:val="00F7301C"/>
    <w:rsid w:val="00F744EA"/>
    <w:rsid w:val="00F74621"/>
    <w:rsid w:val="00F75084"/>
    <w:rsid w:val="00F76237"/>
    <w:rsid w:val="00F77322"/>
    <w:rsid w:val="00F803B8"/>
    <w:rsid w:val="00F81576"/>
    <w:rsid w:val="00F817B1"/>
    <w:rsid w:val="00F81850"/>
    <w:rsid w:val="00F83C44"/>
    <w:rsid w:val="00F83D59"/>
    <w:rsid w:val="00F84260"/>
    <w:rsid w:val="00F84AC7"/>
    <w:rsid w:val="00F84E5B"/>
    <w:rsid w:val="00F867D5"/>
    <w:rsid w:val="00F87126"/>
    <w:rsid w:val="00F905AB"/>
    <w:rsid w:val="00F90AF2"/>
    <w:rsid w:val="00F911FF"/>
    <w:rsid w:val="00F934FD"/>
    <w:rsid w:val="00F93509"/>
    <w:rsid w:val="00F93CA0"/>
    <w:rsid w:val="00F94775"/>
    <w:rsid w:val="00F95C21"/>
    <w:rsid w:val="00F962C3"/>
    <w:rsid w:val="00F96333"/>
    <w:rsid w:val="00F9676D"/>
    <w:rsid w:val="00F96CD5"/>
    <w:rsid w:val="00F977F1"/>
    <w:rsid w:val="00F97AE1"/>
    <w:rsid w:val="00FA0862"/>
    <w:rsid w:val="00FA2099"/>
    <w:rsid w:val="00FA2A36"/>
    <w:rsid w:val="00FA41ED"/>
    <w:rsid w:val="00FA46E8"/>
    <w:rsid w:val="00FA4C86"/>
    <w:rsid w:val="00FA51A4"/>
    <w:rsid w:val="00FA78AF"/>
    <w:rsid w:val="00FB0B78"/>
    <w:rsid w:val="00FB177D"/>
    <w:rsid w:val="00FB1AAD"/>
    <w:rsid w:val="00FB26C7"/>
    <w:rsid w:val="00FB395C"/>
    <w:rsid w:val="00FB3DAC"/>
    <w:rsid w:val="00FB5317"/>
    <w:rsid w:val="00FB643C"/>
    <w:rsid w:val="00FB7E5C"/>
    <w:rsid w:val="00FC14BD"/>
    <w:rsid w:val="00FC1BF8"/>
    <w:rsid w:val="00FC1F0D"/>
    <w:rsid w:val="00FC20C2"/>
    <w:rsid w:val="00FC5100"/>
    <w:rsid w:val="00FC528A"/>
    <w:rsid w:val="00FC5E1A"/>
    <w:rsid w:val="00FC75C3"/>
    <w:rsid w:val="00FC7875"/>
    <w:rsid w:val="00FD1172"/>
    <w:rsid w:val="00FD4D95"/>
    <w:rsid w:val="00FD6A6D"/>
    <w:rsid w:val="00FD72B9"/>
    <w:rsid w:val="00FD7312"/>
    <w:rsid w:val="00FD7702"/>
    <w:rsid w:val="00FD7B26"/>
    <w:rsid w:val="00FE0762"/>
    <w:rsid w:val="00FE17EE"/>
    <w:rsid w:val="00FE1E6D"/>
    <w:rsid w:val="00FE3435"/>
    <w:rsid w:val="00FE344C"/>
    <w:rsid w:val="00FE436A"/>
    <w:rsid w:val="00FE4912"/>
    <w:rsid w:val="00FE6387"/>
    <w:rsid w:val="00FE645F"/>
    <w:rsid w:val="00FE6ACD"/>
    <w:rsid w:val="00FE7B5F"/>
    <w:rsid w:val="00FF055C"/>
    <w:rsid w:val="00FF0E43"/>
    <w:rsid w:val="00FF1031"/>
    <w:rsid w:val="00FF21AE"/>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42"/>
    <o:shapelayout v:ext="edit">
      <o:idmap v:ext="edit" data="1"/>
    </o:shapelayout>
  </w:shapeDefaults>
  <w:decimalSymbol w:val="."/>
  <w:listSeparator w:val=","/>
  <w15:docId w15:val="{AC4A99E7-5ACA-4380-92B4-AE0B202A9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semiHidden/>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659161792">
          <w:marLeft w:val="0"/>
          <w:marRight w:val="0"/>
          <w:marTop w:val="0"/>
          <w:marBottom w:val="0"/>
          <w:divBdr>
            <w:top w:val="none" w:sz="0" w:space="0" w:color="auto"/>
            <w:left w:val="none" w:sz="0" w:space="0" w:color="auto"/>
            <w:bottom w:val="none" w:sz="0" w:space="0" w:color="auto"/>
            <w:right w:val="none" w:sz="0" w:space="0" w:color="auto"/>
          </w:divBdr>
        </w:div>
        <w:div w:id="34932904">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2010598937">
          <w:marLeft w:val="0"/>
          <w:marRight w:val="0"/>
          <w:marTop w:val="0"/>
          <w:marBottom w:val="0"/>
          <w:divBdr>
            <w:top w:val="none" w:sz="0" w:space="0" w:color="auto"/>
            <w:left w:val="none" w:sz="0" w:space="0" w:color="auto"/>
            <w:bottom w:val="none" w:sz="0" w:space="0" w:color="auto"/>
            <w:right w:val="none" w:sz="0" w:space="0" w:color="auto"/>
          </w:divBdr>
        </w:div>
        <w:div w:id="696658812">
          <w:marLeft w:val="0"/>
          <w:marRight w:val="0"/>
          <w:marTop w:val="0"/>
          <w:marBottom w:val="0"/>
          <w:divBdr>
            <w:top w:val="none" w:sz="0" w:space="0" w:color="auto"/>
            <w:left w:val="none" w:sz="0" w:space="0" w:color="auto"/>
            <w:bottom w:val="none" w:sz="0" w:space="0" w:color="auto"/>
            <w:right w:val="none" w:sz="0" w:space="0" w:color="auto"/>
          </w:divBdr>
        </w:div>
      </w:divsChild>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340475107">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61702386">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www.nomisweb.co.uk" TargetMode="External"/><Relationship Id="rId18" Type="http://schemas.openxmlformats.org/officeDocument/2006/relationships/hyperlink" Target="https://www.gov.uk/government/uploads/system/uploads/attachment_data/file/477598/jsa-esa-hardship-statistics-to-jun-2015.pdf" TargetMode="External"/><Relationship Id="rId26" Type="http://schemas.openxmlformats.org/officeDocument/2006/relationships/header" Target="header1.xml"/><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www.publications.parliament.uk/pa/cm201415/cmselect/cmworpen/814/814.pdf" TargetMode="External"/><Relationship Id="rId34" Type="http://schemas.openxmlformats.org/officeDocument/2006/relationships/image" Target="media/image8.jpeg"/><Relationship Id="rId42"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hyperlink" Target="https://www.gov.uk/government/statistics/jsa-and-esa-hardship-applications-and-awards-apr-2012-to-jun-2015" TargetMode="External"/><Relationship Id="rId17" Type="http://schemas.openxmlformats.org/officeDocument/2006/relationships/hyperlink" Target="http://www.parliament.uk/business/committees/committees-a-z/commons-select/work-and-pensions-committee/inquiries/parliament-2015/welfare-safety-net-15-16/" TargetMode="External"/><Relationship Id="rId25" Type="http://schemas.openxmlformats.org/officeDocument/2006/relationships/hyperlink" Target="https://www.jrf.org.uk/report/young-people-and-social-security-international-review" TargetMode="External"/><Relationship Id="rId33" Type="http://schemas.openxmlformats.org/officeDocument/2006/relationships/image" Target="media/image7.jpeg"/><Relationship Id="rId38"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data.parliament.uk/writtenevidence/committeeevidence.svc/evidencedocument/justice-committee/court-fees-and-charges/written/22027.pdf" TargetMode="External"/><Relationship Id="rId20" Type="http://schemas.openxmlformats.org/officeDocument/2006/relationships/hyperlink" Target="http://www.publications.parliament.uk/pa/cm201516/cmselect/cmjust/586/586.pdf" TargetMode="External"/><Relationship Id="rId29" Type="http://schemas.openxmlformats.org/officeDocument/2006/relationships/image" Target="media/image3.jpeg"/><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default.aspx" TargetMode="External"/><Relationship Id="rId24" Type="http://schemas.openxmlformats.org/officeDocument/2006/relationships/hyperlink" Target="https://www.gov.uk/government/publications/ssac-occasional-paper-16-bereavement-benefit-reform" TargetMode="Externa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www.scottish.parliament.uk/msps/currentmsps/Hugh-Henry-MSP.aspx" TargetMode="External"/><Relationship Id="rId23" Type="http://schemas.openxmlformats.org/officeDocument/2006/relationships/hyperlink" Target="http://www.sociology.ox.ac.uk/materials/papers/sanction120115-2.pdf" TargetMode="External"/><Relationship Id="rId28" Type="http://schemas.openxmlformats.org/officeDocument/2006/relationships/image" Target="media/image2.jpeg"/><Relationship Id="rId36" Type="http://schemas.openxmlformats.org/officeDocument/2006/relationships/image" Target="media/image10.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gov.uk/government/publications/spending-review-and-autumn-statement-2015-documents" TargetMode="External"/><Relationship Id="rId31" Type="http://schemas.openxmlformats.org/officeDocument/2006/relationships/image" Target="media/image5.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www.cpag.org.uk/david-webster" TargetMode="External"/><Relationship Id="rId22" Type="http://schemas.openxmlformats.org/officeDocument/2006/relationships/hyperlink" Target="http://www.publications.parliament.uk/pa/cm201516/cmselect/cmworpen/557/557.pdf" TargetMode="External"/><Relationship Id="rId27" Type="http://schemas.openxmlformats.org/officeDocument/2006/relationships/image" Target="media/image1.jpeg"/><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statisticsauthority.gov.uk/reports---correspondence/correspondence" TargetMode="External"/><Relationship Id="rId2" Type="http://schemas.openxmlformats.org/officeDocument/2006/relationships/hyperlink" Target="https://www.gov.uk/government/uploads/system/uploads/attachment_data/file/477328/dwp-stats-summary-nov-2015.pdf" TargetMode="External"/><Relationship Id="rId1" Type="http://schemas.openxmlformats.org/officeDocument/2006/relationships/hyperlink" Target="http://www.cpag.org.uk/david-webster" TargetMode="External"/><Relationship Id="rId4" Type="http://schemas.openxmlformats.org/officeDocument/2006/relationships/hyperlink" Target="https://www.gov.uk/government/uploads/system/uploads/attachment_data/file/222972/hardship_adhoc_2011_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9C834-652F-4171-BCD9-18B45ACDB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8095</Words>
  <Characters>46145</Characters>
  <Application>Microsoft Office Word</Application>
  <DocSecurity>4</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Webster</dc:creator>
  <cp:keywords/>
  <dc:description/>
  <cp:lastModifiedBy>Smith, Kelly</cp:lastModifiedBy>
  <cp:revision>2</cp:revision>
  <cp:lastPrinted>2015-11-30T18:40:00Z</cp:lastPrinted>
  <dcterms:created xsi:type="dcterms:W3CDTF">2015-12-01T12:13:00Z</dcterms:created>
  <dcterms:modified xsi:type="dcterms:W3CDTF">2015-12-01T12:13:00Z</dcterms:modified>
</cp:coreProperties>
</file>