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571" w:rsidRDefault="00300F5C" w:rsidP="00F37AFD">
      <w:pPr>
        <w:rPr>
          <w:rFonts w:ascii="Times New Roman" w:hAnsi="Times New Roman" w:cs="Times New Roman"/>
          <w:b/>
          <w:bCs/>
          <w:sz w:val="40"/>
          <w:szCs w:val="40"/>
        </w:rPr>
      </w:pPr>
      <w:bookmarkStart w:id="0" w:name="_GoBack"/>
      <w:bookmarkEnd w:id="0"/>
      <w:r w:rsidRPr="00B87092">
        <w:rPr>
          <w:rFonts w:ascii="Times New Roman" w:hAnsi="Times New Roman" w:cs="Times New Roman"/>
          <w:b/>
          <w:bCs/>
          <w:sz w:val="40"/>
          <w:szCs w:val="40"/>
        </w:rPr>
        <w:t xml:space="preserve">BRIEFING: </w:t>
      </w:r>
    </w:p>
    <w:p w:rsidR="00712571" w:rsidRDefault="00712571" w:rsidP="00F37AFD">
      <w:pPr>
        <w:rPr>
          <w:rFonts w:ascii="Times New Roman" w:hAnsi="Times New Roman" w:cs="Times New Roman"/>
          <w:b/>
          <w:bCs/>
          <w:sz w:val="40"/>
          <w:szCs w:val="40"/>
        </w:rPr>
      </w:pPr>
    </w:p>
    <w:p w:rsidR="00B67ADD" w:rsidRDefault="00712571" w:rsidP="00F37AFD">
      <w:pPr>
        <w:rPr>
          <w:rFonts w:ascii="Times New Roman" w:hAnsi="Times New Roman" w:cs="Times New Roman"/>
          <w:b/>
          <w:bCs/>
          <w:sz w:val="36"/>
          <w:szCs w:val="36"/>
        </w:rPr>
      </w:pPr>
      <w:r w:rsidRPr="00712571">
        <w:rPr>
          <w:rFonts w:ascii="Times New Roman" w:hAnsi="Times New Roman" w:cs="Times New Roman"/>
          <w:b/>
          <w:bCs/>
          <w:sz w:val="52"/>
          <w:szCs w:val="52"/>
        </w:rPr>
        <w:t xml:space="preserve">The DWP’s JSA/ESA Sanctions Statistics Release, </w:t>
      </w:r>
      <w:r w:rsidR="00CF7908">
        <w:rPr>
          <w:rFonts w:ascii="Times New Roman" w:hAnsi="Times New Roman" w:cs="Times New Roman"/>
          <w:b/>
          <w:bCs/>
          <w:sz w:val="52"/>
          <w:szCs w:val="52"/>
        </w:rPr>
        <w:t>17</w:t>
      </w:r>
      <w:r w:rsidR="00275731">
        <w:rPr>
          <w:rFonts w:ascii="Times New Roman" w:hAnsi="Times New Roman" w:cs="Times New Roman"/>
          <w:b/>
          <w:bCs/>
          <w:sz w:val="52"/>
          <w:szCs w:val="52"/>
        </w:rPr>
        <w:t xml:space="preserve"> Feb</w:t>
      </w:r>
      <w:r w:rsidR="00CB0178">
        <w:rPr>
          <w:rFonts w:ascii="Times New Roman" w:hAnsi="Times New Roman" w:cs="Times New Roman"/>
          <w:b/>
          <w:bCs/>
          <w:sz w:val="52"/>
          <w:szCs w:val="52"/>
        </w:rPr>
        <w:t>ruary</w:t>
      </w:r>
      <w:r w:rsidR="00275731">
        <w:rPr>
          <w:rFonts w:ascii="Times New Roman" w:hAnsi="Times New Roman" w:cs="Times New Roman"/>
          <w:b/>
          <w:bCs/>
          <w:sz w:val="52"/>
          <w:szCs w:val="52"/>
        </w:rPr>
        <w:t xml:space="preserve"> 2016</w:t>
      </w:r>
      <w:r w:rsidRPr="00712571">
        <w:rPr>
          <w:rFonts w:ascii="Times New Roman" w:hAnsi="Times New Roman" w:cs="Times New Roman"/>
          <w:b/>
          <w:bCs/>
          <w:sz w:val="52"/>
          <w:szCs w:val="52"/>
        </w:rPr>
        <w:t xml:space="preserve"> </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CF7908" w:rsidP="00631D4C">
      <w:pPr>
        <w:rPr>
          <w:rFonts w:ascii="Times New Roman" w:hAnsi="Times New Roman" w:cs="Times New Roman"/>
          <w:sz w:val="24"/>
          <w:szCs w:val="24"/>
        </w:rPr>
      </w:pPr>
      <w:r>
        <w:rPr>
          <w:rFonts w:ascii="Times New Roman" w:hAnsi="Times New Roman" w:cs="Times New Roman"/>
          <w:sz w:val="24"/>
          <w:szCs w:val="24"/>
        </w:rPr>
        <w:t>2</w:t>
      </w:r>
      <w:r w:rsidR="003B176B">
        <w:rPr>
          <w:rFonts w:ascii="Times New Roman" w:hAnsi="Times New Roman" w:cs="Times New Roman"/>
          <w:sz w:val="24"/>
          <w:szCs w:val="24"/>
        </w:rPr>
        <w:t>9</w:t>
      </w:r>
      <w:r>
        <w:rPr>
          <w:rFonts w:ascii="Times New Roman" w:hAnsi="Times New Roman" w:cs="Times New Roman"/>
          <w:sz w:val="24"/>
          <w:szCs w:val="24"/>
        </w:rPr>
        <w:t xml:space="preserve"> February 2016</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754850" w:rsidRDefault="00F778DD" w:rsidP="00711C4A">
      <w:pPr>
        <w:rPr>
          <w:rFonts w:ascii="Times New Roman" w:hAnsi="Times New Roman" w:cs="Times New Roman"/>
          <w:sz w:val="24"/>
          <w:szCs w:val="24"/>
        </w:rPr>
      </w:pPr>
      <w:r>
        <w:rPr>
          <w:rFonts w:ascii="Times New Roman" w:hAnsi="Times New Roman" w:cs="Times New Roman"/>
          <w:sz w:val="24"/>
          <w:szCs w:val="24"/>
        </w:rPr>
        <w:t xml:space="preserve">There has been a sustained fall </w:t>
      </w:r>
      <w:r w:rsidR="00AE2AD5">
        <w:rPr>
          <w:rFonts w:ascii="Times New Roman" w:hAnsi="Times New Roman" w:cs="Times New Roman"/>
          <w:sz w:val="24"/>
          <w:szCs w:val="24"/>
        </w:rPr>
        <w:t xml:space="preserve">since November 2013 </w:t>
      </w:r>
      <w:r>
        <w:rPr>
          <w:rFonts w:ascii="Times New Roman" w:hAnsi="Times New Roman" w:cs="Times New Roman"/>
          <w:sz w:val="24"/>
          <w:szCs w:val="24"/>
        </w:rPr>
        <w:t xml:space="preserve">in the </w:t>
      </w:r>
      <w:r w:rsidR="00711C4A">
        <w:rPr>
          <w:rFonts w:ascii="Times New Roman" w:hAnsi="Times New Roman" w:cs="Times New Roman"/>
          <w:sz w:val="24"/>
          <w:szCs w:val="24"/>
        </w:rPr>
        <w:t>monthly rate</w:t>
      </w:r>
      <w:r>
        <w:rPr>
          <w:rFonts w:ascii="Times New Roman" w:hAnsi="Times New Roman" w:cs="Times New Roman"/>
          <w:sz w:val="24"/>
          <w:szCs w:val="24"/>
        </w:rPr>
        <w:t xml:space="preserve"> of JSA sanction</w:t>
      </w:r>
      <w:r w:rsidR="003C4312">
        <w:rPr>
          <w:rFonts w:ascii="Times New Roman" w:hAnsi="Times New Roman" w:cs="Times New Roman"/>
          <w:sz w:val="24"/>
          <w:szCs w:val="24"/>
        </w:rPr>
        <w:t>s</w:t>
      </w:r>
      <w:r w:rsidR="003B176B">
        <w:rPr>
          <w:rFonts w:ascii="Times New Roman" w:hAnsi="Times New Roman" w:cs="Times New Roman"/>
          <w:sz w:val="24"/>
          <w:szCs w:val="24"/>
        </w:rPr>
        <w:t xml:space="preserve"> </w:t>
      </w:r>
      <w:r w:rsidR="00AE2AD5">
        <w:rPr>
          <w:rFonts w:ascii="Times New Roman" w:hAnsi="Times New Roman" w:cs="Times New Roman"/>
          <w:sz w:val="24"/>
          <w:szCs w:val="24"/>
        </w:rPr>
        <w:t xml:space="preserve">before and after challenges </w:t>
      </w:r>
      <w:r w:rsidR="003B176B">
        <w:rPr>
          <w:rFonts w:ascii="Times New Roman" w:hAnsi="Times New Roman" w:cs="Times New Roman"/>
          <w:sz w:val="24"/>
          <w:szCs w:val="24"/>
        </w:rPr>
        <w:t>as a percentage of claimants</w:t>
      </w:r>
      <w:r>
        <w:rPr>
          <w:rFonts w:ascii="Times New Roman" w:hAnsi="Times New Roman" w:cs="Times New Roman"/>
          <w:sz w:val="24"/>
          <w:szCs w:val="24"/>
        </w:rPr>
        <w:t xml:space="preserve">, </w:t>
      </w:r>
      <w:r w:rsidRPr="001A3FFD">
        <w:rPr>
          <w:rFonts w:ascii="Times New Roman" w:hAnsi="Times New Roman" w:cs="Times New Roman"/>
          <w:bCs/>
          <w:iCs/>
          <w:sz w:val="24"/>
          <w:szCs w:val="24"/>
        </w:rPr>
        <w:t xml:space="preserve">to </w:t>
      </w:r>
      <w:r>
        <w:rPr>
          <w:rFonts w:ascii="Times New Roman" w:hAnsi="Times New Roman" w:cs="Times New Roman"/>
          <w:bCs/>
          <w:iCs/>
          <w:sz w:val="24"/>
          <w:szCs w:val="24"/>
        </w:rPr>
        <w:t>4.28</w:t>
      </w:r>
      <w:r w:rsidRPr="001A3FFD">
        <w:rPr>
          <w:rFonts w:ascii="Times New Roman" w:hAnsi="Times New Roman" w:cs="Times New Roman"/>
          <w:bCs/>
          <w:iCs/>
          <w:sz w:val="24"/>
          <w:szCs w:val="24"/>
        </w:rPr>
        <w:t xml:space="preserve">% and </w:t>
      </w:r>
      <w:r>
        <w:rPr>
          <w:rFonts w:ascii="Times New Roman" w:hAnsi="Times New Roman" w:cs="Times New Roman"/>
          <w:bCs/>
          <w:iCs/>
          <w:sz w:val="24"/>
          <w:szCs w:val="24"/>
        </w:rPr>
        <w:t>3.67</w:t>
      </w:r>
      <w:r w:rsidRPr="001A3FFD">
        <w:rPr>
          <w:rFonts w:ascii="Times New Roman" w:hAnsi="Times New Roman" w:cs="Times New Roman"/>
          <w:bCs/>
          <w:iCs/>
          <w:sz w:val="24"/>
          <w:szCs w:val="24"/>
        </w:rPr>
        <w:t xml:space="preserve">% respectively in the </w:t>
      </w:r>
      <w:r w:rsidR="003C4312">
        <w:rPr>
          <w:rFonts w:ascii="Times New Roman" w:hAnsi="Times New Roman" w:cs="Times New Roman"/>
          <w:bCs/>
          <w:iCs/>
          <w:sz w:val="24"/>
          <w:szCs w:val="24"/>
        </w:rPr>
        <w:t>year</w:t>
      </w:r>
      <w:r w:rsidRPr="001A3FFD">
        <w:rPr>
          <w:rFonts w:ascii="Times New Roman" w:hAnsi="Times New Roman" w:cs="Times New Roman"/>
          <w:bCs/>
          <w:iCs/>
          <w:sz w:val="24"/>
          <w:szCs w:val="24"/>
        </w:rPr>
        <w:t xml:space="preserve"> to </w:t>
      </w:r>
      <w:r>
        <w:rPr>
          <w:rFonts w:ascii="Times New Roman" w:hAnsi="Times New Roman" w:cs="Times New Roman"/>
          <w:bCs/>
          <w:iCs/>
          <w:sz w:val="24"/>
          <w:szCs w:val="24"/>
        </w:rPr>
        <w:t>September 2015</w:t>
      </w:r>
      <w:r w:rsidRPr="001A3FFD">
        <w:rPr>
          <w:rFonts w:ascii="Times New Roman" w:hAnsi="Times New Roman" w:cs="Times New Roman"/>
          <w:bCs/>
          <w:iCs/>
          <w:sz w:val="24"/>
          <w:szCs w:val="24"/>
        </w:rPr>
        <w:t xml:space="preserve">. </w:t>
      </w:r>
      <w:r>
        <w:rPr>
          <w:rFonts w:ascii="Times New Roman" w:hAnsi="Times New Roman" w:cs="Times New Roman"/>
          <w:bCs/>
          <w:iCs/>
          <w:sz w:val="24"/>
          <w:szCs w:val="24"/>
        </w:rPr>
        <w:t xml:space="preserve">The </w:t>
      </w:r>
      <w:r w:rsidR="00AE2AD5">
        <w:rPr>
          <w:rFonts w:ascii="Times New Roman" w:hAnsi="Times New Roman" w:cs="Times New Roman"/>
          <w:bCs/>
          <w:iCs/>
          <w:sz w:val="24"/>
          <w:szCs w:val="24"/>
        </w:rPr>
        <w:t xml:space="preserve">monthly </w:t>
      </w:r>
      <w:r>
        <w:rPr>
          <w:rFonts w:ascii="Times New Roman" w:hAnsi="Times New Roman" w:cs="Times New Roman"/>
          <w:bCs/>
          <w:iCs/>
          <w:sz w:val="24"/>
          <w:szCs w:val="24"/>
        </w:rPr>
        <w:t xml:space="preserve">rate of JSA sanctions before challenges is </w:t>
      </w:r>
      <w:r w:rsidR="00247515">
        <w:rPr>
          <w:rFonts w:ascii="Times New Roman" w:hAnsi="Times New Roman" w:cs="Times New Roman"/>
          <w:bCs/>
          <w:iCs/>
          <w:sz w:val="24"/>
          <w:szCs w:val="24"/>
        </w:rPr>
        <w:t xml:space="preserve">now </w:t>
      </w:r>
      <w:r>
        <w:rPr>
          <w:rFonts w:ascii="Times New Roman" w:hAnsi="Times New Roman" w:cs="Times New Roman"/>
          <w:bCs/>
          <w:iCs/>
          <w:sz w:val="24"/>
          <w:szCs w:val="24"/>
        </w:rPr>
        <w:t>stabilising</w:t>
      </w:r>
      <w:r w:rsidR="00247515">
        <w:rPr>
          <w:rFonts w:ascii="Times New Roman" w:hAnsi="Times New Roman" w:cs="Times New Roman"/>
          <w:bCs/>
          <w:iCs/>
          <w:sz w:val="24"/>
          <w:szCs w:val="24"/>
        </w:rPr>
        <w:t xml:space="preserve"> at about 3.7</w:t>
      </w:r>
      <w:r>
        <w:rPr>
          <w:rFonts w:ascii="Times New Roman" w:hAnsi="Times New Roman" w:cs="Times New Roman"/>
          <w:bCs/>
          <w:iCs/>
          <w:sz w:val="24"/>
          <w:szCs w:val="24"/>
        </w:rPr>
        <w:t xml:space="preserve">%, which is approximately the same level as the peak under the Labour government, although </w:t>
      </w:r>
      <w:r w:rsidR="00711C4A">
        <w:rPr>
          <w:rFonts w:ascii="Times New Roman" w:hAnsi="Times New Roman" w:cs="Times New Roman"/>
          <w:bCs/>
          <w:iCs/>
          <w:sz w:val="24"/>
          <w:szCs w:val="24"/>
        </w:rPr>
        <w:t xml:space="preserve">still </w:t>
      </w:r>
      <w:r>
        <w:rPr>
          <w:rFonts w:ascii="Times New Roman" w:hAnsi="Times New Roman" w:cs="Times New Roman"/>
          <w:bCs/>
          <w:iCs/>
          <w:sz w:val="24"/>
          <w:szCs w:val="24"/>
        </w:rPr>
        <w:t xml:space="preserve">well </w:t>
      </w:r>
      <w:r w:rsidR="00711C4A">
        <w:rPr>
          <w:rFonts w:ascii="Times New Roman" w:hAnsi="Times New Roman" w:cs="Times New Roman"/>
          <w:bCs/>
          <w:iCs/>
          <w:sz w:val="24"/>
          <w:szCs w:val="24"/>
        </w:rPr>
        <w:t>above</w:t>
      </w:r>
      <w:r>
        <w:rPr>
          <w:rFonts w:ascii="Times New Roman" w:hAnsi="Times New Roman" w:cs="Times New Roman"/>
          <w:bCs/>
          <w:iCs/>
          <w:sz w:val="24"/>
          <w:szCs w:val="24"/>
        </w:rPr>
        <w:t xml:space="preserve"> the average from 2000 to 2010 of 2.81%.</w:t>
      </w:r>
      <w:r w:rsidR="00E41D0A">
        <w:rPr>
          <w:rFonts w:ascii="Times New Roman" w:hAnsi="Times New Roman" w:cs="Times New Roman"/>
          <w:bCs/>
          <w:iCs/>
          <w:sz w:val="24"/>
          <w:szCs w:val="24"/>
        </w:rPr>
        <w:t xml:space="preserve"> </w:t>
      </w:r>
      <w:r w:rsidR="00853E7C">
        <w:rPr>
          <w:rFonts w:ascii="Times New Roman" w:hAnsi="Times New Roman" w:cs="Times New Roman"/>
          <w:sz w:val="24"/>
          <w:szCs w:val="24"/>
        </w:rPr>
        <w:t xml:space="preserve">No statistics are available for sanctions against </w:t>
      </w:r>
      <w:r w:rsidR="004D2654">
        <w:rPr>
          <w:rFonts w:ascii="Times New Roman" w:hAnsi="Times New Roman" w:cs="Times New Roman"/>
          <w:sz w:val="24"/>
          <w:szCs w:val="24"/>
        </w:rPr>
        <w:t xml:space="preserve">claimants </w:t>
      </w:r>
      <w:r w:rsidR="00853E7C">
        <w:rPr>
          <w:rFonts w:ascii="Times New Roman" w:hAnsi="Times New Roman" w:cs="Times New Roman"/>
          <w:sz w:val="24"/>
          <w:szCs w:val="24"/>
        </w:rPr>
        <w:t xml:space="preserve">who have been put </w:t>
      </w:r>
      <w:r w:rsidR="004D2654">
        <w:rPr>
          <w:rFonts w:ascii="Times New Roman" w:hAnsi="Times New Roman" w:cs="Times New Roman"/>
          <w:sz w:val="24"/>
          <w:szCs w:val="24"/>
        </w:rPr>
        <w:t>on to Universal Credit (UC) instead of JSA</w:t>
      </w:r>
      <w:r w:rsidR="00690ADC">
        <w:rPr>
          <w:rFonts w:ascii="Times New Roman" w:hAnsi="Times New Roman" w:cs="Times New Roman"/>
          <w:sz w:val="24"/>
          <w:szCs w:val="24"/>
        </w:rPr>
        <w:t xml:space="preserve">, but </w:t>
      </w:r>
      <w:r w:rsidR="00247515">
        <w:rPr>
          <w:rFonts w:ascii="Times New Roman" w:hAnsi="Times New Roman" w:cs="Times New Roman"/>
          <w:sz w:val="24"/>
          <w:szCs w:val="24"/>
        </w:rPr>
        <w:t>t</w:t>
      </w:r>
      <w:r w:rsidR="004D2654">
        <w:rPr>
          <w:rFonts w:ascii="Times New Roman" w:hAnsi="Times New Roman" w:cs="Times New Roman"/>
          <w:sz w:val="24"/>
          <w:szCs w:val="24"/>
        </w:rPr>
        <w:t>he</w:t>
      </w:r>
      <w:r w:rsidR="003B176B">
        <w:rPr>
          <w:rFonts w:ascii="Times New Roman" w:hAnsi="Times New Roman" w:cs="Times New Roman"/>
          <w:sz w:val="24"/>
          <w:szCs w:val="24"/>
        </w:rPr>
        <w:t xml:space="preserve"> best </w:t>
      </w:r>
      <w:r w:rsidR="004D2654">
        <w:rPr>
          <w:rFonts w:ascii="Times New Roman" w:hAnsi="Times New Roman" w:cs="Times New Roman"/>
          <w:sz w:val="24"/>
          <w:szCs w:val="24"/>
        </w:rPr>
        <w:t>estimate</w:t>
      </w:r>
      <w:r w:rsidR="003B176B">
        <w:rPr>
          <w:rFonts w:ascii="Times New Roman" w:hAnsi="Times New Roman" w:cs="Times New Roman"/>
          <w:sz w:val="24"/>
          <w:szCs w:val="24"/>
        </w:rPr>
        <w:t xml:space="preserve"> is that there </w:t>
      </w:r>
      <w:r w:rsidR="00AE2AD5">
        <w:rPr>
          <w:rFonts w:ascii="Times New Roman" w:hAnsi="Times New Roman" w:cs="Times New Roman"/>
          <w:sz w:val="24"/>
          <w:szCs w:val="24"/>
        </w:rPr>
        <w:t>will have been</w:t>
      </w:r>
      <w:r w:rsidR="004D2654">
        <w:rPr>
          <w:rFonts w:ascii="Times New Roman" w:hAnsi="Times New Roman" w:cs="Times New Roman"/>
          <w:sz w:val="24"/>
          <w:szCs w:val="24"/>
        </w:rPr>
        <w:t xml:space="preserve"> </w:t>
      </w:r>
      <w:r w:rsidR="00AE2AD5">
        <w:rPr>
          <w:rFonts w:ascii="Times New Roman" w:hAnsi="Times New Roman" w:cs="Times New Roman"/>
          <w:sz w:val="24"/>
          <w:szCs w:val="24"/>
        </w:rPr>
        <w:t xml:space="preserve">a total of about </w:t>
      </w:r>
      <w:r w:rsidR="003C4312">
        <w:rPr>
          <w:rFonts w:ascii="Times New Roman" w:hAnsi="Times New Roman" w:cs="Times New Roman"/>
          <w:sz w:val="24"/>
          <w:szCs w:val="24"/>
        </w:rPr>
        <w:t>414,000</w:t>
      </w:r>
      <w:r w:rsidR="004D2654">
        <w:rPr>
          <w:rFonts w:ascii="Times New Roman" w:hAnsi="Times New Roman" w:cs="Times New Roman"/>
          <w:sz w:val="24"/>
          <w:szCs w:val="24"/>
        </w:rPr>
        <w:t xml:space="preserve"> sanctions on unemployed claimants </w:t>
      </w:r>
      <w:r w:rsidR="003C4312">
        <w:rPr>
          <w:rFonts w:ascii="Times New Roman" w:hAnsi="Times New Roman" w:cs="Times New Roman"/>
          <w:sz w:val="24"/>
          <w:szCs w:val="24"/>
        </w:rPr>
        <w:t xml:space="preserve">(JSA plus UC) </w:t>
      </w:r>
      <w:r w:rsidR="004D2654">
        <w:rPr>
          <w:rFonts w:ascii="Times New Roman" w:hAnsi="Times New Roman" w:cs="Times New Roman"/>
          <w:sz w:val="24"/>
          <w:szCs w:val="24"/>
        </w:rPr>
        <w:t xml:space="preserve">before challenges, in the </w:t>
      </w:r>
      <w:r w:rsidR="003C4312">
        <w:rPr>
          <w:rFonts w:ascii="Times New Roman" w:hAnsi="Times New Roman" w:cs="Times New Roman"/>
          <w:sz w:val="24"/>
          <w:szCs w:val="24"/>
        </w:rPr>
        <w:t>year</w:t>
      </w:r>
      <w:r w:rsidR="004D2654">
        <w:rPr>
          <w:rFonts w:ascii="Times New Roman" w:hAnsi="Times New Roman" w:cs="Times New Roman"/>
          <w:sz w:val="24"/>
          <w:szCs w:val="24"/>
        </w:rPr>
        <w:t xml:space="preserve"> to </w:t>
      </w:r>
      <w:r w:rsidR="00757F1B">
        <w:rPr>
          <w:rFonts w:ascii="Times New Roman" w:hAnsi="Times New Roman" w:cs="Times New Roman"/>
          <w:sz w:val="24"/>
          <w:szCs w:val="24"/>
        </w:rPr>
        <w:t>September</w:t>
      </w:r>
      <w:r w:rsidR="004D2654">
        <w:rPr>
          <w:rFonts w:ascii="Times New Roman" w:hAnsi="Times New Roman" w:cs="Times New Roman"/>
          <w:sz w:val="24"/>
          <w:szCs w:val="24"/>
        </w:rPr>
        <w:t xml:space="preserve"> 2015. </w:t>
      </w:r>
      <w:r w:rsidR="00711C4A">
        <w:rPr>
          <w:rFonts w:ascii="Times New Roman" w:hAnsi="Times New Roman" w:cs="Times New Roman"/>
          <w:bCs/>
          <w:sz w:val="24"/>
          <w:szCs w:val="24"/>
        </w:rPr>
        <w:t xml:space="preserve">The rate of </w:t>
      </w:r>
      <w:r w:rsidR="00711C4A" w:rsidRPr="00283A8F">
        <w:rPr>
          <w:rFonts w:ascii="Times New Roman" w:hAnsi="Times New Roman" w:cs="Times New Roman"/>
          <w:bCs/>
          <w:sz w:val="24"/>
          <w:szCs w:val="24"/>
        </w:rPr>
        <w:t xml:space="preserve">ESA sanctions </w:t>
      </w:r>
      <w:r w:rsidR="00711C4A">
        <w:rPr>
          <w:rFonts w:ascii="Times New Roman" w:hAnsi="Times New Roman" w:cs="Times New Roman"/>
          <w:bCs/>
          <w:sz w:val="24"/>
          <w:szCs w:val="24"/>
        </w:rPr>
        <w:t xml:space="preserve">has </w:t>
      </w:r>
      <w:r w:rsidR="003B176B">
        <w:rPr>
          <w:rFonts w:ascii="Times New Roman" w:hAnsi="Times New Roman" w:cs="Times New Roman"/>
          <w:bCs/>
          <w:sz w:val="24"/>
          <w:szCs w:val="24"/>
        </w:rPr>
        <w:t xml:space="preserve">also </w:t>
      </w:r>
      <w:r w:rsidR="00711C4A">
        <w:rPr>
          <w:rFonts w:ascii="Times New Roman" w:hAnsi="Times New Roman" w:cs="Times New Roman"/>
          <w:bCs/>
          <w:sz w:val="24"/>
          <w:szCs w:val="24"/>
        </w:rPr>
        <w:t>fallen</w:t>
      </w:r>
      <w:r w:rsidR="003B176B">
        <w:rPr>
          <w:rFonts w:ascii="Times New Roman" w:hAnsi="Times New Roman" w:cs="Times New Roman"/>
          <w:bCs/>
          <w:sz w:val="24"/>
          <w:szCs w:val="24"/>
        </w:rPr>
        <w:t>,</w:t>
      </w:r>
      <w:r w:rsidR="00711C4A">
        <w:rPr>
          <w:rFonts w:ascii="Times New Roman" w:hAnsi="Times New Roman" w:cs="Times New Roman"/>
          <w:bCs/>
          <w:sz w:val="24"/>
          <w:szCs w:val="24"/>
        </w:rPr>
        <w:t xml:space="preserve"> to 0.50% per month before challenges and 0.40% after i</w:t>
      </w:r>
      <w:r w:rsidR="00711C4A" w:rsidRPr="00283A8F">
        <w:rPr>
          <w:rFonts w:ascii="Times New Roman" w:hAnsi="Times New Roman" w:cs="Times New Roman"/>
          <w:bCs/>
          <w:sz w:val="24"/>
          <w:szCs w:val="24"/>
        </w:rPr>
        <w:t xml:space="preserve">n </w:t>
      </w:r>
      <w:r w:rsidR="00711C4A">
        <w:rPr>
          <w:rFonts w:ascii="Times New Roman" w:hAnsi="Times New Roman" w:cs="Times New Roman"/>
          <w:bCs/>
          <w:sz w:val="24"/>
          <w:szCs w:val="24"/>
        </w:rPr>
        <w:t>the year to September 2015</w:t>
      </w:r>
      <w:r w:rsidR="00247515">
        <w:rPr>
          <w:rFonts w:ascii="Times New Roman" w:hAnsi="Times New Roman" w:cs="Times New Roman"/>
          <w:bCs/>
          <w:sz w:val="24"/>
          <w:szCs w:val="24"/>
        </w:rPr>
        <w:t xml:space="preserve">, and is </w:t>
      </w:r>
      <w:r w:rsidR="00AE2AD5">
        <w:rPr>
          <w:rFonts w:ascii="Times New Roman" w:hAnsi="Times New Roman" w:cs="Times New Roman"/>
          <w:bCs/>
          <w:sz w:val="24"/>
          <w:szCs w:val="24"/>
        </w:rPr>
        <w:t xml:space="preserve">also </w:t>
      </w:r>
      <w:r w:rsidR="00247515">
        <w:rPr>
          <w:rFonts w:ascii="Times New Roman" w:hAnsi="Times New Roman" w:cs="Times New Roman"/>
          <w:bCs/>
          <w:sz w:val="24"/>
          <w:szCs w:val="24"/>
        </w:rPr>
        <w:t>stabilising</w:t>
      </w:r>
      <w:r w:rsidR="00711C4A">
        <w:rPr>
          <w:rFonts w:ascii="Times New Roman" w:hAnsi="Times New Roman" w:cs="Times New Roman"/>
          <w:bCs/>
          <w:sz w:val="24"/>
          <w:szCs w:val="24"/>
        </w:rPr>
        <w:t xml:space="preserve">. Total ESA sanctions were 29,000 before challenges and 22,251 after in the </w:t>
      </w:r>
      <w:r w:rsidR="00247515">
        <w:rPr>
          <w:rFonts w:ascii="Times New Roman" w:hAnsi="Times New Roman" w:cs="Times New Roman"/>
          <w:bCs/>
          <w:sz w:val="24"/>
          <w:szCs w:val="24"/>
        </w:rPr>
        <w:t>year</w:t>
      </w:r>
      <w:r w:rsidR="003B176B">
        <w:rPr>
          <w:rFonts w:ascii="Times New Roman" w:hAnsi="Times New Roman" w:cs="Times New Roman"/>
          <w:bCs/>
          <w:sz w:val="24"/>
          <w:szCs w:val="24"/>
        </w:rPr>
        <w:t xml:space="preserve"> to September 2015</w:t>
      </w:r>
      <w:r w:rsidR="00711C4A" w:rsidRPr="00123B74">
        <w:rPr>
          <w:rFonts w:ascii="Times New Roman" w:hAnsi="Times New Roman" w:cs="Times New Roman"/>
          <w:bCs/>
          <w:sz w:val="24"/>
          <w:szCs w:val="24"/>
        </w:rPr>
        <w:t xml:space="preserve">. </w:t>
      </w:r>
    </w:p>
    <w:p w:rsidR="00693E25" w:rsidRDefault="00693E25" w:rsidP="002676D9">
      <w:pPr>
        <w:rPr>
          <w:rFonts w:ascii="Times New Roman" w:hAnsi="Times New Roman" w:cs="Times New Roman"/>
          <w:bCs/>
          <w:sz w:val="24"/>
          <w:szCs w:val="24"/>
        </w:rPr>
      </w:pPr>
    </w:p>
    <w:p w:rsidR="00711C4A" w:rsidRDefault="00EA36DB" w:rsidP="00711C4A">
      <w:pPr>
        <w:rPr>
          <w:rFonts w:ascii="Times New Roman" w:hAnsi="Times New Roman" w:cs="Times New Roman"/>
          <w:sz w:val="24"/>
          <w:szCs w:val="24"/>
        </w:rPr>
      </w:pPr>
      <w:r>
        <w:rPr>
          <w:rFonts w:ascii="Times New Roman" w:hAnsi="Times New Roman" w:cs="Times New Roman"/>
          <w:sz w:val="24"/>
          <w:szCs w:val="24"/>
        </w:rPr>
        <w:t>T</w:t>
      </w:r>
      <w:r w:rsidR="00711C4A">
        <w:rPr>
          <w:rFonts w:ascii="Times New Roman" w:hAnsi="Times New Roman" w:cs="Times New Roman"/>
          <w:sz w:val="24"/>
          <w:szCs w:val="24"/>
        </w:rPr>
        <w:t>he proportion</w:t>
      </w:r>
      <w:r w:rsidR="00A9058E">
        <w:rPr>
          <w:rFonts w:ascii="Times New Roman" w:hAnsi="Times New Roman" w:cs="Times New Roman"/>
          <w:sz w:val="24"/>
          <w:szCs w:val="24"/>
        </w:rPr>
        <w:t>s</w:t>
      </w:r>
      <w:r w:rsidR="00711C4A">
        <w:rPr>
          <w:rFonts w:ascii="Times New Roman" w:hAnsi="Times New Roman" w:cs="Times New Roman"/>
          <w:sz w:val="24"/>
          <w:szCs w:val="24"/>
        </w:rPr>
        <w:t xml:space="preserve"> of JSA </w:t>
      </w:r>
      <w:r w:rsidR="00A9058E">
        <w:rPr>
          <w:rFonts w:ascii="Times New Roman" w:hAnsi="Times New Roman" w:cs="Times New Roman"/>
          <w:sz w:val="24"/>
          <w:szCs w:val="24"/>
        </w:rPr>
        <w:t xml:space="preserve">and ESA </w:t>
      </w:r>
      <w:r w:rsidR="00711C4A">
        <w:rPr>
          <w:rFonts w:ascii="Times New Roman" w:hAnsi="Times New Roman" w:cs="Times New Roman"/>
          <w:sz w:val="24"/>
          <w:szCs w:val="24"/>
        </w:rPr>
        <w:t xml:space="preserve">claimants sanctioned during </w:t>
      </w:r>
      <w:r w:rsidR="00A15739">
        <w:rPr>
          <w:rFonts w:ascii="Times New Roman" w:hAnsi="Times New Roman" w:cs="Times New Roman"/>
          <w:sz w:val="24"/>
          <w:szCs w:val="24"/>
        </w:rPr>
        <w:t xml:space="preserve">the year </w:t>
      </w:r>
      <w:r w:rsidR="00247515">
        <w:rPr>
          <w:rFonts w:ascii="Times New Roman" w:hAnsi="Times New Roman" w:cs="Times New Roman"/>
          <w:sz w:val="24"/>
          <w:szCs w:val="24"/>
        </w:rPr>
        <w:t>2014/15 (July to June)</w:t>
      </w:r>
      <w:r w:rsidR="003C4312">
        <w:rPr>
          <w:rFonts w:ascii="Times New Roman" w:hAnsi="Times New Roman" w:cs="Times New Roman"/>
          <w:sz w:val="24"/>
          <w:szCs w:val="24"/>
        </w:rPr>
        <w:t>, after challenges,</w:t>
      </w:r>
      <w:r w:rsidR="00247515">
        <w:rPr>
          <w:rFonts w:ascii="Times New Roman" w:hAnsi="Times New Roman" w:cs="Times New Roman"/>
          <w:sz w:val="24"/>
          <w:szCs w:val="24"/>
        </w:rPr>
        <w:t xml:space="preserve"> w</w:t>
      </w:r>
      <w:r w:rsidR="00A9058E">
        <w:rPr>
          <w:rFonts w:ascii="Times New Roman" w:hAnsi="Times New Roman" w:cs="Times New Roman"/>
          <w:sz w:val="24"/>
          <w:szCs w:val="24"/>
        </w:rPr>
        <w:t>ere</w:t>
      </w:r>
      <w:r w:rsidR="00711C4A">
        <w:rPr>
          <w:rFonts w:ascii="Times New Roman" w:hAnsi="Times New Roman" w:cs="Times New Roman"/>
          <w:sz w:val="24"/>
          <w:szCs w:val="24"/>
        </w:rPr>
        <w:t xml:space="preserve"> 12.9%</w:t>
      </w:r>
      <w:r w:rsidR="00A9058E">
        <w:rPr>
          <w:rFonts w:ascii="Times New Roman" w:hAnsi="Times New Roman" w:cs="Times New Roman"/>
          <w:sz w:val="24"/>
          <w:szCs w:val="24"/>
        </w:rPr>
        <w:t xml:space="preserve"> and 2.9% respectively</w:t>
      </w:r>
      <w:r w:rsidR="00711C4A">
        <w:rPr>
          <w:rFonts w:ascii="Times New Roman" w:hAnsi="Times New Roman" w:cs="Times New Roman"/>
          <w:sz w:val="24"/>
          <w:szCs w:val="24"/>
        </w:rPr>
        <w:t>. Th</w:t>
      </w:r>
      <w:r w:rsidR="00A9058E">
        <w:rPr>
          <w:rFonts w:ascii="Times New Roman" w:hAnsi="Times New Roman" w:cs="Times New Roman"/>
          <w:sz w:val="24"/>
          <w:szCs w:val="24"/>
        </w:rPr>
        <w:t>e JSA figure</w:t>
      </w:r>
      <w:r w:rsidR="00711C4A">
        <w:rPr>
          <w:rFonts w:ascii="Times New Roman" w:hAnsi="Times New Roman" w:cs="Times New Roman"/>
          <w:sz w:val="24"/>
          <w:szCs w:val="24"/>
        </w:rPr>
        <w:t xml:space="preserve"> </w:t>
      </w:r>
      <w:r>
        <w:rPr>
          <w:rFonts w:ascii="Times New Roman" w:hAnsi="Times New Roman" w:cs="Times New Roman"/>
          <w:sz w:val="24"/>
          <w:szCs w:val="24"/>
        </w:rPr>
        <w:t>i</w:t>
      </w:r>
      <w:r w:rsidR="00711C4A">
        <w:rPr>
          <w:rFonts w:ascii="Times New Roman" w:hAnsi="Times New Roman" w:cs="Times New Roman"/>
          <w:sz w:val="24"/>
          <w:szCs w:val="24"/>
        </w:rPr>
        <w:t xml:space="preserve">s a fall from 18.4% </w:t>
      </w:r>
      <w:r>
        <w:rPr>
          <w:rFonts w:ascii="Times New Roman" w:hAnsi="Times New Roman" w:cs="Times New Roman"/>
          <w:sz w:val="24"/>
          <w:szCs w:val="24"/>
        </w:rPr>
        <w:t>in</w:t>
      </w:r>
      <w:r w:rsidR="00711C4A">
        <w:rPr>
          <w:rFonts w:ascii="Times New Roman" w:hAnsi="Times New Roman" w:cs="Times New Roman"/>
          <w:sz w:val="24"/>
          <w:szCs w:val="24"/>
        </w:rPr>
        <w:t xml:space="preserve"> 2013/14, though it remains higher than the </w:t>
      </w:r>
      <w:r w:rsidR="003C4312">
        <w:rPr>
          <w:rFonts w:ascii="Times New Roman" w:hAnsi="Times New Roman" w:cs="Times New Roman"/>
          <w:sz w:val="24"/>
          <w:szCs w:val="24"/>
        </w:rPr>
        <w:t xml:space="preserve">10.8% </w:t>
      </w:r>
      <w:r w:rsidR="00711C4A">
        <w:rPr>
          <w:rFonts w:ascii="Times New Roman" w:hAnsi="Times New Roman" w:cs="Times New Roman"/>
          <w:sz w:val="24"/>
          <w:szCs w:val="24"/>
        </w:rPr>
        <w:t xml:space="preserve">inherited by the Coalition. This is the first </w:t>
      </w:r>
      <w:r w:rsidR="0006223D">
        <w:rPr>
          <w:rFonts w:ascii="Times New Roman" w:hAnsi="Times New Roman" w:cs="Times New Roman"/>
          <w:sz w:val="24"/>
          <w:szCs w:val="24"/>
        </w:rPr>
        <w:t xml:space="preserve">time a figure has been </w:t>
      </w:r>
      <w:r w:rsidR="00A15739">
        <w:rPr>
          <w:rFonts w:ascii="Times New Roman" w:hAnsi="Times New Roman" w:cs="Times New Roman"/>
          <w:sz w:val="24"/>
          <w:szCs w:val="24"/>
        </w:rPr>
        <w:t>publi</w:t>
      </w:r>
      <w:r w:rsidR="0006223D">
        <w:rPr>
          <w:rFonts w:ascii="Times New Roman" w:hAnsi="Times New Roman" w:cs="Times New Roman"/>
          <w:sz w:val="24"/>
          <w:szCs w:val="24"/>
        </w:rPr>
        <w:t>shed</w:t>
      </w:r>
      <w:r w:rsidR="00711C4A">
        <w:rPr>
          <w:rFonts w:ascii="Times New Roman" w:hAnsi="Times New Roman" w:cs="Times New Roman"/>
          <w:sz w:val="24"/>
          <w:szCs w:val="24"/>
        </w:rPr>
        <w:t xml:space="preserve"> for ESA.</w:t>
      </w:r>
    </w:p>
    <w:p w:rsidR="00EC3BFF" w:rsidRDefault="00EC3BFF" w:rsidP="00711C4A">
      <w:pPr>
        <w:rPr>
          <w:rFonts w:ascii="Times New Roman" w:hAnsi="Times New Roman" w:cs="Times New Roman"/>
          <w:sz w:val="24"/>
          <w:szCs w:val="24"/>
        </w:rPr>
      </w:pPr>
    </w:p>
    <w:p w:rsidR="00EC3BFF" w:rsidRDefault="00853E7C" w:rsidP="00EC3BFF">
      <w:pPr>
        <w:rPr>
          <w:rFonts w:ascii="Times New Roman" w:hAnsi="Times New Roman" w:cs="Times New Roman"/>
          <w:sz w:val="24"/>
          <w:szCs w:val="24"/>
        </w:rPr>
      </w:pPr>
      <w:r>
        <w:rPr>
          <w:rFonts w:ascii="Times New Roman" w:hAnsi="Times New Roman" w:cs="Times New Roman"/>
          <w:sz w:val="24"/>
          <w:szCs w:val="24"/>
        </w:rPr>
        <w:t xml:space="preserve">Claimants are more likely to be sanctioned repeatedly on </w:t>
      </w:r>
      <w:r w:rsidR="00EC3BFF">
        <w:rPr>
          <w:rFonts w:ascii="Times New Roman" w:hAnsi="Times New Roman" w:cs="Times New Roman"/>
          <w:sz w:val="24"/>
          <w:szCs w:val="24"/>
        </w:rPr>
        <w:t xml:space="preserve">ESA than </w:t>
      </w:r>
      <w:r>
        <w:rPr>
          <w:rFonts w:ascii="Times New Roman" w:hAnsi="Times New Roman" w:cs="Times New Roman"/>
          <w:sz w:val="24"/>
          <w:szCs w:val="24"/>
        </w:rPr>
        <w:t>on JSA</w:t>
      </w:r>
      <w:r w:rsidR="00EC3BFF">
        <w:rPr>
          <w:rFonts w:ascii="Times New Roman" w:hAnsi="Times New Roman" w:cs="Times New Roman"/>
          <w:sz w:val="24"/>
          <w:szCs w:val="24"/>
        </w:rPr>
        <w:t xml:space="preserve">. During </w:t>
      </w:r>
      <w:r w:rsidR="003C4312">
        <w:rPr>
          <w:rFonts w:ascii="Times New Roman" w:hAnsi="Times New Roman" w:cs="Times New Roman"/>
          <w:sz w:val="24"/>
          <w:szCs w:val="24"/>
        </w:rPr>
        <w:t>2014/</w:t>
      </w:r>
      <w:r w:rsidR="00EC3BFF">
        <w:rPr>
          <w:rFonts w:ascii="Times New Roman" w:hAnsi="Times New Roman" w:cs="Times New Roman"/>
          <w:sz w:val="24"/>
          <w:szCs w:val="24"/>
        </w:rPr>
        <w:t xml:space="preserve">15, one quarter of </w:t>
      </w:r>
      <w:r w:rsidR="003C4312">
        <w:rPr>
          <w:rFonts w:ascii="Times New Roman" w:hAnsi="Times New Roman" w:cs="Times New Roman"/>
          <w:sz w:val="24"/>
          <w:szCs w:val="24"/>
        </w:rPr>
        <w:t xml:space="preserve">sanctioned </w:t>
      </w:r>
      <w:r w:rsidR="00EC3BFF">
        <w:rPr>
          <w:rFonts w:ascii="Times New Roman" w:hAnsi="Times New Roman" w:cs="Times New Roman"/>
          <w:sz w:val="24"/>
          <w:szCs w:val="24"/>
        </w:rPr>
        <w:t xml:space="preserve">JSA claimants were sanctioned more than once, and just under one in ten was sanctioned three times or more. 1,042 JSA claimants were sanctioned ten </w:t>
      </w:r>
      <w:r>
        <w:rPr>
          <w:rFonts w:ascii="Times New Roman" w:hAnsi="Times New Roman" w:cs="Times New Roman"/>
          <w:sz w:val="24"/>
          <w:szCs w:val="24"/>
        </w:rPr>
        <w:t xml:space="preserve">times </w:t>
      </w:r>
      <w:r w:rsidR="00EC3BFF">
        <w:rPr>
          <w:rFonts w:ascii="Times New Roman" w:hAnsi="Times New Roman" w:cs="Times New Roman"/>
          <w:sz w:val="24"/>
          <w:szCs w:val="24"/>
        </w:rPr>
        <w:t>or more</w:t>
      </w:r>
      <w:r w:rsidR="00AE2AD5">
        <w:rPr>
          <w:rFonts w:ascii="Times New Roman" w:hAnsi="Times New Roman" w:cs="Times New Roman"/>
          <w:sz w:val="24"/>
          <w:szCs w:val="24"/>
        </w:rPr>
        <w:t xml:space="preserve"> during the year</w:t>
      </w:r>
      <w:r w:rsidR="00EC3BFF">
        <w:rPr>
          <w:rFonts w:ascii="Times New Roman" w:hAnsi="Times New Roman" w:cs="Times New Roman"/>
          <w:sz w:val="24"/>
          <w:szCs w:val="24"/>
        </w:rPr>
        <w:t xml:space="preserve">. Of the </w:t>
      </w:r>
      <w:r w:rsidR="003C4312">
        <w:rPr>
          <w:rFonts w:ascii="Times New Roman" w:hAnsi="Times New Roman" w:cs="Times New Roman"/>
          <w:sz w:val="24"/>
          <w:szCs w:val="24"/>
        </w:rPr>
        <w:t xml:space="preserve">sanctioned </w:t>
      </w:r>
      <w:r w:rsidR="00EC3BFF">
        <w:rPr>
          <w:rFonts w:ascii="Times New Roman" w:hAnsi="Times New Roman" w:cs="Times New Roman"/>
          <w:sz w:val="24"/>
          <w:szCs w:val="24"/>
        </w:rPr>
        <w:t>ESA claimants, over one quarter (27.8%) were sanctioned more than once, and just over one in eight (13.1%) three times or more.</w:t>
      </w:r>
    </w:p>
    <w:p w:rsidR="00EC3BFF" w:rsidRDefault="00EC3BFF" w:rsidP="00EC3BFF">
      <w:pPr>
        <w:rPr>
          <w:rFonts w:ascii="Times New Roman" w:hAnsi="Times New Roman" w:cs="Times New Roman"/>
          <w:sz w:val="24"/>
          <w:szCs w:val="24"/>
        </w:rPr>
      </w:pPr>
    </w:p>
    <w:p w:rsidR="00A06B9E" w:rsidRDefault="00CD2F45" w:rsidP="00711C4A">
      <w:pPr>
        <w:rPr>
          <w:rFonts w:ascii="Times New Roman" w:hAnsi="Times New Roman" w:cs="Times New Roman"/>
          <w:sz w:val="24"/>
          <w:szCs w:val="24"/>
        </w:rPr>
      </w:pPr>
      <w:r>
        <w:rPr>
          <w:rFonts w:ascii="Times New Roman" w:hAnsi="Times New Roman" w:cs="Times New Roman"/>
          <w:sz w:val="24"/>
          <w:szCs w:val="24"/>
        </w:rPr>
        <w:t>Although there has been some modest improvement, c</w:t>
      </w:r>
      <w:r w:rsidR="00A06B9E">
        <w:rPr>
          <w:rFonts w:ascii="Times New Roman" w:hAnsi="Times New Roman" w:cs="Times New Roman"/>
          <w:sz w:val="24"/>
          <w:szCs w:val="24"/>
        </w:rPr>
        <w:t xml:space="preserve">ancelled </w:t>
      </w:r>
      <w:r w:rsidR="00AE2AD5">
        <w:rPr>
          <w:rFonts w:ascii="Times New Roman" w:hAnsi="Times New Roman" w:cs="Times New Roman"/>
          <w:sz w:val="24"/>
          <w:szCs w:val="24"/>
        </w:rPr>
        <w:t xml:space="preserve">(i.e. defective) </w:t>
      </w:r>
      <w:r w:rsidR="00A06B9E">
        <w:rPr>
          <w:rFonts w:ascii="Times New Roman" w:hAnsi="Times New Roman" w:cs="Times New Roman"/>
          <w:sz w:val="24"/>
          <w:szCs w:val="24"/>
        </w:rPr>
        <w:t>referrals in the Work Programme, ‘other’ employment programmes and Mandatory Work Activity remain a major source of waste</w:t>
      </w:r>
      <w:r w:rsidR="00A15739">
        <w:rPr>
          <w:rFonts w:ascii="Times New Roman" w:hAnsi="Times New Roman" w:cs="Times New Roman"/>
          <w:sz w:val="24"/>
          <w:szCs w:val="24"/>
        </w:rPr>
        <w:t>, with 100,108 cancelled referrals in these three schemes in the year to September 2015 compared to 29,836 for all other referrals</w:t>
      </w:r>
      <w:r w:rsidR="00A06B9E">
        <w:rPr>
          <w:rFonts w:ascii="Times New Roman" w:hAnsi="Times New Roman" w:cs="Times New Roman"/>
          <w:sz w:val="24"/>
          <w:szCs w:val="24"/>
        </w:rPr>
        <w:t xml:space="preserve">. </w:t>
      </w:r>
    </w:p>
    <w:p w:rsidR="00711C4A" w:rsidRDefault="00711C4A" w:rsidP="002676D9">
      <w:pPr>
        <w:rPr>
          <w:rFonts w:ascii="Times New Roman" w:hAnsi="Times New Roman" w:cs="Times New Roman"/>
          <w:bCs/>
          <w:sz w:val="24"/>
          <w:szCs w:val="24"/>
        </w:rPr>
      </w:pPr>
    </w:p>
    <w:p w:rsidR="008A2DC4" w:rsidRDefault="00EC0186" w:rsidP="008A2DC4">
      <w:pPr>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The proportion of sanction challenges which are successful is now over </w:t>
      </w:r>
      <w:r w:rsidR="00A15739">
        <w:rPr>
          <w:rFonts w:ascii="Times New Roman" w:hAnsi="Times New Roman" w:cs="Times New Roman"/>
          <w:sz w:val="24"/>
          <w:szCs w:val="24"/>
        </w:rPr>
        <w:t xml:space="preserve">70% for JSA and </w:t>
      </w:r>
      <w:r w:rsidR="00DA6FBE">
        <w:rPr>
          <w:rFonts w:ascii="Times New Roman" w:hAnsi="Times New Roman" w:cs="Times New Roman"/>
          <w:sz w:val="24"/>
          <w:szCs w:val="24"/>
        </w:rPr>
        <w:t xml:space="preserve">about </w:t>
      </w:r>
      <w:r w:rsidR="00A15739">
        <w:rPr>
          <w:rFonts w:ascii="Times New Roman" w:hAnsi="Times New Roman" w:cs="Times New Roman"/>
          <w:sz w:val="24"/>
          <w:szCs w:val="24"/>
        </w:rPr>
        <w:t>50% for ESA, but because of low rates of challenge</w:t>
      </w:r>
      <w:r w:rsidR="008A2DC4">
        <w:rPr>
          <w:rFonts w:ascii="Times New Roman" w:hAnsi="Times New Roman" w:cs="Times New Roman"/>
          <w:sz w:val="24"/>
          <w:szCs w:val="24"/>
        </w:rPr>
        <w:t xml:space="preserve"> (particularly for JSA)</w:t>
      </w:r>
      <w:r w:rsidR="00A15739">
        <w:rPr>
          <w:rFonts w:ascii="Times New Roman" w:hAnsi="Times New Roman" w:cs="Times New Roman"/>
          <w:sz w:val="24"/>
          <w:szCs w:val="24"/>
        </w:rPr>
        <w:t xml:space="preserve">, overall only about 16% of JSA and 26% of ESA sanctions are overturned. </w:t>
      </w:r>
      <w:r w:rsidR="008A2DC4">
        <w:rPr>
          <w:rFonts w:ascii="Times New Roman" w:eastAsia="Times New Roman" w:hAnsi="Times New Roman" w:cs="Times New Roman"/>
          <w:sz w:val="24"/>
          <w:szCs w:val="24"/>
          <w:lang w:eastAsia="en-GB"/>
        </w:rPr>
        <w:t>There has never been clearer evidence that far more JSA claimants ought to challenge their sanctions. Not only are their chances of success better than 70%, but they are unlikely to have to bother to go beyond the informal review stage to get a positive result.</w:t>
      </w:r>
    </w:p>
    <w:p w:rsidR="00853E7C" w:rsidRDefault="00853E7C" w:rsidP="002676D9">
      <w:pPr>
        <w:rPr>
          <w:rFonts w:ascii="Times New Roman" w:hAnsi="Times New Roman" w:cs="Times New Roman"/>
          <w:sz w:val="24"/>
          <w:szCs w:val="24"/>
        </w:rPr>
      </w:pPr>
    </w:p>
    <w:p w:rsidR="00690ADC" w:rsidRDefault="003B176B" w:rsidP="00690ADC">
      <w:pPr>
        <w:rPr>
          <w:rFonts w:ascii="Times New Roman" w:hAnsi="Times New Roman" w:cs="Times New Roman"/>
          <w:bCs/>
          <w:sz w:val="24"/>
          <w:szCs w:val="24"/>
        </w:rPr>
      </w:pPr>
      <w:r>
        <w:rPr>
          <w:rFonts w:ascii="Times New Roman" w:hAnsi="Times New Roman" w:cs="Times New Roman"/>
          <w:sz w:val="24"/>
          <w:szCs w:val="24"/>
        </w:rPr>
        <w:t xml:space="preserve">The Coalition/Conservative governments have pushed up the overall proportion of JSA referrals which result in a sanction by about 19 percentage points, from 62% to 81%. Further investigation shows that this is mainly due to an astonishing rise in the proportion of referrals </w:t>
      </w:r>
      <w:r w:rsidR="00690ADC">
        <w:rPr>
          <w:rFonts w:ascii="Times New Roman" w:hAnsi="Times New Roman" w:cs="Times New Roman"/>
          <w:bCs/>
          <w:sz w:val="24"/>
          <w:szCs w:val="24"/>
        </w:rPr>
        <w:t xml:space="preserve">for ‘not actively seeking employment’ (ASE) </w:t>
      </w:r>
      <w:r w:rsidR="006E0E0C">
        <w:rPr>
          <w:rFonts w:ascii="Times New Roman" w:hAnsi="Times New Roman" w:cs="Times New Roman"/>
          <w:bCs/>
          <w:sz w:val="24"/>
          <w:szCs w:val="24"/>
        </w:rPr>
        <w:t xml:space="preserve">which </w:t>
      </w:r>
      <w:r w:rsidR="006A088A">
        <w:rPr>
          <w:rFonts w:ascii="Times New Roman" w:hAnsi="Times New Roman" w:cs="Times New Roman"/>
          <w:bCs/>
          <w:sz w:val="24"/>
          <w:szCs w:val="24"/>
        </w:rPr>
        <w:t>result in a sanction</w:t>
      </w:r>
      <w:r w:rsidR="00AE2AD5">
        <w:rPr>
          <w:rFonts w:ascii="Times New Roman" w:hAnsi="Times New Roman" w:cs="Times New Roman"/>
          <w:bCs/>
          <w:sz w:val="24"/>
          <w:szCs w:val="24"/>
        </w:rPr>
        <w:t>,</w:t>
      </w:r>
      <w:r w:rsidR="006A088A">
        <w:rPr>
          <w:rFonts w:ascii="Times New Roman" w:hAnsi="Times New Roman" w:cs="Times New Roman"/>
          <w:bCs/>
          <w:sz w:val="24"/>
          <w:szCs w:val="24"/>
        </w:rPr>
        <w:t xml:space="preserve"> to 96%</w:t>
      </w:r>
      <w:r w:rsidR="00567F95">
        <w:rPr>
          <w:rFonts w:ascii="Times New Roman" w:hAnsi="Times New Roman" w:cs="Times New Roman"/>
          <w:bCs/>
          <w:sz w:val="24"/>
          <w:szCs w:val="24"/>
        </w:rPr>
        <w:t>, compared to about 50% for all other sanctions</w:t>
      </w:r>
      <w:r w:rsidR="006A088A">
        <w:rPr>
          <w:rFonts w:ascii="Times New Roman" w:hAnsi="Times New Roman" w:cs="Times New Roman"/>
          <w:bCs/>
          <w:sz w:val="24"/>
          <w:szCs w:val="24"/>
        </w:rPr>
        <w:t>. I</w:t>
      </w:r>
      <w:r w:rsidR="00690ADC">
        <w:rPr>
          <w:rFonts w:ascii="Times New Roman" w:hAnsi="Times New Roman" w:cs="Times New Roman"/>
          <w:bCs/>
          <w:sz w:val="24"/>
          <w:szCs w:val="24"/>
        </w:rPr>
        <w:t xml:space="preserve">t appears </w:t>
      </w:r>
      <w:r w:rsidR="00DA6FBE">
        <w:rPr>
          <w:rFonts w:ascii="Times New Roman" w:hAnsi="Times New Roman" w:cs="Times New Roman"/>
          <w:bCs/>
          <w:sz w:val="24"/>
          <w:szCs w:val="24"/>
        </w:rPr>
        <w:t xml:space="preserve">that </w:t>
      </w:r>
      <w:r w:rsidR="00690ADC">
        <w:rPr>
          <w:rFonts w:ascii="Times New Roman" w:hAnsi="Times New Roman" w:cs="Times New Roman"/>
          <w:bCs/>
          <w:sz w:val="24"/>
          <w:szCs w:val="24"/>
        </w:rPr>
        <w:t xml:space="preserve">the DWP’s decision makers are now </w:t>
      </w:r>
      <w:r w:rsidR="00AE2AD5">
        <w:rPr>
          <w:rFonts w:ascii="Times New Roman" w:hAnsi="Times New Roman" w:cs="Times New Roman"/>
          <w:bCs/>
          <w:sz w:val="24"/>
          <w:szCs w:val="24"/>
        </w:rPr>
        <w:t>doing little more than</w:t>
      </w:r>
      <w:r w:rsidR="00690ADC">
        <w:rPr>
          <w:rFonts w:ascii="Times New Roman" w:hAnsi="Times New Roman" w:cs="Times New Roman"/>
          <w:bCs/>
          <w:sz w:val="24"/>
          <w:szCs w:val="24"/>
        </w:rPr>
        <w:t xml:space="preserve"> rubber-stamping </w:t>
      </w:r>
      <w:r w:rsidR="00567F95">
        <w:rPr>
          <w:rFonts w:ascii="Times New Roman" w:hAnsi="Times New Roman" w:cs="Times New Roman"/>
          <w:bCs/>
          <w:sz w:val="24"/>
          <w:szCs w:val="24"/>
        </w:rPr>
        <w:t>ASE sanction referrals</w:t>
      </w:r>
      <w:r w:rsidR="00690ADC">
        <w:rPr>
          <w:rFonts w:ascii="Times New Roman" w:hAnsi="Times New Roman" w:cs="Times New Roman"/>
          <w:bCs/>
          <w:sz w:val="24"/>
          <w:szCs w:val="24"/>
        </w:rPr>
        <w:t xml:space="preserve">. The impact on claimants is compounded </w:t>
      </w:r>
      <w:r w:rsidR="00F071DF">
        <w:rPr>
          <w:rFonts w:ascii="Times New Roman" w:hAnsi="Times New Roman" w:cs="Times New Roman"/>
          <w:bCs/>
          <w:sz w:val="24"/>
          <w:szCs w:val="24"/>
        </w:rPr>
        <w:t xml:space="preserve">by </w:t>
      </w:r>
      <w:r w:rsidR="007F7B4B">
        <w:rPr>
          <w:rFonts w:ascii="Times New Roman" w:hAnsi="Times New Roman" w:cs="Times New Roman"/>
          <w:bCs/>
          <w:sz w:val="24"/>
          <w:szCs w:val="24"/>
        </w:rPr>
        <w:t xml:space="preserve">the fact that </w:t>
      </w:r>
      <w:r w:rsidR="006E0E0C">
        <w:rPr>
          <w:rFonts w:ascii="Times New Roman" w:hAnsi="Times New Roman" w:cs="Times New Roman"/>
          <w:bCs/>
          <w:sz w:val="24"/>
          <w:szCs w:val="24"/>
        </w:rPr>
        <w:t>t</w:t>
      </w:r>
      <w:r w:rsidR="00BE6AE0">
        <w:rPr>
          <w:rFonts w:ascii="Times New Roman" w:hAnsi="Times New Roman" w:cs="Times New Roman"/>
          <w:bCs/>
          <w:sz w:val="24"/>
          <w:szCs w:val="24"/>
        </w:rPr>
        <w:t>he proportion of ASE sanctions overturned is currently a tiny 6%, compared to about 17% for all other sanctions.</w:t>
      </w:r>
      <w:r w:rsidR="006E0E0C">
        <w:rPr>
          <w:rFonts w:ascii="Times New Roman" w:hAnsi="Times New Roman" w:cs="Times New Roman"/>
          <w:bCs/>
          <w:sz w:val="24"/>
          <w:szCs w:val="24"/>
        </w:rPr>
        <w:t xml:space="preserve"> </w:t>
      </w:r>
    </w:p>
    <w:p w:rsidR="00DA6FBE" w:rsidRDefault="00DA6FBE" w:rsidP="002676D9">
      <w:pPr>
        <w:rPr>
          <w:rFonts w:ascii="Times New Roman" w:hAnsi="Times New Roman" w:cs="Times New Roman"/>
          <w:sz w:val="24"/>
          <w:szCs w:val="24"/>
        </w:rPr>
      </w:pPr>
    </w:p>
    <w:p w:rsidR="00E86F7F" w:rsidRDefault="00EC0186" w:rsidP="002676D9">
      <w:pPr>
        <w:rPr>
          <w:rFonts w:ascii="Times New Roman" w:hAnsi="Times New Roman" w:cs="Times New Roman"/>
          <w:b/>
          <w:bCs/>
          <w:sz w:val="36"/>
          <w:szCs w:val="36"/>
        </w:rPr>
      </w:pPr>
      <w:r>
        <w:rPr>
          <w:rFonts w:ascii="Times New Roman" w:hAnsi="Times New Roman" w:cs="Times New Roman"/>
          <w:sz w:val="24"/>
          <w:szCs w:val="24"/>
        </w:rPr>
        <w:t>A</w:t>
      </w:r>
      <w:r w:rsidR="00DA6FBE">
        <w:rPr>
          <w:rFonts w:ascii="Times New Roman" w:hAnsi="Times New Roman" w:cs="Times New Roman"/>
          <w:sz w:val="24"/>
          <w:szCs w:val="24"/>
        </w:rPr>
        <w:t xml:space="preserve"> news section a</w:t>
      </w:r>
      <w:r>
        <w:rPr>
          <w:rFonts w:ascii="Times New Roman" w:hAnsi="Times New Roman" w:cs="Times New Roman"/>
          <w:sz w:val="24"/>
          <w:szCs w:val="24"/>
        </w:rPr>
        <w:t xml:space="preserve">t the end of the Briefing </w:t>
      </w:r>
      <w:r w:rsidR="00DA6FBE">
        <w:rPr>
          <w:rFonts w:ascii="Times New Roman" w:hAnsi="Times New Roman" w:cs="Times New Roman"/>
          <w:sz w:val="24"/>
          <w:szCs w:val="24"/>
        </w:rPr>
        <w:t>gives</w:t>
      </w:r>
      <w:r>
        <w:rPr>
          <w:rFonts w:ascii="Times New Roman" w:hAnsi="Times New Roman" w:cs="Times New Roman"/>
          <w:sz w:val="24"/>
          <w:szCs w:val="24"/>
        </w:rPr>
        <w:t xml:space="preserve"> information about other </w:t>
      </w:r>
      <w:r w:rsidR="00DA6FBE">
        <w:rPr>
          <w:rFonts w:ascii="Times New Roman" w:hAnsi="Times New Roman" w:cs="Times New Roman"/>
          <w:sz w:val="24"/>
          <w:szCs w:val="24"/>
        </w:rPr>
        <w:t>developments</w:t>
      </w:r>
      <w:r w:rsidR="00AE2AD5">
        <w:rPr>
          <w:rFonts w:ascii="Times New Roman" w:hAnsi="Times New Roman" w:cs="Times New Roman"/>
          <w:sz w:val="24"/>
          <w:szCs w:val="24"/>
        </w:rPr>
        <w:t xml:space="preserve"> relating to sanctions</w:t>
      </w:r>
      <w:r w:rsidR="00DA6FBE">
        <w:rPr>
          <w:rFonts w:ascii="Times New Roman" w:hAnsi="Times New Roman" w:cs="Times New Roman"/>
          <w:sz w:val="24"/>
          <w:szCs w:val="24"/>
        </w:rPr>
        <w:t>.</w:t>
      </w:r>
      <w:r w:rsidR="002B1E02"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2676D9" w:rsidRPr="002676D9">
        <w:rPr>
          <w:rFonts w:ascii="Times New Roman" w:hAnsi="Times New Roman" w:cs="Times New Roman"/>
          <w:b/>
          <w:bCs/>
          <w:sz w:val="36"/>
          <w:szCs w:val="36"/>
        </w:rPr>
        <w:t xml:space="preserve">The DWP’s JSA/ESA Sanctions </w:t>
      </w:r>
    </w:p>
    <w:p w:rsidR="002676D9" w:rsidRPr="002676D9" w:rsidRDefault="002676D9" w:rsidP="002676D9">
      <w:pPr>
        <w:rPr>
          <w:rFonts w:ascii="Times New Roman" w:hAnsi="Times New Roman" w:cs="Times New Roman"/>
          <w:b/>
          <w:bCs/>
          <w:sz w:val="36"/>
          <w:szCs w:val="36"/>
        </w:rPr>
      </w:pPr>
      <w:r w:rsidRPr="002676D9">
        <w:rPr>
          <w:rFonts w:ascii="Times New Roman" w:hAnsi="Times New Roman" w:cs="Times New Roman"/>
          <w:b/>
          <w:bCs/>
          <w:sz w:val="36"/>
          <w:szCs w:val="36"/>
        </w:rPr>
        <w:t>Statistics Release, 1</w:t>
      </w:r>
      <w:r w:rsidR="00CF7908">
        <w:rPr>
          <w:rFonts w:ascii="Times New Roman" w:hAnsi="Times New Roman" w:cs="Times New Roman"/>
          <w:b/>
          <w:bCs/>
          <w:sz w:val="36"/>
          <w:szCs w:val="36"/>
        </w:rPr>
        <w:t>7</w:t>
      </w:r>
      <w:r w:rsidRPr="002676D9">
        <w:rPr>
          <w:rFonts w:ascii="Times New Roman" w:hAnsi="Times New Roman" w:cs="Times New Roman"/>
          <w:b/>
          <w:bCs/>
          <w:sz w:val="36"/>
          <w:szCs w:val="36"/>
        </w:rPr>
        <w:t xml:space="preserve"> </w:t>
      </w:r>
      <w:r w:rsidR="00CF7908">
        <w:rPr>
          <w:rFonts w:ascii="Times New Roman" w:hAnsi="Times New Roman" w:cs="Times New Roman"/>
          <w:b/>
          <w:bCs/>
          <w:sz w:val="36"/>
          <w:szCs w:val="36"/>
        </w:rPr>
        <w:t>Feb 2016</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300F5C"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2F5484" w:rsidRDefault="00300F5C" w:rsidP="00CF7908">
      <w:pPr>
        <w:rPr>
          <w:rFonts w:ascii="Times New Roman" w:hAnsi="Times New Roman" w:cs="Times New Roman"/>
          <w:sz w:val="24"/>
          <w:szCs w:val="24"/>
        </w:rPr>
      </w:pPr>
      <w:r>
        <w:rPr>
          <w:rFonts w:ascii="Times New Roman" w:hAnsi="Times New Roman" w:cs="Times New Roman"/>
          <w:sz w:val="24"/>
          <w:szCs w:val="24"/>
        </w:rPr>
        <w:t xml:space="preserve">This briefing deals with </w:t>
      </w:r>
      <w:r w:rsidR="00CF7908">
        <w:rPr>
          <w:rFonts w:ascii="Times New Roman" w:hAnsi="Times New Roman" w:cs="Times New Roman"/>
          <w:sz w:val="24"/>
          <w:szCs w:val="24"/>
        </w:rPr>
        <w:t>t</w:t>
      </w:r>
      <w:r w:rsidR="00524ACB">
        <w:rPr>
          <w:rFonts w:ascii="Times New Roman" w:hAnsi="Times New Roman" w:cs="Times New Roman"/>
          <w:sz w:val="24"/>
          <w:szCs w:val="24"/>
        </w:rPr>
        <w:t xml:space="preserve">he regular quarterly </w:t>
      </w:r>
      <w:r>
        <w:rPr>
          <w:rFonts w:ascii="Times New Roman" w:hAnsi="Times New Roman" w:cs="Times New Roman"/>
          <w:sz w:val="24"/>
          <w:szCs w:val="24"/>
        </w:rPr>
        <w:t>Jobseekers Allowance (JSA) and Employment and Support Allowance (</w:t>
      </w:r>
      <w:smartTag w:uri="urn:schemas-microsoft-com:office:smarttags" w:element="stockticker">
        <w:r>
          <w:rPr>
            <w:rFonts w:ascii="Times New Roman" w:hAnsi="Times New Roman" w:cs="Times New Roman"/>
            <w:sz w:val="24"/>
            <w:szCs w:val="24"/>
          </w:rPr>
          <w:t>ESA</w:t>
        </w:r>
      </w:smartTag>
      <w:r>
        <w:rPr>
          <w:rFonts w:ascii="Times New Roman" w:hAnsi="Times New Roman" w:cs="Times New Roman"/>
          <w:sz w:val="24"/>
          <w:szCs w:val="24"/>
        </w:rPr>
        <w:t xml:space="preserve">) sanctions </w:t>
      </w:r>
      <w:r w:rsidR="00524ACB">
        <w:rPr>
          <w:rFonts w:ascii="Times New Roman" w:hAnsi="Times New Roman" w:cs="Times New Roman"/>
          <w:sz w:val="24"/>
          <w:szCs w:val="24"/>
        </w:rPr>
        <w:t xml:space="preserve">data </w:t>
      </w:r>
      <w:r>
        <w:rPr>
          <w:rFonts w:ascii="Times New Roman" w:hAnsi="Times New Roman" w:cs="Times New Roman"/>
          <w:sz w:val="24"/>
          <w:szCs w:val="24"/>
        </w:rPr>
        <w:t xml:space="preserve">released on </w:t>
      </w:r>
      <w:r w:rsidR="00CF7908">
        <w:rPr>
          <w:rFonts w:ascii="Times New Roman" w:hAnsi="Times New Roman" w:cs="Times New Roman"/>
          <w:b/>
          <w:bCs/>
          <w:sz w:val="24"/>
          <w:szCs w:val="24"/>
        </w:rPr>
        <w:t>17 February</w:t>
      </w:r>
      <w:r>
        <w:rPr>
          <w:rFonts w:ascii="Times New Roman" w:hAnsi="Times New Roman" w:cs="Times New Roman"/>
          <w:sz w:val="24"/>
          <w:szCs w:val="24"/>
        </w:rPr>
        <w:t xml:space="preserve">, which include figures for </w:t>
      </w:r>
      <w:r w:rsidR="0063713B">
        <w:rPr>
          <w:rFonts w:ascii="Times New Roman" w:hAnsi="Times New Roman" w:cs="Times New Roman"/>
          <w:sz w:val="24"/>
          <w:szCs w:val="24"/>
        </w:rPr>
        <w:t>the</w:t>
      </w:r>
      <w:r>
        <w:rPr>
          <w:rFonts w:ascii="Times New Roman" w:hAnsi="Times New Roman" w:cs="Times New Roman"/>
          <w:sz w:val="24"/>
          <w:szCs w:val="24"/>
        </w:rPr>
        <w:t xml:space="preserve"> further three months </w:t>
      </w:r>
      <w:r w:rsidR="00CF7908">
        <w:rPr>
          <w:rFonts w:ascii="Times New Roman" w:hAnsi="Times New Roman" w:cs="Times New Roman"/>
          <w:sz w:val="24"/>
          <w:szCs w:val="24"/>
        </w:rPr>
        <w:t>July</w:t>
      </w:r>
      <w:r w:rsidR="00402CC5">
        <w:rPr>
          <w:rFonts w:ascii="Times New Roman" w:hAnsi="Times New Roman" w:cs="Times New Roman"/>
          <w:sz w:val="24"/>
          <w:szCs w:val="24"/>
        </w:rPr>
        <w:t xml:space="preserve"> to </w:t>
      </w:r>
      <w:r w:rsidR="00CF7908">
        <w:rPr>
          <w:rFonts w:ascii="Times New Roman" w:hAnsi="Times New Roman" w:cs="Times New Roman"/>
          <w:sz w:val="24"/>
          <w:szCs w:val="24"/>
        </w:rPr>
        <w:t>Sept</w:t>
      </w:r>
      <w:r w:rsidR="00066DC3">
        <w:rPr>
          <w:rFonts w:ascii="Times New Roman" w:hAnsi="Times New Roman" w:cs="Times New Roman"/>
          <w:sz w:val="24"/>
          <w:szCs w:val="24"/>
        </w:rPr>
        <w:t xml:space="preserve"> </w:t>
      </w:r>
      <w:r>
        <w:rPr>
          <w:rFonts w:ascii="Times New Roman" w:hAnsi="Times New Roman" w:cs="Times New Roman"/>
          <w:sz w:val="24"/>
          <w:szCs w:val="24"/>
        </w:rPr>
        <w:t>201</w:t>
      </w:r>
      <w:r w:rsidR="00402CC5">
        <w:rPr>
          <w:rFonts w:ascii="Times New Roman" w:hAnsi="Times New Roman" w:cs="Times New Roman"/>
          <w:sz w:val="24"/>
          <w:szCs w:val="24"/>
        </w:rPr>
        <w:t>5</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Excel spreadsheet summaries of the</w:t>
      </w:r>
      <w:r w:rsidR="00EB2B9B">
        <w:rPr>
          <w:rFonts w:ascii="Times New Roman" w:hAnsi="Times New Roman" w:cs="Times New Roman"/>
          <w:sz w:val="24"/>
          <w:szCs w:val="24"/>
        </w:rPr>
        <w:t>se</w:t>
      </w:r>
      <w:r>
        <w:rPr>
          <w:rFonts w:ascii="Times New Roman" w:hAnsi="Times New Roman" w:cs="Times New Roman"/>
          <w:sz w:val="24"/>
          <w:szCs w:val="24"/>
        </w:rPr>
        <w:t xml:space="preserve"> statistics are available at </w:t>
      </w:r>
      <w:hyperlink r:id="rId10" w:history="1">
        <w:r w:rsidRPr="00CC18A3">
          <w:rPr>
            <w:rStyle w:val="Hyperlink"/>
            <w:rFonts w:ascii="Times New Roman" w:hAnsi="Times New Roman" w:cs="Times New Roman"/>
            <w:sz w:val="24"/>
            <w:szCs w:val="24"/>
          </w:rPr>
          <w:t>https://www.gov.uk/government/collections/jobseekers-allowance-sanctions</w:t>
        </w:r>
      </w:hyperlink>
      <w:r>
        <w:rPr>
          <w:rFonts w:ascii="Times New Roman" w:hAnsi="Times New Roman" w:cs="Times New Roman"/>
          <w:sz w:val="24"/>
          <w:szCs w:val="24"/>
        </w:rPr>
        <w:t xml:space="preserve"> and the full dataset is in the Stat-Xplore database at </w:t>
      </w:r>
      <w:hyperlink r:id="rId11" w:history="1">
        <w:r w:rsidRPr="00B27531">
          <w:rPr>
            <w:rStyle w:val="Hyperlink"/>
            <w:rFonts w:ascii="Times New Roman" w:hAnsi="Times New Roman" w:cs="Times New Roman"/>
            <w:sz w:val="24"/>
            <w:szCs w:val="24"/>
          </w:rPr>
          <w:t>https://stat-xplore.dwp.gov.uk/default.aspx</w:t>
        </w:r>
      </w:hyperlink>
      <w:r>
        <w:rPr>
          <w:rFonts w:ascii="Times New Roman" w:hAnsi="Times New Roman" w:cs="Times New Roman"/>
          <w:sz w:val="24"/>
          <w:szCs w:val="24"/>
        </w:rPr>
        <w:t>.</w:t>
      </w:r>
      <w:r w:rsidR="0055334F">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w:t>
      </w:r>
    </w:p>
    <w:p w:rsidR="00E3628B" w:rsidRDefault="00E3628B" w:rsidP="00524ACB">
      <w:pPr>
        <w:ind w:firstLine="720"/>
        <w:rPr>
          <w:rFonts w:ascii="Times New Roman" w:hAnsi="Times New Roman" w:cs="Times New Roman"/>
          <w:sz w:val="24"/>
          <w:szCs w:val="24"/>
        </w:rPr>
      </w:pPr>
    </w:p>
    <w:p w:rsidR="00CB7C62" w:rsidRDefault="008F71F0" w:rsidP="00CB7C62">
      <w:pPr>
        <w:rPr>
          <w:rFonts w:ascii="Times New Roman" w:hAnsi="Times New Roman" w:cs="Times New Roman"/>
          <w:sz w:val="24"/>
          <w:szCs w:val="24"/>
        </w:rPr>
      </w:pPr>
      <w:r>
        <w:rPr>
          <w:rFonts w:ascii="Times New Roman" w:hAnsi="Times New Roman" w:cs="Times New Roman"/>
          <w:sz w:val="24"/>
          <w:szCs w:val="24"/>
        </w:rPr>
        <w:t xml:space="preserve">All statistics relate to Great Britain. </w:t>
      </w:r>
    </w:p>
    <w:p w:rsidR="00A3240D" w:rsidRDefault="00A3240D" w:rsidP="00CB7C62">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300F5C"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database only shows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3"/>
      </w:r>
      <w:r w:rsidR="00F70213">
        <w:rPr>
          <w:rFonts w:ascii="Times New Roman" w:hAnsi="Times New Roman" w:cs="Times New Roman"/>
          <w:sz w:val="24"/>
          <w:szCs w:val="24"/>
        </w:rPr>
        <w:t>,</w:t>
      </w:r>
      <w:r w:rsidR="00F70213">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 as explained in earlier Briefings</w:t>
      </w:r>
      <w:r w:rsidR="00BC0B48">
        <w:rPr>
          <w:rFonts w:ascii="Times New Roman" w:hAnsi="Times New Roman" w:cs="Times New Roman"/>
          <w:sz w:val="24"/>
          <w:szCs w:val="24"/>
        </w:rPr>
        <w:t xml:space="preserve">. </w:t>
      </w:r>
    </w:p>
    <w:p w:rsidR="00300F5C" w:rsidRDefault="00300F5C" w:rsidP="00E935DC">
      <w:pPr>
        <w:rPr>
          <w:rFonts w:ascii="Times New Roman" w:hAnsi="Times New Roman" w:cs="Times New Roman"/>
          <w:sz w:val="24"/>
          <w:szCs w:val="24"/>
        </w:rPr>
      </w:pPr>
    </w:p>
    <w:p w:rsidR="000568D5" w:rsidRPr="00BF5C47" w:rsidRDefault="000568D5" w:rsidP="000568D5">
      <w:pPr>
        <w:rPr>
          <w:rFonts w:ascii="Times New Roman" w:hAnsi="Times New Roman" w:cs="Times New Roman"/>
          <w:b/>
          <w:sz w:val="24"/>
          <w:szCs w:val="24"/>
        </w:rPr>
      </w:pPr>
      <w:r w:rsidRPr="00BF5C47">
        <w:rPr>
          <w:rFonts w:ascii="Times New Roman" w:hAnsi="Times New Roman" w:cs="Times New Roman"/>
          <w:b/>
          <w:sz w:val="24"/>
          <w:szCs w:val="24"/>
        </w:rPr>
        <w:t xml:space="preserve">Universal Credit </w:t>
      </w:r>
      <w:r w:rsidR="0084575D">
        <w:rPr>
          <w:rFonts w:ascii="Times New Roman" w:hAnsi="Times New Roman" w:cs="Times New Roman"/>
          <w:b/>
          <w:sz w:val="24"/>
          <w:szCs w:val="24"/>
        </w:rPr>
        <w:t xml:space="preserve">and Universal Credit </w:t>
      </w:r>
      <w:r w:rsidRPr="00BF5C47">
        <w:rPr>
          <w:rFonts w:ascii="Times New Roman" w:hAnsi="Times New Roman" w:cs="Times New Roman"/>
          <w:b/>
          <w:sz w:val="24"/>
          <w:szCs w:val="24"/>
        </w:rPr>
        <w:t>sanctions</w:t>
      </w:r>
    </w:p>
    <w:p w:rsidR="000568D5" w:rsidRDefault="000568D5" w:rsidP="000568D5">
      <w:pPr>
        <w:rPr>
          <w:rFonts w:ascii="Times New Roman" w:hAnsi="Times New Roman" w:cs="Times New Roman"/>
          <w:sz w:val="24"/>
          <w:szCs w:val="24"/>
        </w:rPr>
      </w:pPr>
    </w:p>
    <w:p w:rsidR="00161C6E" w:rsidRDefault="00A03926" w:rsidP="000568D5">
      <w:pPr>
        <w:rPr>
          <w:rFonts w:ascii="Times New Roman" w:hAnsi="Times New Roman" w:cs="Times New Roman"/>
          <w:sz w:val="24"/>
          <w:szCs w:val="24"/>
        </w:rPr>
      </w:pPr>
      <w:r>
        <w:rPr>
          <w:rFonts w:ascii="Times New Roman" w:hAnsi="Times New Roman" w:cs="Times New Roman"/>
          <w:sz w:val="24"/>
          <w:szCs w:val="24"/>
        </w:rPr>
        <w:t xml:space="preserve">The </w:t>
      </w:r>
      <w:r w:rsidR="0084575D">
        <w:rPr>
          <w:rFonts w:ascii="Times New Roman" w:hAnsi="Times New Roman" w:cs="Times New Roman"/>
          <w:sz w:val="24"/>
          <w:szCs w:val="24"/>
        </w:rPr>
        <w:t>DWP has been transferring new single claimants of unemployment benefits on to Universal Credit (UC) instead of JSA. But no statistics have been published on UC sanctions</w:t>
      </w:r>
      <w:r w:rsidR="003A0071">
        <w:rPr>
          <w:rFonts w:ascii="Times New Roman" w:hAnsi="Times New Roman" w:cs="Times New Roman"/>
          <w:sz w:val="24"/>
          <w:szCs w:val="24"/>
        </w:rPr>
        <w:t>, and no date has been given for them</w:t>
      </w:r>
      <w:r w:rsidR="0084575D">
        <w:rPr>
          <w:rFonts w:ascii="Times New Roman" w:hAnsi="Times New Roman" w:cs="Times New Roman"/>
          <w:sz w:val="24"/>
          <w:szCs w:val="24"/>
        </w:rPr>
        <w:t>.</w:t>
      </w:r>
      <w:r w:rsidR="00CA61B5">
        <w:rPr>
          <w:rStyle w:val="EndnoteReference"/>
          <w:rFonts w:ascii="Times New Roman" w:hAnsi="Times New Roman" w:cs="Times New Roman"/>
          <w:sz w:val="24"/>
          <w:szCs w:val="24"/>
        </w:rPr>
        <w:endnoteReference w:id="5"/>
      </w:r>
      <w:r w:rsidR="0084575D">
        <w:rPr>
          <w:rFonts w:ascii="Times New Roman" w:hAnsi="Times New Roman" w:cs="Times New Roman"/>
          <w:sz w:val="24"/>
          <w:szCs w:val="24"/>
        </w:rPr>
        <w:t xml:space="preserve"> This is starting to have a significant distorting effect on the analysis of JSA sanctions, because the number of claimants at risk of</w:t>
      </w:r>
      <w:r w:rsidR="004B6CA2">
        <w:rPr>
          <w:rFonts w:ascii="Times New Roman" w:hAnsi="Times New Roman" w:cs="Times New Roman"/>
          <w:sz w:val="24"/>
          <w:szCs w:val="24"/>
        </w:rPr>
        <w:t xml:space="preserve"> JSA sanctions is being reduced. The distortion is amplified </w:t>
      </w:r>
      <w:r w:rsidR="0084575D">
        <w:rPr>
          <w:rFonts w:ascii="Times New Roman" w:hAnsi="Times New Roman" w:cs="Times New Roman"/>
          <w:sz w:val="24"/>
          <w:szCs w:val="24"/>
        </w:rPr>
        <w:t xml:space="preserve">because single claimants are disproportionately young, and young people are sanctioned at double the rate of other people. </w:t>
      </w:r>
    </w:p>
    <w:p w:rsidR="00161C6E" w:rsidRDefault="00161C6E" w:rsidP="000568D5">
      <w:pPr>
        <w:rPr>
          <w:rFonts w:ascii="Times New Roman" w:hAnsi="Times New Roman" w:cs="Times New Roman"/>
          <w:sz w:val="24"/>
          <w:szCs w:val="24"/>
        </w:rPr>
      </w:pPr>
    </w:p>
    <w:p w:rsidR="0084575D" w:rsidRDefault="00161C6E" w:rsidP="000568D5">
      <w:pPr>
        <w:rPr>
          <w:rFonts w:ascii="Times New Roman" w:hAnsi="Times New Roman" w:cs="Times New Roman"/>
          <w:sz w:val="24"/>
          <w:szCs w:val="24"/>
        </w:rPr>
      </w:pPr>
      <w:r>
        <w:rPr>
          <w:rFonts w:ascii="Times New Roman" w:hAnsi="Times New Roman" w:cs="Times New Roman"/>
          <w:sz w:val="24"/>
          <w:szCs w:val="24"/>
        </w:rPr>
        <w:t xml:space="preserve">A full assessment of the distortion was contained in the November 2015 Briefing, and will be updated in a future Briefing. </w:t>
      </w:r>
      <w:r w:rsidR="0084575D">
        <w:rPr>
          <w:rFonts w:ascii="Times New Roman" w:hAnsi="Times New Roman" w:cs="Times New Roman"/>
          <w:sz w:val="24"/>
          <w:szCs w:val="24"/>
        </w:rPr>
        <w:t>Th</w:t>
      </w:r>
      <w:r>
        <w:rPr>
          <w:rFonts w:ascii="Times New Roman" w:hAnsi="Times New Roman" w:cs="Times New Roman"/>
          <w:sz w:val="24"/>
          <w:szCs w:val="24"/>
        </w:rPr>
        <w:t>e present</w:t>
      </w:r>
      <w:r w:rsidR="0084575D">
        <w:rPr>
          <w:rFonts w:ascii="Times New Roman" w:hAnsi="Times New Roman" w:cs="Times New Roman"/>
          <w:sz w:val="24"/>
          <w:szCs w:val="24"/>
        </w:rPr>
        <w:t xml:space="preserve"> briefing </w:t>
      </w:r>
      <w:r w:rsidR="00CB0178">
        <w:rPr>
          <w:rFonts w:ascii="Times New Roman" w:hAnsi="Times New Roman" w:cs="Times New Roman"/>
          <w:sz w:val="24"/>
          <w:szCs w:val="24"/>
        </w:rPr>
        <w:t xml:space="preserve">includes </w:t>
      </w:r>
      <w:r>
        <w:rPr>
          <w:rFonts w:ascii="Times New Roman" w:hAnsi="Times New Roman" w:cs="Times New Roman"/>
          <w:sz w:val="24"/>
          <w:szCs w:val="24"/>
        </w:rPr>
        <w:t xml:space="preserve">approximate </w:t>
      </w:r>
      <w:r w:rsidR="00CB0178">
        <w:rPr>
          <w:rFonts w:ascii="Times New Roman" w:hAnsi="Times New Roman" w:cs="Times New Roman"/>
          <w:sz w:val="24"/>
          <w:szCs w:val="24"/>
        </w:rPr>
        <w:t xml:space="preserve">estimates of the </w:t>
      </w:r>
      <w:r>
        <w:rPr>
          <w:rFonts w:ascii="Times New Roman" w:hAnsi="Times New Roman" w:cs="Times New Roman"/>
          <w:sz w:val="24"/>
          <w:szCs w:val="24"/>
        </w:rPr>
        <w:t>scale of the distortion.</w:t>
      </w:r>
      <w:r w:rsidR="00571784">
        <w:rPr>
          <w:rFonts w:ascii="Times New Roman" w:hAnsi="Times New Roman" w:cs="Times New Roman"/>
          <w:sz w:val="24"/>
          <w:szCs w:val="24"/>
        </w:rPr>
        <w:t xml:space="preserve"> The figures for ESA sanctions are unaffected since no ESA claimants have been transferred to UC.</w:t>
      </w:r>
    </w:p>
    <w:p w:rsidR="00A220ED" w:rsidRDefault="00A220ED" w:rsidP="000568D5">
      <w:pPr>
        <w:rPr>
          <w:rFonts w:ascii="Times New Roman" w:hAnsi="Times New Roman" w:cs="Times New Roman"/>
          <w:sz w:val="24"/>
          <w:szCs w:val="24"/>
        </w:rPr>
      </w:pPr>
    </w:p>
    <w:p w:rsidR="002B4672" w:rsidRDefault="002B4672" w:rsidP="000568D5">
      <w:pPr>
        <w:rPr>
          <w:rFonts w:ascii="Times New Roman" w:hAnsi="Times New Roman" w:cs="Times New Roman"/>
          <w:sz w:val="24"/>
          <w:szCs w:val="24"/>
        </w:rPr>
      </w:pPr>
      <w:r>
        <w:rPr>
          <w:rFonts w:ascii="Times New Roman" w:hAnsi="Times New Roman" w:cs="Times New Roman"/>
          <w:sz w:val="24"/>
          <w:szCs w:val="24"/>
        </w:rPr>
        <w:t xml:space="preserve">The UC regime has similar lengths of sanction to those of JSA for the various ‘failures’, but there are some critical differences. </w:t>
      </w:r>
      <w:r w:rsidR="002B51A0">
        <w:rPr>
          <w:rFonts w:ascii="Times New Roman" w:hAnsi="Times New Roman" w:cs="Times New Roman"/>
          <w:sz w:val="24"/>
          <w:szCs w:val="24"/>
        </w:rPr>
        <w:t>S</w:t>
      </w:r>
      <w:r w:rsidR="002B51A0" w:rsidRPr="002B51A0">
        <w:rPr>
          <w:rFonts w:ascii="Times New Roman" w:hAnsi="Times New Roman" w:cs="Times New Roman"/>
          <w:sz w:val="24"/>
          <w:szCs w:val="24"/>
        </w:rPr>
        <w:t xml:space="preserve">anctions </w:t>
      </w:r>
      <w:r w:rsidR="002B51A0">
        <w:rPr>
          <w:rFonts w:ascii="Times New Roman" w:hAnsi="Times New Roman" w:cs="Times New Roman"/>
          <w:sz w:val="24"/>
          <w:szCs w:val="24"/>
        </w:rPr>
        <w:t xml:space="preserve">are </w:t>
      </w:r>
      <w:r w:rsidR="002B51A0" w:rsidRPr="002B51A0">
        <w:rPr>
          <w:rFonts w:ascii="Times New Roman" w:hAnsi="Times New Roman" w:cs="Times New Roman"/>
          <w:sz w:val="24"/>
          <w:szCs w:val="24"/>
        </w:rPr>
        <w:t>lengthened by being made consecutive, not concurrent</w:t>
      </w:r>
      <w:r w:rsidR="002B51A0">
        <w:rPr>
          <w:rFonts w:ascii="Times New Roman" w:hAnsi="Times New Roman" w:cs="Times New Roman"/>
          <w:sz w:val="24"/>
          <w:szCs w:val="24"/>
        </w:rPr>
        <w:t>. Und</w:t>
      </w:r>
      <w:r w:rsidR="002B51A0" w:rsidRPr="002B51A0">
        <w:rPr>
          <w:rFonts w:ascii="Times New Roman" w:hAnsi="Times New Roman" w:cs="Times New Roman"/>
          <w:sz w:val="24"/>
          <w:szCs w:val="24"/>
        </w:rPr>
        <w:t xml:space="preserve">er Universal Credit </w:t>
      </w:r>
      <w:r w:rsidR="002B51A0">
        <w:rPr>
          <w:rFonts w:ascii="Times New Roman" w:hAnsi="Times New Roman" w:cs="Times New Roman"/>
          <w:sz w:val="24"/>
          <w:szCs w:val="24"/>
        </w:rPr>
        <w:t>hardship payments become repayable. Given that repayments are made at the rate of 40% of benefit – the same as the amount by which a hardship payment is lower than the benefit – this means that for claimants receiving hardship payments, UC sa</w:t>
      </w:r>
      <w:r w:rsidR="002B51A0" w:rsidRPr="002B51A0">
        <w:rPr>
          <w:rFonts w:ascii="Times New Roman" w:hAnsi="Times New Roman" w:cs="Times New Roman"/>
          <w:sz w:val="24"/>
          <w:szCs w:val="24"/>
        </w:rPr>
        <w:t xml:space="preserve">nctions </w:t>
      </w:r>
      <w:r w:rsidR="002B51A0">
        <w:rPr>
          <w:rFonts w:ascii="Times New Roman" w:hAnsi="Times New Roman" w:cs="Times New Roman"/>
          <w:sz w:val="24"/>
          <w:szCs w:val="24"/>
        </w:rPr>
        <w:t xml:space="preserve">are in effect </w:t>
      </w:r>
      <w:r w:rsidR="002B51A0" w:rsidRPr="002B51A0">
        <w:rPr>
          <w:rFonts w:ascii="Times New Roman" w:hAnsi="Times New Roman" w:cs="Times New Roman"/>
          <w:sz w:val="24"/>
          <w:szCs w:val="24"/>
        </w:rPr>
        <w:t xml:space="preserve">3½ times as long </w:t>
      </w:r>
      <w:r w:rsidR="002B51A0">
        <w:rPr>
          <w:rFonts w:ascii="Times New Roman" w:hAnsi="Times New Roman" w:cs="Times New Roman"/>
          <w:sz w:val="24"/>
          <w:szCs w:val="24"/>
        </w:rPr>
        <w:t xml:space="preserve">as their nominal length. All </w:t>
      </w:r>
      <w:r w:rsidR="004B6CA2">
        <w:rPr>
          <w:rFonts w:ascii="Times New Roman" w:hAnsi="Times New Roman" w:cs="Times New Roman"/>
          <w:sz w:val="24"/>
          <w:szCs w:val="24"/>
        </w:rPr>
        <w:t xml:space="preserve">sanctioned UC </w:t>
      </w:r>
      <w:r w:rsidR="002B51A0">
        <w:rPr>
          <w:rFonts w:ascii="Times New Roman" w:hAnsi="Times New Roman" w:cs="Times New Roman"/>
          <w:sz w:val="24"/>
          <w:szCs w:val="24"/>
        </w:rPr>
        <w:t xml:space="preserve">claimants </w:t>
      </w:r>
      <w:r w:rsidR="002B51A0" w:rsidRPr="002B51A0">
        <w:rPr>
          <w:rFonts w:ascii="Times New Roman" w:hAnsi="Times New Roman" w:cs="Times New Roman"/>
          <w:sz w:val="24"/>
          <w:szCs w:val="24"/>
        </w:rPr>
        <w:t xml:space="preserve">must </w:t>
      </w:r>
      <w:r w:rsidR="002B51A0">
        <w:rPr>
          <w:rFonts w:ascii="Times New Roman" w:hAnsi="Times New Roman" w:cs="Times New Roman"/>
          <w:sz w:val="24"/>
          <w:szCs w:val="24"/>
        </w:rPr>
        <w:t xml:space="preserve">also </w:t>
      </w:r>
      <w:r w:rsidR="002B51A0" w:rsidRPr="002B51A0">
        <w:rPr>
          <w:rFonts w:ascii="Times New Roman" w:hAnsi="Times New Roman" w:cs="Times New Roman"/>
          <w:sz w:val="24"/>
          <w:szCs w:val="24"/>
        </w:rPr>
        <w:t>demonstrate ‘compliance’ for 7 days before appl</w:t>
      </w:r>
      <w:r w:rsidR="002B51A0">
        <w:rPr>
          <w:rFonts w:ascii="Times New Roman" w:hAnsi="Times New Roman" w:cs="Times New Roman"/>
          <w:sz w:val="24"/>
          <w:szCs w:val="24"/>
        </w:rPr>
        <w:t>ying for hardship payments, and</w:t>
      </w:r>
      <w:r w:rsidR="002B51A0" w:rsidRPr="002B51A0">
        <w:rPr>
          <w:rFonts w:ascii="Times New Roman" w:hAnsi="Times New Roman" w:cs="Times New Roman"/>
          <w:sz w:val="24"/>
          <w:szCs w:val="24"/>
        </w:rPr>
        <w:t xml:space="preserve"> must reapply </w:t>
      </w:r>
      <w:r w:rsidR="002B51A0">
        <w:rPr>
          <w:rFonts w:ascii="Times New Roman" w:hAnsi="Times New Roman" w:cs="Times New Roman"/>
          <w:sz w:val="24"/>
          <w:szCs w:val="24"/>
        </w:rPr>
        <w:t xml:space="preserve">for </w:t>
      </w:r>
      <w:r w:rsidR="002B51A0" w:rsidRPr="002B51A0">
        <w:rPr>
          <w:rFonts w:ascii="Times New Roman" w:hAnsi="Times New Roman" w:cs="Times New Roman"/>
          <w:sz w:val="24"/>
          <w:szCs w:val="24"/>
        </w:rPr>
        <w:t>each 4-week period</w:t>
      </w:r>
      <w:r w:rsidR="0031432C">
        <w:rPr>
          <w:rFonts w:ascii="Times New Roman" w:hAnsi="Times New Roman" w:cs="Times New Roman"/>
          <w:sz w:val="24"/>
          <w:szCs w:val="24"/>
        </w:rPr>
        <w:t>. T</w:t>
      </w:r>
      <w:r w:rsidR="002B51A0">
        <w:rPr>
          <w:rFonts w:ascii="Times New Roman" w:hAnsi="Times New Roman" w:cs="Times New Roman"/>
          <w:sz w:val="24"/>
          <w:szCs w:val="24"/>
        </w:rPr>
        <w:t>he</w:t>
      </w:r>
      <w:r w:rsidR="002B51A0" w:rsidRPr="002B51A0">
        <w:rPr>
          <w:rFonts w:ascii="Times New Roman" w:hAnsi="Times New Roman" w:cs="Times New Roman"/>
          <w:sz w:val="24"/>
          <w:szCs w:val="24"/>
        </w:rPr>
        <w:t xml:space="preserve"> 80% </w:t>
      </w:r>
      <w:r w:rsidR="002B51A0">
        <w:rPr>
          <w:rFonts w:ascii="Times New Roman" w:hAnsi="Times New Roman" w:cs="Times New Roman"/>
          <w:sz w:val="24"/>
          <w:szCs w:val="24"/>
        </w:rPr>
        <w:t xml:space="preserve">hardship </w:t>
      </w:r>
      <w:r w:rsidR="002B51A0" w:rsidRPr="002B51A0">
        <w:rPr>
          <w:rFonts w:ascii="Times New Roman" w:hAnsi="Times New Roman" w:cs="Times New Roman"/>
          <w:sz w:val="24"/>
          <w:szCs w:val="24"/>
        </w:rPr>
        <w:t xml:space="preserve">rate </w:t>
      </w:r>
      <w:r w:rsidR="002B51A0">
        <w:rPr>
          <w:rFonts w:ascii="Times New Roman" w:hAnsi="Times New Roman" w:cs="Times New Roman"/>
          <w:sz w:val="24"/>
          <w:szCs w:val="24"/>
        </w:rPr>
        <w:t xml:space="preserve">for ‘vulnerable’ claimants is </w:t>
      </w:r>
      <w:r w:rsidR="002B51A0" w:rsidRPr="002B51A0">
        <w:rPr>
          <w:rFonts w:ascii="Times New Roman" w:hAnsi="Times New Roman" w:cs="Times New Roman"/>
          <w:sz w:val="24"/>
          <w:szCs w:val="24"/>
        </w:rPr>
        <w:t>abolished</w:t>
      </w:r>
      <w:r>
        <w:rPr>
          <w:rFonts w:ascii="Times New Roman" w:hAnsi="Times New Roman" w:cs="Times New Roman"/>
          <w:sz w:val="24"/>
          <w:szCs w:val="24"/>
        </w:rPr>
        <w:t>.</w:t>
      </w:r>
    </w:p>
    <w:p w:rsidR="00CC18CC" w:rsidRDefault="00CC18CC" w:rsidP="000568D5">
      <w:pPr>
        <w:rPr>
          <w:rFonts w:ascii="Times New Roman" w:hAnsi="Times New Roman" w:cs="Times New Roman"/>
          <w:sz w:val="24"/>
          <w:szCs w:val="24"/>
        </w:rPr>
      </w:pPr>
    </w:p>
    <w:p w:rsidR="00300F5C" w:rsidRPr="00E838FC" w:rsidRDefault="00B47D1C" w:rsidP="00E935DC">
      <w:pPr>
        <w:rPr>
          <w:rFonts w:ascii="Times New Roman" w:hAnsi="Times New Roman" w:cs="Times New Roman"/>
          <w:b/>
          <w:bCs/>
          <w:sz w:val="24"/>
          <w:szCs w:val="24"/>
        </w:rPr>
      </w:pPr>
      <w:r>
        <w:rPr>
          <w:rFonts w:ascii="Times New Roman" w:hAnsi="Times New Roman" w:cs="Times New Roman"/>
          <w:b/>
          <w:bCs/>
          <w:sz w:val="24"/>
          <w:szCs w:val="24"/>
        </w:rPr>
        <w:lastRenderedPageBreak/>
        <w:t>Impact of declining numbers of claimants</w:t>
      </w:r>
    </w:p>
    <w:p w:rsidR="00300F5C" w:rsidRDefault="00300F5C" w:rsidP="00E935DC">
      <w:pPr>
        <w:rPr>
          <w:rFonts w:ascii="Times New Roman" w:hAnsi="Times New Roman" w:cs="Times New Roman"/>
          <w:sz w:val="24"/>
          <w:szCs w:val="24"/>
        </w:rPr>
      </w:pPr>
    </w:p>
    <w:p w:rsidR="00D944D1" w:rsidRDefault="003613B0" w:rsidP="007B2F60">
      <w:pPr>
        <w:rPr>
          <w:rFonts w:ascii="Times New Roman" w:hAnsi="Times New Roman" w:cs="Times New Roman"/>
          <w:sz w:val="24"/>
          <w:szCs w:val="24"/>
        </w:rPr>
      </w:pPr>
      <w:r>
        <w:rPr>
          <w:rFonts w:ascii="Times New Roman" w:hAnsi="Times New Roman" w:cs="Times New Roman"/>
          <w:sz w:val="24"/>
          <w:szCs w:val="24"/>
        </w:rPr>
        <w:t>A fall in the number of claimants  means a fall in the number of sanctions, other things being equal. T</w:t>
      </w:r>
      <w:r w:rsidR="007F0582">
        <w:rPr>
          <w:rFonts w:ascii="Times New Roman" w:hAnsi="Times New Roman" w:cs="Times New Roman"/>
          <w:sz w:val="24"/>
          <w:szCs w:val="24"/>
        </w:rPr>
        <w:t xml:space="preserve">he November 2015 Briefing </w:t>
      </w:r>
      <w:r w:rsidRPr="003613B0">
        <w:rPr>
          <w:rFonts w:ascii="Times New Roman" w:hAnsi="Times New Roman" w:cs="Times New Roman"/>
          <w:sz w:val="24"/>
          <w:szCs w:val="24"/>
        </w:rPr>
        <w:t xml:space="preserve">(Figure 1) </w:t>
      </w:r>
      <w:r w:rsidR="007F0582">
        <w:rPr>
          <w:rFonts w:ascii="Times New Roman" w:hAnsi="Times New Roman" w:cs="Times New Roman"/>
          <w:sz w:val="24"/>
          <w:szCs w:val="24"/>
        </w:rPr>
        <w:t xml:space="preserve">showed the numbers of JSA and unemployed UC claimants to October 2015. </w:t>
      </w:r>
      <w:r w:rsidR="00311EED">
        <w:rPr>
          <w:rFonts w:ascii="Times New Roman" w:hAnsi="Times New Roman" w:cs="Times New Roman"/>
          <w:sz w:val="24"/>
          <w:szCs w:val="24"/>
        </w:rPr>
        <w:t>Between June and September 2015 the number of JSA claimants fell by another 47,173 to 644,308, while the number of unemployed claimants of UC rose by 34,193 to 82,737</w:t>
      </w:r>
      <w:r w:rsidR="006C6821">
        <w:rPr>
          <w:rFonts w:ascii="Times New Roman" w:hAnsi="Times New Roman" w:cs="Times New Roman"/>
          <w:sz w:val="24"/>
          <w:szCs w:val="24"/>
        </w:rPr>
        <w:t>, giving a rather small</w:t>
      </w:r>
      <w:r w:rsidR="00B47D1C">
        <w:rPr>
          <w:rFonts w:ascii="Times New Roman" w:hAnsi="Times New Roman" w:cs="Times New Roman"/>
          <w:sz w:val="24"/>
          <w:szCs w:val="24"/>
        </w:rPr>
        <w:t xml:space="preserve"> </w:t>
      </w:r>
      <w:r w:rsidR="007635E9">
        <w:rPr>
          <w:rFonts w:ascii="Times New Roman" w:hAnsi="Times New Roman" w:cs="Times New Roman"/>
          <w:sz w:val="24"/>
          <w:szCs w:val="24"/>
        </w:rPr>
        <w:t xml:space="preserve">net </w:t>
      </w:r>
      <w:r w:rsidR="00B47D1C">
        <w:rPr>
          <w:rFonts w:ascii="Times New Roman" w:hAnsi="Times New Roman" w:cs="Times New Roman"/>
          <w:sz w:val="24"/>
          <w:szCs w:val="24"/>
        </w:rPr>
        <w:t xml:space="preserve">fall </w:t>
      </w:r>
      <w:r w:rsidR="00B3361E">
        <w:rPr>
          <w:rFonts w:ascii="Times New Roman" w:hAnsi="Times New Roman" w:cs="Times New Roman"/>
          <w:sz w:val="24"/>
          <w:szCs w:val="24"/>
        </w:rPr>
        <w:t xml:space="preserve">in unemployed </w:t>
      </w:r>
      <w:r w:rsidR="00CB0178">
        <w:rPr>
          <w:rFonts w:ascii="Times New Roman" w:hAnsi="Times New Roman" w:cs="Times New Roman"/>
          <w:sz w:val="24"/>
          <w:szCs w:val="24"/>
        </w:rPr>
        <w:t xml:space="preserve">claimants </w:t>
      </w:r>
      <w:r w:rsidR="006C6821">
        <w:rPr>
          <w:rFonts w:ascii="Times New Roman" w:hAnsi="Times New Roman" w:cs="Times New Roman"/>
          <w:sz w:val="24"/>
          <w:szCs w:val="24"/>
        </w:rPr>
        <w:t>of</w:t>
      </w:r>
      <w:r w:rsidR="007635E9">
        <w:rPr>
          <w:rFonts w:ascii="Times New Roman" w:hAnsi="Times New Roman" w:cs="Times New Roman"/>
          <w:sz w:val="24"/>
          <w:szCs w:val="24"/>
        </w:rPr>
        <w:t xml:space="preserve"> 12,980. </w:t>
      </w:r>
    </w:p>
    <w:p w:rsidR="00D944D1" w:rsidRDefault="00D944D1" w:rsidP="007B2F60">
      <w:pPr>
        <w:rPr>
          <w:rFonts w:ascii="Times New Roman" w:hAnsi="Times New Roman" w:cs="Times New Roman"/>
          <w:sz w:val="24"/>
          <w:szCs w:val="24"/>
        </w:rPr>
      </w:pPr>
    </w:p>
    <w:p w:rsidR="00300F5C" w:rsidRDefault="00300F5C" w:rsidP="007B2F60">
      <w:pPr>
        <w:rPr>
          <w:rFonts w:ascii="Times New Roman" w:hAnsi="Times New Roman" w:cs="Times New Roman"/>
          <w:sz w:val="24"/>
          <w:szCs w:val="24"/>
        </w:rPr>
      </w:pPr>
      <w:r>
        <w:rPr>
          <w:rFonts w:ascii="Times New Roman" w:hAnsi="Times New Roman" w:cs="Times New Roman"/>
          <w:sz w:val="24"/>
          <w:szCs w:val="24"/>
        </w:rPr>
        <w:t xml:space="preserve">The </w:t>
      </w:r>
      <w:r w:rsidR="00B47D1C">
        <w:rPr>
          <w:rFonts w:ascii="Times New Roman" w:hAnsi="Times New Roman" w:cs="Times New Roman"/>
          <w:sz w:val="24"/>
          <w:szCs w:val="24"/>
        </w:rPr>
        <w:t xml:space="preserve">number of ESA claimants exposed to sanctions – those in the </w:t>
      </w:r>
      <w:r>
        <w:rPr>
          <w:rFonts w:ascii="Times New Roman" w:hAnsi="Times New Roman" w:cs="Times New Roman"/>
          <w:sz w:val="24"/>
          <w:szCs w:val="24"/>
        </w:rPr>
        <w:t xml:space="preserve">Work Related Activity Group (WRAG) </w:t>
      </w:r>
      <w:r w:rsidR="00B47D1C">
        <w:rPr>
          <w:rFonts w:ascii="Times New Roman" w:hAnsi="Times New Roman" w:cs="Times New Roman"/>
          <w:sz w:val="24"/>
          <w:szCs w:val="24"/>
        </w:rPr>
        <w:t>–</w:t>
      </w:r>
      <w:r w:rsidR="00E86F7F">
        <w:rPr>
          <w:rFonts w:ascii="Times New Roman" w:hAnsi="Times New Roman" w:cs="Times New Roman"/>
          <w:sz w:val="24"/>
          <w:szCs w:val="24"/>
        </w:rPr>
        <w:t xml:space="preserve"> </w:t>
      </w:r>
      <w:r w:rsidR="00B47D1C">
        <w:rPr>
          <w:rFonts w:ascii="Times New Roman" w:hAnsi="Times New Roman" w:cs="Times New Roman"/>
          <w:sz w:val="24"/>
          <w:szCs w:val="24"/>
        </w:rPr>
        <w:t xml:space="preserve">also </w:t>
      </w:r>
      <w:r w:rsidR="003D1FB3">
        <w:rPr>
          <w:rFonts w:ascii="Times New Roman" w:hAnsi="Times New Roman" w:cs="Times New Roman"/>
          <w:sz w:val="24"/>
          <w:szCs w:val="24"/>
        </w:rPr>
        <w:t>continues to</w:t>
      </w:r>
      <w:r w:rsidR="00B47D1C">
        <w:rPr>
          <w:rFonts w:ascii="Times New Roman" w:hAnsi="Times New Roman" w:cs="Times New Roman"/>
          <w:sz w:val="24"/>
          <w:szCs w:val="24"/>
        </w:rPr>
        <w:t xml:space="preserve"> fall</w:t>
      </w:r>
      <w:r>
        <w:rPr>
          <w:rFonts w:ascii="Times New Roman" w:hAnsi="Times New Roman" w:cs="Times New Roman"/>
          <w:sz w:val="24"/>
          <w:szCs w:val="24"/>
        </w:rPr>
        <w:t xml:space="preserve">. </w:t>
      </w:r>
      <w:r w:rsidR="003D1CFC">
        <w:rPr>
          <w:rFonts w:ascii="Times New Roman" w:hAnsi="Times New Roman" w:cs="Times New Roman"/>
          <w:sz w:val="24"/>
          <w:szCs w:val="24"/>
        </w:rPr>
        <w:t xml:space="preserve">The WRAG </w:t>
      </w:r>
      <w:r>
        <w:rPr>
          <w:rFonts w:ascii="Times New Roman" w:hAnsi="Times New Roman" w:cs="Times New Roman"/>
          <w:sz w:val="24"/>
          <w:szCs w:val="24"/>
        </w:rPr>
        <w:t xml:space="preserve">peaked at 0.563m in August 2013 but </w:t>
      </w:r>
      <w:r w:rsidR="00513BA3">
        <w:rPr>
          <w:rFonts w:ascii="Times New Roman" w:hAnsi="Times New Roman" w:cs="Times New Roman"/>
          <w:sz w:val="24"/>
          <w:szCs w:val="24"/>
        </w:rPr>
        <w:t>has since fallen every quarter until reaching 0.</w:t>
      </w:r>
      <w:r w:rsidR="003D1FB3">
        <w:rPr>
          <w:rFonts w:ascii="Times New Roman" w:hAnsi="Times New Roman" w:cs="Times New Roman"/>
          <w:sz w:val="24"/>
          <w:szCs w:val="24"/>
        </w:rPr>
        <w:t>466</w:t>
      </w:r>
      <w:r w:rsidR="00513BA3">
        <w:rPr>
          <w:rFonts w:ascii="Times New Roman" w:hAnsi="Times New Roman" w:cs="Times New Roman"/>
          <w:sz w:val="24"/>
          <w:szCs w:val="24"/>
        </w:rPr>
        <w:t xml:space="preserve">m in </w:t>
      </w:r>
      <w:r w:rsidR="003D1FB3">
        <w:rPr>
          <w:rFonts w:ascii="Times New Roman" w:hAnsi="Times New Roman" w:cs="Times New Roman"/>
          <w:sz w:val="24"/>
          <w:szCs w:val="24"/>
        </w:rPr>
        <w:t>August</w:t>
      </w:r>
      <w:r w:rsidR="0013429C">
        <w:rPr>
          <w:rFonts w:ascii="Times New Roman" w:hAnsi="Times New Roman" w:cs="Times New Roman"/>
          <w:sz w:val="24"/>
          <w:szCs w:val="24"/>
        </w:rPr>
        <w:t xml:space="preserve"> 2015</w:t>
      </w:r>
      <w:r w:rsidR="00513BA3">
        <w:rPr>
          <w:rFonts w:ascii="Times New Roman" w:hAnsi="Times New Roman" w:cs="Times New Roman"/>
          <w:sz w:val="24"/>
          <w:szCs w:val="24"/>
        </w:rPr>
        <w:t xml:space="preserve"> and an estimated 0.4</w:t>
      </w:r>
      <w:r w:rsidR="003D1FB3">
        <w:rPr>
          <w:rFonts w:ascii="Times New Roman" w:hAnsi="Times New Roman" w:cs="Times New Roman"/>
          <w:sz w:val="24"/>
          <w:szCs w:val="24"/>
        </w:rPr>
        <w:t>62</w:t>
      </w:r>
      <w:r w:rsidR="00513BA3">
        <w:rPr>
          <w:rFonts w:ascii="Times New Roman" w:hAnsi="Times New Roman" w:cs="Times New Roman"/>
          <w:sz w:val="24"/>
          <w:szCs w:val="24"/>
        </w:rPr>
        <w:t xml:space="preserve">m in </w:t>
      </w:r>
      <w:r w:rsidR="003D1FB3">
        <w:rPr>
          <w:rFonts w:ascii="Times New Roman" w:hAnsi="Times New Roman" w:cs="Times New Roman"/>
          <w:sz w:val="24"/>
          <w:szCs w:val="24"/>
        </w:rPr>
        <w:t>September</w:t>
      </w:r>
      <w:r w:rsidR="00513BA3">
        <w:rPr>
          <w:rFonts w:ascii="Times New Roman" w:hAnsi="Times New Roman" w:cs="Times New Roman"/>
          <w:sz w:val="24"/>
          <w:szCs w:val="24"/>
        </w:rPr>
        <w:t xml:space="preserve"> 201</w:t>
      </w:r>
      <w:r w:rsidR="0013429C">
        <w:rPr>
          <w:rFonts w:ascii="Times New Roman" w:hAnsi="Times New Roman" w:cs="Times New Roman"/>
          <w:sz w:val="24"/>
          <w:szCs w:val="24"/>
        </w:rPr>
        <w:t>5</w:t>
      </w:r>
      <w:r w:rsidR="00513BA3">
        <w:rPr>
          <w:rFonts w:ascii="Times New Roman" w:hAnsi="Times New Roman" w:cs="Times New Roman"/>
          <w:sz w:val="24"/>
          <w:szCs w:val="24"/>
        </w:rPr>
        <w:t xml:space="preserve">. </w:t>
      </w:r>
      <w:r w:rsidR="00116899">
        <w:rPr>
          <w:rFonts w:ascii="Times New Roman" w:hAnsi="Times New Roman" w:cs="Times New Roman"/>
          <w:sz w:val="24"/>
          <w:szCs w:val="24"/>
        </w:rPr>
        <w:t>Th</w:t>
      </w:r>
      <w:r w:rsidR="007F0582">
        <w:rPr>
          <w:rFonts w:ascii="Times New Roman" w:hAnsi="Times New Roman" w:cs="Times New Roman"/>
          <w:sz w:val="24"/>
          <w:szCs w:val="24"/>
        </w:rPr>
        <w:t xml:space="preserve">e fall is mainly because </w:t>
      </w:r>
      <w:r w:rsidR="00EA24FE">
        <w:rPr>
          <w:rFonts w:ascii="Times New Roman" w:hAnsi="Times New Roman" w:cs="Times New Roman"/>
          <w:sz w:val="24"/>
          <w:szCs w:val="24"/>
        </w:rPr>
        <w:t xml:space="preserve">an increasing proportion of </w:t>
      </w:r>
      <w:r w:rsidR="0031432C">
        <w:rPr>
          <w:rFonts w:ascii="Times New Roman" w:hAnsi="Times New Roman" w:cs="Times New Roman"/>
          <w:sz w:val="24"/>
          <w:szCs w:val="24"/>
        </w:rPr>
        <w:t xml:space="preserve">ESA </w:t>
      </w:r>
      <w:r w:rsidR="00EA24FE">
        <w:rPr>
          <w:rFonts w:ascii="Times New Roman" w:hAnsi="Times New Roman" w:cs="Times New Roman"/>
          <w:sz w:val="24"/>
          <w:szCs w:val="24"/>
        </w:rPr>
        <w:t xml:space="preserve">claimants are being put into the Support Group rather than the WRAG. </w:t>
      </w:r>
    </w:p>
    <w:p w:rsidR="00300F5C" w:rsidRDefault="00300F5C" w:rsidP="007B2F60">
      <w:pPr>
        <w:rPr>
          <w:rFonts w:ascii="Times New Roman" w:hAnsi="Times New Roman" w:cs="Times New Roman"/>
          <w:sz w:val="24"/>
          <w:szCs w:val="24"/>
        </w:rPr>
      </w:pPr>
    </w:p>
    <w:p w:rsidR="00B87092" w:rsidRPr="00474824" w:rsidRDefault="00474824" w:rsidP="00B87092">
      <w:pPr>
        <w:rPr>
          <w:rFonts w:ascii="Times New Roman" w:hAnsi="Times New Roman" w:cs="Times New Roman"/>
          <w:b/>
          <w:sz w:val="24"/>
          <w:szCs w:val="24"/>
        </w:rPr>
      </w:pPr>
      <w:r w:rsidRPr="00474824">
        <w:rPr>
          <w:rFonts w:ascii="Times New Roman" w:hAnsi="Times New Roman" w:cs="Times New Roman"/>
          <w:b/>
          <w:sz w:val="24"/>
          <w:szCs w:val="24"/>
        </w:rPr>
        <w:t>UK Statistics Authority recommendations to DWP on sanctions statistics</w:t>
      </w:r>
    </w:p>
    <w:p w:rsidR="00B87092" w:rsidRPr="00474824" w:rsidRDefault="00B87092" w:rsidP="00B87092">
      <w:pPr>
        <w:rPr>
          <w:rFonts w:ascii="Times New Roman" w:hAnsi="Times New Roman" w:cs="Times New Roman"/>
          <w:sz w:val="24"/>
          <w:szCs w:val="24"/>
        </w:rPr>
      </w:pPr>
    </w:p>
    <w:p w:rsidR="00B87092" w:rsidRDefault="00474824" w:rsidP="00992AFB">
      <w:pPr>
        <w:rPr>
          <w:rFonts w:ascii="Times New Roman" w:hAnsi="Times New Roman" w:cs="Times New Roman"/>
          <w:sz w:val="24"/>
          <w:szCs w:val="24"/>
        </w:rPr>
      </w:pPr>
      <w:r>
        <w:rPr>
          <w:rFonts w:ascii="Times New Roman" w:hAnsi="Times New Roman" w:cs="Times New Roman"/>
          <w:sz w:val="24"/>
          <w:szCs w:val="24"/>
        </w:rPr>
        <w:t>As explained in previous briefing</w:t>
      </w:r>
      <w:r w:rsidR="00743C08">
        <w:rPr>
          <w:rFonts w:ascii="Times New Roman" w:hAnsi="Times New Roman" w:cs="Times New Roman"/>
          <w:sz w:val="24"/>
          <w:szCs w:val="24"/>
        </w:rPr>
        <w:t>s</w:t>
      </w:r>
      <w:r>
        <w:rPr>
          <w:rFonts w:ascii="Times New Roman" w:hAnsi="Times New Roman" w:cs="Times New Roman"/>
          <w:sz w:val="24"/>
          <w:szCs w:val="24"/>
        </w:rPr>
        <w:t xml:space="preserve">, the </w:t>
      </w:r>
      <w:r w:rsidR="00B87092">
        <w:rPr>
          <w:rFonts w:ascii="Times New Roman" w:hAnsi="Times New Roman" w:cs="Times New Roman"/>
          <w:sz w:val="24"/>
          <w:szCs w:val="24"/>
        </w:rPr>
        <w:t>UK Statistics Authority</w:t>
      </w:r>
      <w:r>
        <w:rPr>
          <w:rFonts w:ascii="Times New Roman" w:hAnsi="Times New Roman" w:cs="Times New Roman"/>
          <w:sz w:val="24"/>
          <w:szCs w:val="24"/>
        </w:rPr>
        <w:t xml:space="preserve"> in August</w:t>
      </w:r>
      <w:r>
        <w:rPr>
          <w:rStyle w:val="EndnoteReference"/>
          <w:rFonts w:ascii="Times New Roman" w:hAnsi="Times New Roman" w:cs="Times New Roman"/>
          <w:sz w:val="24"/>
          <w:szCs w:val="24"/>
        </w:rPr>
        <w:endnoteReference w:id="6"/>
      </w:r>
      <w:r>
        <w:rPr>
          <w:rFonts w:ascii="Times New Roman" w:hAnsi="Times New Roman" w:cs="Times New Roman"/>
          <w:sz w:val="24"/>
          <w:szCs w:val="24"/>
        </w:rPr>
        <w:t xml:space="preserve"> made recommendations to the DWP for improvements to the sanctions statistics, as follows: </w:t>
      </w:r>
      <w:r w:rsidR="00B87092" w:rsidRPr="003D3C39">
        <w:rPr>
          <w:rFonts w:ascii="Times New Roman" w:hAnsi="Times New Roman" w:cs="Times New Roman"/>
          <w:sz w:val="24"/>
          <w:szCs w:val="24"/>
        </w:rPr>
        <w:t xml:space="preserve"> </w:t>
      </w:r>
    </w:p>
    <w:p w:rsidR="00B87092" w:rsidRDefault="00B87092" w:rsidP="00B87092">
      <w:pPr>
        <w:rPr>
          <w:rFonts w:ascii="Times New Roman" w:hAnsi="Times New Roman" w:cs="Times New Roman"/>
          <w:sz w:val="24"/>
          <w:szCs w:val="24"/>
        </w:rPr>
      </w:pPr>
    </w:p>
    <w:p w:rsidR="00B87092" w:rsidRDefault="00B87092" w:rsidP="00B87092">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 xml:space="preserve">Provide users with benefit sanction statistics based on the actual number of sanctions applied, making clear the numbers of reviews, reconsiderations and appeals. </w:t>
      </w:r>
    </w:p>
    <w:p w:rsidR="00B87092" w:rsidRDefault="00B87092" w:rsidP="00B87092">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Make clear the limitations associated with the statistics.</w:t>
      </w:r>
    </w:p>
    <w:p w:rsidR="00B87092" w:rsidRDefault="00B87092" w:rsidP="00B87092">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Include in the quarterly benefit statistics bulletin a statement of the proportion of JSA claims subject to a sanction, as well as the proportions of claimants who have been sanctioned during the most recent one-year and five-year periods, and the numbers on which these proportions are based.</w:t>
      </w:r>
    </w:p>
    <w:p w:rsidR="00B87092" w:rsidRDefault="00B87092" w:rsidP="00B87092">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Ensure all statements made using the official statistics are objective and impartial and appropriately apply the definitions of the variables underpinning the data, including ‘actively seeking work’.</w:t>
      </w:r>
    </w:p>
    <w:p w:rsidR="00B87092" w:rsidRPr="007B3E75" w:rsidRDefault="00B87092" w:rsidP="00B87092">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Extend the range of benefit sanction data available by addressing the gaps in information on repeat sanctions and hardship payments, alongside the development of sanction data from the Universal Credit system.</w:t>
      </w:r>
    </w:p>
    <w:p w:rsidR="00B87092" w:rsidRDefault="00B87092" w:rsidP="00B87092">
      <w:pPr>
        <w:rPr>
          <w:rFonts w:ascii="Times New Roman" w:hAnsi="Times New Roman" w:cs="Times New Roman"/>
          <w:b/>
          <w:sz w:val="24"/>
          <w:szCs w:val="24"/>
        </w:rPr>
      </w:pPr>
    </w:p>
    <w:p w:rsidR="00CC3793" w:rsidRDefault="00992AFB" w:rsidP="00E935DC">
      <w:pPr>
        <w:rPr>
          <w:rFonts w:ascii="Times New Roman" w:hAnsi="Times New Roman" w:cs="Times New Roman"/>
          <w:bCs/>
          <w:sz w:val="24"/>
          <w:szCs w:val="24"/>
        </w:rPr>
      </w:pPr>
      <w:r w:rsidRPr="00992AFB">
        <w:rPr>
          <w:rFonts w:ascii="Times New Roman" w:hAnsi="Times New Roman" w:cs="Times New Roman"/>
          <w:bCs/>
          <w:sz w:val="24"/>
          <w:szCs w:val="24"/>
        </w:rPr>
        <w:t xml:space="preserve">Of this list, the </w:t>
      </w:r>
      <w:r>
        <w:rPr>
          <w:rFonts w:ascii="Times New Roman" w:hAnsi="Times New Roman" w:cs="Times New Roman"/>
          <w:bCs/>
          <w:sz w:val="24"/>
          <w:szCs w:val="24"/>
        </w:rPr>
        <w:t xml:space="preserve">only recommendation which has </w:t>
      </w:r>
      <w:r w:rsidR="0031432C">
        <w:rPr>
          <w:rFonts w:ascii="Times New Roman" w:hAnsi="Times New Roman" w:cs="Times New Roman"/>
          <w:bCs/>
          <w:sz w:val="24"/>
          <w:szCs w:val="24"/>
        </w:rPr>
        <w:t>been implemented</w:t>
      </w:r>
      <w:r>
        <w:rPr>
          <w:rFonts w:ascii="Times New Roman" w:hAnsi="Times New Roman" w:cs="Times New Roman"/>
          <w:bCs/>
          <w:sz w:val="24"/>
          <w:szCs w:val="24"/>
        </w:rPr>
        <w:t xml:space="preserve"> to date is the publication of the hardship payment statistics discussed in this briefing.</w:t>
      </w:r>
      <w:r w:rsidR="00FE5289">
        <w:rPr>
          <w:rFonts w:ascii="Times New Roman" w:hAnsi="Times New Roman" w:cs="Times New Roman"/>
          <w:bCs/>
          <w:sz w:val="24"/>
          <w:szCs w:val="24"/>
        </w:rPr>
        <w:t xml:space="preserve"> The DWP has also issued, seven months late, a Freedom of Information response giving updated figures on the proportion of claimants sanctioned</w:t>
      </w:r>
      <w:r w:rsidR="00F045E8">
        <w:rPr>
          <w:rFonts w:ascii="Times New Roman" w:hAnsi="Times New Roman" w:cs="Times New Roman"/>
          <w:bCs/>
          <w:sz w:val="24"/>
          <w:szCs w:val="24"/>
        </w:rPr>
        <w:t xml:space="preserve"> and on repeat sanctions</w:t>
      </w:r>
      <w:r w:rsidR="00FE5289">
        <w:rPr>
          <w:rFonts w:ascii="Times New Roman" w:hAnsi="Times New Roman" w:cs="Times New Roman"/>
          <w:bCs/>
          <w:sz w:val="24"/>
          <w:szCs w:val="24"/>
        </w:rPr>
        <w:t>. This is reported later in the briefing.</w:t>
      </w:r>
    </w:p>
    <w:p w:rsidR="00992AFB" w:rsidRDefault="00992AFB" w:rsidP="00E935DC">
      <w:pPr>
        <w:rPr>
          <w:rFonts w:ascii="Times New Roman" w:hAnsi="Times New Roman" w:cs="Times New Roman"/>
          <w:bCs/>
          <w:sz w:val="24"/>
          <w:szCs w:val="24"/>
        </w:rPr>
      </w:pPr>
    </w:p>
    <w:p w:rsidR="00B3361E" w:rsidRPr="00992AFB" w:rsidRDefault="00B3361E" w:rsidP="00E935DC">
      <w:pPr>
        <w:rPr>
          <w:rFonts w:ascii="Times New Roman" w:hAnsi="Times New Roman" w:cs="Times New Roman"/>
          <w:bCs/>
          <w:sz w:val="24"/>
          <w:szCs w:val="24"/>
        </w:rPr>
      </w:pPr>
    </w:p>
    <w:p w:rsidR="00364366" w:rsidRPr="00364366" w:rsidRDefault="00364366" w:rsidP="00E935DC">
      <w:pPr>
        <w:rPr>
          <w:rFonts w:ascii="Times New Roman" w:hAnsi="Times New Roman" w:cs="Times New Roman"/>
          <w:bCs/>
          <w:sz w:val="24"/>
          <w:szCs w:val="24"/>
        </w:rPr>
      </w:pPr>
    </w:p>
    <w:p w:rsidR="001E1CC2" w:rsidRPr="00364366" w:rsidRDefault="001E1CC2" w:rsidP="00E935DC">
      <w:pPr>
        <w:rPr>
          <w:rFonts w:ascii="Times New Roman" w:hAnsi="Times New Roman" w:cs="Times New Roman"/>
          <w:bCs/>
          <w:sz w:val="24"/>
          <w:szCs w:val="24"/>
        </w:rPr>
      </w:pPr>
    </w:p>
    <w:p w:rsidR="00F433C9" w:rsidRPr="00364366" w:rsidRDefault="00F433C9" w:rsidP="00E935DC">
      <w:pPr>
        <w:rPr>
          <w:rFonts w:ascii="Times New Roman" w:hAnsi="Times New Roman" w:cs="Times New Roman"/>
          <w:b/>
          <w:bCs/>
          <w:sz w:val="24"/>
          <w:szCs w:val="24"/>
        </w:rPr>
      </w:pPr>
    </w:p>
    <w:p w:rsidR="008035C3" w:rsidRPr="00747F81" w:rsidRDefault="002014A9" w:rsidP="008035C3">
      <w:pPr>
        <w:rPr>
          <w:rFonts w:ascii="Times New Roman" w:hAnsi="Times New Roman" w:cs="Times New Roman"/>
          <w:b/>
          <w:bCs/>
          <w:sz w:val="32"/>
          <w:szCs w:val="32"/>
        </w:rPr>
      </w:pPr>
      <w:r>
        <w:rPr>
          <w:rFonts w:ascii="Times New Roman" w:hAnsi="Times New Roman" w:cs="Times New Roman"/>
          <w:b/>
          <w:bCs/>
          <w:sz w:val="32"/>
          <w:szCs w:val="32"/>
        </w:rPr>
        <w:br w:type="page"/>
      </w:r>
      <w:r w:rsidR="00DF14BB">
        <w:rPr>
          <w:rFonts w:ascii="Times New Roman" w:hAnsi="Times New Roman" w:cs="Times New Roman"/>
          <w:b/>
          <w:bCs/>
          <w:sz w:val="32"/>
          <w:szCs w:val="32"/>
        </w:rPr>
        <w:t>Numbers</w:t>
      </w:r>
      <w:r w:rsidR="00EB1586">
        <w:rPr>
          <w:rFonts w:ascii="Times New Roman" w:hAnsi="Times New Roman" w:cs="Times New Roman"/>
          <w:b/>
          <w:bCs/>
          <w:sz w:val="32"/>
          <w:szCs w:val="32"/>
        </w:rPr>
        <w:t xml:space="preserve"> </w:t>
      </w:r>
      <w:r w:rsidR="00DF14BB">
        <w:rPr>
          <w:rFonts w:ascii="Times New Roman" w:hAnsi="Times New Roman" w:cs="Times New Roman"/>
          <w:b/>
          <w:bCs/>
          <w:sz w:val="32"/>
          <w:szCs w:val="32"/>
        </w:rPr>
        <w:t xml:space="preserve">and rates </w:t>
      </w:r>
      <w:r w:rsidR="00300F5C" w:rsidRPr="00747F81">
        <w:rPr>
          <w:rFonts w:ascii="Times New Roman" w:hAnsi="Times New Roman" w:cs="Times New Roman"/>
          <w:b/>
          <w:bCs/>
          <w:sz w:val="32"/>
          <w:szCs w:val="32"/>
        </w:rPr>
        <w:t xml:space="preserve">of </w:t>
      </w:r>
      <w:r w:rsidR="008035C3">
        <w:rPr>
          <w:rFonts w:ascii="Times New Roman" w:hAnsi="Times New Roman" w:cs="Times New Roman"/>
          <w:b/>
          <w:bCs/>
          <w:sz w:val="32"/>
          <w:szCs w:val="32"/>
        </w:rPr>
        <w:t xml:space="preserve">JSA </w:t>
      </w:r>
      <w:r w:rsidR="00300F5C" w:rsidRPr="00747F81">
        <w:rPr>
          <w:rFonts w:ascii="Times New Roman" w:hAnsi="Times New Roman" w:cs="Times New Roman"/>
          <w:b/>
          <w:bCs/>
          <w:sz w:val="32"/>
          <w:szCs w:val="32"/>
        </w:rPr>
        <w:t>sanctions</w:t>
      </w:r>
    </w:p>
    <w:p w:rsidR="00300F5C" w:rsidRPr="00747F81" w:rsidRDefault="00300F5C" w:rsidP="00E935DC">
      <w:pPr>
        <w:rPr>
          <w:rFonts w:ascii="Times New Roman" w:hAnsi="Times New Roman" w:cs="Times New Roman"/>
          <w:b/>
          <w:bCs/>
          <w:sz w:val="32"/>
          <w:szCs w:val="32"/>
        </w:rPr>
      </w:pPr>
    </w:p>
    <w:p w:rsidR="00571784" w:rsidRDefault="00992AFB" w:rsidP="00571784">
      <w:pPr>
        <w:rPr>
          <w:rFonts w:ascii="Times New Roman" w:hAnsi="Times New Roman" w:cs="Times New Roman"/>
          <w:sz w:val="24"/>
          <w:szCs w:val="24"/>
        </w:rPr>
      </w:pPr>
      <w:r>
        <w:rPr>
          <w:rFonts w:ascii="Times New Roman" w:hAnsi="Times New Roman" w:cs="Times New Roman"/>
          <w:sz w:val="24"/>
          <w:szCs w:val="24"/>
        </w:rPr>
        <w:t xml:space="preserve">The estimated total number of </w:t>
      </w:r>
      <w:r w:rsidR="003613B0">
        <w:rPr>
          <w:rFonts w:ascii="Times New Roman" w:hAnsi="Times New Roman" w:cs="Times New Roman"/>
          <w:sz w:val="24"/>
          <w:szCs w:val="24"/>
        </w:rPr>
        <w:t xml:space="preserve">JSA </w:t>
      </w:r>
      <w:r>
        <w:rPr>
          <w:rFonts w:ascii="Times New Roman" w:hAnsi="Times New Roman" w:cs="Times New Roman"/>
          <w:sz w:val="24"/>
          <w:szCs w:val="24"/>
        </w:rPr>
        <w:t xml:space="preserve">sanctions </w:t>
      </w:r>
      <w:r w:rsidR="000D6EB9">
        <w:rPr>
          <w:rFonts w:ascii="Times New Roman" w:hAnsi="Times New Roman" w:cs="Times New Roman"/>
          <w:sz w:val="24"/>
          <w:szCs w:val="24"/>
        </w:rPr>
        <w:t>before challenges</w:t>
      </w:r>
      <w:r>
        <w:rPr>
          <w:rFonts w:ascii="Times New Roman" w:hAnsi="Times New Roman" w:cs="Times New Roman"/>
          <w:sz w:val="24"/>
          <w:szCs w:val="24"/>
        </w:rPr>
        <w:t xml:space="preserve"> in the 12 months to end-</w:t>
      </w:r>
      <w:r w:rsidR="003613B0">
        <w:rPr>
          <w:rFonts w:ascii="Times New Roman" w:hAnsi="Times New Roman" w:cs="Times New Roman"/>
          <w:sz w:val="24"/>
          <w:szCs w:val="24"/>
        </w:rPr>
        <w:t xml:space="preserve">September </w:t>
      </w:r>
      <w:r w:rsidR="00CB0178">
        <w:rPr>
          <w:rFonts w:ascii="Times New Roman" w:hAnsi="Times New Roman" w:cs="Times New Roman"/>
          <w:sz w:val="24"/>
          <w:szCs w:val="24"/>
        </w:rPr>
        <w:t>2015 wa</w:t>
      </w:r>
      <w:r>
        <w:rPr>
          <w:rFonts w:ascii="Times New Roman" w:hAnsi="Times New Roman" w:cs="Times New Roman"/>
          <w:sz w:val="24"/>
          <w:szCs w:val="24"/>
        </w:rPr>
        <w:t xml:space="preserve">s </w:t>
      </w:r>
      <w:r w:rsidR="003613B0">
        <w:rPr>
          <w:rFonts w:ascii="Times New Roman" w:hAnsi="Times New Roman" w:cs="Times New Roman"/>
          <w:sz w:val="24"/>
          <w:szCs w:val="24"/>
        </w:rPr>
        <w:t>388</w:t>
      </w:r>
      <w:r>
        <w:rPr>
          <w:rFonts w:ascii="Times New Roman" w:hAnsi="Times New Roman" w:cs="Times New Roman"/>
          <w:sz w:val="24"/>
          <w:szCs w:val="24"/>
        </w:rPr>
        <w:t xml:space="preserve">,000. This </w:t>
      </w:r>
      <w:r w:rsidR="006C1B61">
        <w:rPr>
          <w:rFonts w:ascii="Times New Roman" w:hAnsi="Times New Roman" w:cs="Times New Roman"/>
          <w:sz w:val="24"/>
          <w:szCs w:val="24"/>
        </w:rPr>
        <w:t>is a big fall from</w:t>
      </w:r>
      <w:r w:rsidR="006C1B61">
        <w:rPr>
          <w:rFonts w:ascii="Times New Roman" w:hAnsi="Times New Roman" w:cs="Times New Roman"/>
          <w:bCs/>
          <w:sz w:val="24"/>
          <w:szCs w:val="24"/>
        </w:rPr>
        <w:t xml:space="preserve"> the peak of 1,037,000 before challenges in the 12 months ending October 2013. If Universal Credit sanctions are running at the same rate as for JSA, they would add </w:t>
      </w:r>
      <w:r w:rsidR="00552502">
        <w:rPr>
          <w:rFonts w:ascii="Times New Roman" w:hAnsi="Times New Roman" w:cs="Times New Roman"/>
          <w:bCs/>
          <w:sz w:val="24"/>
          <w:szCs w:val="24"/>
        </w:rPr>
        <w:t xml:space="preserve">approximately </w:t>
      </w:r>
      <w:r w:rsidR="00AB41E4">
        <w:rPr>
          <w:rFonts w:ascii="Times New Roman" w:hAnsi="Times New Roman" w:cs="Times New Roman"/>
          <w:bCs/>
          <w:sz w:val="24"/>
          <w:szCs w:val="24"/>
        </w:rPr>
        <w:t xml:space="preserve">a further </w:t>
      </w:r>
      <w:r w:rsidR="00552502">
        <w:rPr>
          <w:rFonts w:ascii="Times New Roman" w:hAnsi="Times New Roman" w:cs="Times New Roman"/>
          <w:bCs/>
          <w:sz w:val="24"/>
          <w:szCs w:val="24"/>
        </w:rPr>
        <w:t>2</w:t>
      </w:r>
      <w:r w:rsidR="005F374C">
        <w:rPr>
          <w:rFonts w:ascii="Times New Roman" w:hAnsi="Times New Roman" w:cs="Times New Roman"/>
          <w:bCs/>
          <w:sz w:val="24"/>
          <w:szCs w:val="24"/>
        </w:rPr>
        <w:t>6</w:t>
      </w:r>
      <w:r w:rsidR="00552502">
        <w:rPr>
          <w:rFonts w:ascii="Times New Roman" w:hAnsi="Times New Roman" w:cs="Times New Roman"/>
          <w:bCs/>
          <w:sz w:val="24"/>
          <w:szCs w:val="24"/>
        </w:rPr>
        <w:t>,000</w:t>
      </w:r>
      <w:r w:rsidR="006C1B61">
        <w:rPr>
          <w:rFonts w:ascii="Times New Roman" w:hAnsi="Times New Roman" w:cs="Times New Roman"/>
          <w:bCs/>
          <w:sz w:val="24"/>
          <w:szCs w:val="24"/>
        </w:rPr>
        <w:t xml:space="preserve">, making a total of </w:t>
      </w:r>
      <w:r w:rsidR="00552502">
        <w:rPr>
          <w:rFonts w:ascii="Times New Roman" w:hAnsi="Times New Roman" w:cs="Times New Roman"/>
          <w:bCs/>
          <w:sz w:val="24"/>
          <w:szCs w:val="24"/>
        </w:rPr>
        <w:t>41</w:t>
      </w:r>
      <w:r w:rsidR="005F374C">
        <w:rPr>
          <w:rFonts w:ascii="Times New Roman" w:hAnsi="Times New Roman" w:cs="Times New Roman"/>
          <w:bCs/>
          <w:sz w:val="24"/>
          <w:szCs w:val="24"/>
        </w:rPr>
        <w:t>4</w:t>
      </w:r>
      <w:r w:rsidR="00552502">
        <w:rPr>
          <w:rFonts w:ascii="Times New Roman" w:hAnsi="Times New Roman" w:cs="Times New Roman"/>
          <w:bCs/>
          <w:sz w:val="24"/>
          <w:szCs w:val="24"/>
        </w:rPr>
        <w:t>,000</w:t>
      </w:r>
      <w:r w:rsidR="006C1B61">
        <w:rPr>
          <w:rFonts w:ascii="Times New Roman" w:hAnsi="Times New Roman" w:cs="Times New Roman"/>
          <w:bCs/>
          <w:sz w:val="24"/>
          <w:szCs w:val="24"/>
        </w:rPr>
        <w:t xml:space="preserve"> for the 12 months to September 2015.</w:t>
      </w:r>
      <w:r w:rsidR="00552502">
        <w:rPr>
          <w:rStyle w:val="EndnoteReference"/>
          <w:rFonts w:ascii="Times New Roman" w:hAnsi="Times New Roman" w:cs="Times New Roman"/>
          <w:bCs/>
          <w:sz w:val="24"/>
          <w:szCs w:val="24"/>
        </w:rPr>
        <w:endnoteReference w:id="7"/>
      </w:r>
      <w:r w:rsidR="006C1B61">
        <w:rPr>
          <w:rFonts w:ascii="Times New Roman" w:hAnsi="Times New Roman" w:cs="Times New Roman"/>
          <w:bCs/>
          <w:sz w:val="24"/>
          <w:szCs w:val="24"/>
        </w:rPr>
        <w:t xml:space="preserve"> </w:t>
      </w:r>
      <w:r w:rsidR="006C1B61" w:rsidRPr="00C47A04">
        <w:rPr>
          <w:rFonts w:ascii="Times New Roman" w:hAnsi="Times New Roman" w:cs="Times New Roman"/>
          <w:b/>
          <w:bCs/>
          <w:sz w:val="24"/>
          <w:szCs w:val="24"/>
        </w:rPr>
        <w:t xml:space="preserve"> </w:t>
      </w:r>
      <w:r w:rsidR="00552502" w:rsidRPr="00552502">
        <w:rPr>
          <w:rFonts w:ascii="Times New Roman" w:hAnsi="Times New Roman" w:cs="Times New Roman"/>
          <w:bCs/>
          <w:sz w:val="24"/>
          <w:szCs w:val="24"/>
        </w:rPr>
        <w:t xml:space="preserve">This compares with only 331,806 </w:t>
      </w:r>
      <w:r w:rsidR="005F374C">
        <w:rPr>
          <w:rFonts w:ascii="Times New Roman" w:hAnsi="Times New Roman" w:cs="Times New Roman"/>
          <w:bCs/>
          <w:sz w:val="24"/>
          <w:szCs w:val="24"/>
        </w:rPr>
        <w:t xml:space="preserve">sanctions after challenges </w:t>
      </w:r>
      <w:r w:rsidR="00552502" w:rsidRPr="00552502">
        <w:rPr>
          <w:rFonts w:ascii="Times New Roman" w:hAnsi="Times New Roman" w:cs="Times New Roman"/>
          <w:bCs/>
          <w:sz w:val="24"/>
          <w:szCs w:val="24"/>
        </w:rPr>
        <w:t>reported for the same period in Stat-Xplore.</w:t>
      </w:r>
      <w:r w:rsidR="00AA267A">
        <w:rPr>
          <w:rStyle w:val="EndnoteReference"/>
          <w:rFonts w:ascii="Times New Roman" w:hAnsi="Times New Roman" w:cs="Times New Roman"/>
          <w:sz w:val="24"/>
          <w:szCs w:val="24"/>
        </w:rPr>
        <w:endnoteReference w:id="8"/>
      </w:r>
      <w:r w:rsidR="0031432C">
        <w:rPr>
          <w:rFonts w:ascii="Times New Roman" w:hAnsi="Times New Roman" w:cs="Times New Roman"/>
          <w:sz w:val="24"/>
          <w:szCs w:val="24"/>
        </w:rPr>
        <w:t xml:space="preserve"> </w:t>
      </w:r>
    </w:p>
    <w:p w:rsidR="00AA267A" w:rsidRDefault="00AA267A" w:rsidP="00571784">
      <w:pPr>
        <w:rPr>
          <w:rFonts w:ascii="Times New Roman" w:hAnsi="Times New Roman" w:cs="Times New Roman"/>
          <w:sz w:val="24"/>
          <w:szCs w:val="24"/>
        </w:rPr>
      </w:pPr>
    </w:p>
    <w:p w:rsidR="00300F5C" w:rsidRDefault="003F5697" w:rsidP="005F374C">
      <w:pPr>
        <w:rPr>
          <w:rFonts w:ascii="Times New Roman" w:hAnsi="Times New Roman" w:cs="Times New Roman"/>
          <w:bCs/>
          <w:iCs/>
          <w:sz w:val="24"/>
          <w:szCs w:val="24"/>
        </w:rPr>
      </w:pPr>
      <w:r>
        <w:rPr>
          <w:rFonts w:ascii="Times New Roman" w:hAnsi="Times New Roman" w:cs="Times New Roman"/>
          <w:bCs/>
          <w:sz w:val="24"/>
          <w:szCs w:val="24"/>
        </w:rPr>
        <w:t>The</w:t>
      </w:r>
      <w:r w:rsidR="005F374C">
        <w:rPr>
          <w:rFonts w:ascii="Times New Roman" w:hAnsi="Times New Roman" w:cs="Times New Roman"/>
          <w:bCs/>
          <w:sz w:val="24"/>
          <w:szCs w:val="24"/>
        </w:rPr>
        <w:t xml:space="preserve"> main reason for the fall in JSA sanctions is the fall in JSA claimants, by 40.0% between October 2013 and September 2015. But there has also been a large fall in JSA </w:t>
      </w:r>
      <w:r w:rsidR="00252A56" w:rsidRPr="001A3FFD">
        <w:rPr>
          <w:rFonts w:ascii="Times New Roman" w:hAnsi="Times New Roman" w:cs="Times New Roman"/>
          <w:bCs/>
          <w:iCs/>
          <w:sz w:val="24"/>
          <w:szCs w:val="24"/>
        </w:rPr>
        <w:t>sanction</w:t>
      </w:r>
      <w:r w:rsidR="009236AC" w:rsidRPr="001A3FFD">
        <w:rPr>
          <w:rFonts w:ascii="Times New Roman" w:hAnsi="Times New Roman" w:cs="Times New Roman"/>
          <w:bCs/>
          <w:iCs/>
          <w:sz w:val="24"/>
          <w:szCs w:val="24"/>
        </w:rPr>
        <w:t xml:space="preserve">s </w:t>
      </w:r>
      <w:r w:rsidR="009236AC" w:rsidRPr="001A3FFD">
        <w:rPr>
          <w:rFonts w:ascii="Times New Roman" w:hAnsi="Times New Roman" w:cs="Times New Roman"/>
          <w:bCs/>
          <w:i/>
          <w:iCs/>
          <w:sz w:val="24"/>
          <w:szCs w:val="24"/>
        </w:rPr>
        <w:t>as a percentage</w:t>
      </w:r>
      <w:r w:rsidR="00252A56" w:rsidRPr="001A3FFD">
        <w:rPr>
          <w:rFonts w:ascii="Times New Roman" w:hAnsi="Times New Roman" w:cs="Times New Roman"/>
          <w:bCs/>
          <w:i/>
          <w:iCs/>
          <w:sz w:val="24"/>
          <w:szCs w:val="24"/>
        </w:rPr>
        <w:t xml:space="preserve"> of </w:t>
      </w:r>
      <w:r w:rsidR="00190B0A">
        <w:rPr>
          <w:rFonts w:ascii="Times New Roman" w:hAnsi="Times New Roman" w:cs="Times New Roman"/>
          <w:bCs/>
          <w:i/>
          <w:iCs/>
          <w:sz w:val="24"/>
          <w:szCs w:val="24"/>
        </w:rPr>
        <w:t>unemployed</w:t>
      </w:r>
      <w:r w:rsidR="00252A56" w:rsidRPr="001A3FFD">
        <w:rPr>
          <w:rFonts w:ascii="Times New Roman" w:hAnsi="Times New Roman" w:cs="Times New Roman"/>
          <w:bCs/>
          <w:i/>
          <w:iCs/>
          <w:sz w:val="24"/>
          <w:szCs w:val="24"/>
        </w:rPr>
        <w:t xml:space="preserve"> claimants</w:t>
      </w:r>
      <w:r w:rsidR="00557A03">
        <w:rPr>
          <w:rFonts w:ascii="Times New Roman" w:hAnsi="Times New Roman" w:cs="Times New Roman"/>
          <w:bCs/>
          <w:iCs/>
          <w:sz w:val="24"/>
          <w:szCs w:val="24"/>
        </w:rPr>
        <w:t>.</w:t>
      </w:r>
      <w:r w:rsidR="005E50E7" w:rsidRPr="001A3FFD">
        <w:rPr>
          <w:rFonts w:ascii="Times New Roman" w:hAnsi="Times New Roman" w:cs="Times New Roman"/>
          <w:bCs/>
          <w:iCs/>
          <w:sz w:val="24"/>
          <w:szCs w:val="24"/>
        </w:rPr>
        <w:t xml:space="preserve"> </w:t>
      </w:r>
      <w:r w:rsidR="0048589F">
        <w:rPr>
          <w:rFonts w:ascii="Times New Roman" w:hAnsi="Times New Roman" w:cs="Times New Roman"/>
          <w:bCs/>
          <w:iCs/>
          <w:sz w:val="24"/>
          <w:szCs w:val="24"/>
        </w:rPr>
        <w:t>On an annual basis, t</w:t>
      </w:r>
      <w:r w:rsidR="00557A03">
        <w:rPr>
          <w:rFonts w:ascii="Times New Roman" w:hAnsi="Times New Roman" w:cs="Times New Roman"/>
          <w:bCs/>
          <w:iCs/>
          <w:sz w:val="24"/>
          <w:szCs w:val="24"/>
        </w:rPr>
        <w:t xml:space="preserve">he rate of </w:t>
      </w:r>
      <w:r w:rsidR="00190B0A">
        <w:rPr>
          <w:rFonts w:ascii="Times New Roman" w:hAnsi="Times New Roman" w:cs="Times New Roman"/>
          <w:bCs/>
          <w:iCs/>
          <w:sz w:val="24"/>
          <w:szCs w:val="24"/>
        </w:rPr>
        <w:t xml:space="preserve">JSA </w:t>
      </w:r>
      <w:r w:rsidR="00557A03">
        <w:rPr>
          <w:rFonts w:ascii="Times New Roman" w:hAnsi="Times New Roman" w:cs="Times New Roman"/>
          <w:bCs/>
          <w:iCs/>
          <w:sz w:val="24"/>
          <w:szCs w:val="24"/>
        </w:rPr>
        <w:t xml:space="preserve">sanctions has fallen </w:t>
      </w:r>
      <w:r w:rsidR="005E50E7" w:rsidRPr="001A3FFD">
        <w:rPr>
          <w:rFonts w:ascii="Times New Roman" w:hAnsi="Times New Roman" w:cs="Times New Roman"/>
          <w:bCs/>
          <w:iCs/>
          <w:sz w:val="24"/>
          <w:szCs w:val="24"/>
        </w:rPr>
        <w:t>from</w:t>
      </w:r>
      <w:r w:rsidR="00C20749" w:rsidRPr="001A3FFD">
        <w:rPr>
          <w:rFonts w:ascii="Times New Roman" w:hAnsi="Times New Roman" w:cs="Times New Roman"/>
          <w:bCs/>
          <w:iCs/>
          <w:sz w:val="24"/>
          <w:szCs w:val="24"/>
        </w:rPr>
        <w:t xml:space="preserve"> peak</w:t>
      </w:r>
      <w:r w:rsidR="005E50E7" w:rsidRPr="001A3FFD">
        <w:rPr>
          <w:rFonts w:ascii="Times New Roman" w:hAnsi="Times New Roman" w:cs="Times New Roman"/>
          <w:bCs/>
          <w:iCs/>
          <w:sz w:val="24"/>
          <w:szCs w:val="24"/>
        </w:rPr>
        <w:t>s</w:t>
      </w:r>
      <w:r w:rsidR="00C20749" w:rsidRPr="001A3FFD">
        <w:rPr>
          <w:rFonts w:ascii="Times New Roman" w:hAnsi="Times New Roman" w:cs="Times New Roman"/>
          <w:bCs/>
          <w:iCs/>
          <w:sz w:val="24"/>
          <w:szCs w:val="24"/>
        </w:rPr>
        <w:t xml:space="preserve"> of 6.77% </w:t>
      </w:r>
      <w:r w:rsidR="009236AC" w:rsidRPr="001A3FFD">
        <w:rPr>
          <w:rFonts w:ascii="Times New Roman" w:hAnsi="Times New Roman" w:cs="Times New Roman"/>
          <w:bCs/>
          <w:iCs/>
          <w:sz w:val="24"/>
          <w:szCs w:val="24"/>
        </w:rPr>
        <w:t xml:space="preserve">per month </w:t>
      </w:r>
      <w:r w:rsidR="00C20749" w:rsidRPr="001A3FFD">
        <w:rPr>
          <w:rFonts w:ascii="Times New Roman" w:hAnsi="Times New Roman" w:cs="Times New Roman"/>
          <w:bCs/>
          <w:iCs/>
          <w:sz w:val="24"/>
          <w:szCs w:val="24"/>
        </w:rPr>
        <w:t xml:space="preserve">before challenges and 5.83% after in the 12 months to March 2014, to </w:t>
      </w:r>
      <w:r w:rsidR="00190B0A">
        <w:rPr>
          <w:rFonts w:ascii="Times New Roman" w:hAnsi="Times New Roman" w:cs="Times New Roman"/>
          <w:bCs/>
          <w:iCs/>
          <w:sz w:val="24"/>
          <w:szCs w:val="24"/>
        </w:rPr>
        <w:t>4.</w:t>
      </w:r>
      <w:r w:rsidR="00A9545B">
        <w:rPr>
          <w:rFonts w:ascii="Times New Roman" w:hAnsi="Times New Roman" w:cs="Times New Roman"/>
          <w:bCs/>
          <w:iCs/>
          <w:sz w:val="24"/>
          <w:szCs w:val="24"/>
        </w:rPr>
        <w:t>28</w:t>
      </w:r>
      <w:r w:rsidR="009236AC" w:rsidRPr="001A3FFD">
        <w:rPr>
          <w:rFonts w:ascii="Times New Roman" w:hAnsi="Times New Roman" w:cs="Times New Roman"/>
          <w:bCs/>
          <w:iCs/>
          <w:sz w:val="24"/>
          <w:szCs w:val="24"/>
        </w:rPr>
        <w:t xml:space="preserve">% and </w:t>
      </w:r>
      <w:r w:rsidR="00A9545B">
        <w:rPr>
          <w:rFonts w:ascii="Times New Roman" w:hAnsi="Times New Roman" w:cs="Times New Roman"/>
          <w:bCs/>
          <w:iCs/>
          <w:sz w:val="24"/>
          <w:szCs w:val="24"/>
        </w:rPr>
        <w:t>3.67</w:t>
      </w:r>
      <w:r w:rsidR="009236AC" w:rsidRPr="001A3FFD">
        <w:rPr>
          <w:rFonts w:ascii="Times New Roman" w:hAnsi="Times New Roman" w:cs="Times New Roman"/>
          <w:bCs/>
          <w:iCs/>
          <w:sz w:val="24"/>
          <w:szCs w:val="24"/>
        </w:rPr>
        <w:t xml:space="preserve">% respectively in the 12 months to </w:t>
      </w:r>
      <w:r w:rsidR="00A9545B">
        <w:rPr>
          <w:rFonts w:ascii="Times New Roman" w:hAnsi="Times New Roman" w:cs="Times New Roman"/>
          <w:bCs/>
          <w:iCs/>
          <w:sz w:val="24"/>
          <w:szCs w:val="24"/>
        </w:rPr>
        <w:t>September</w:t>
      </w:r>
      <w:r w:rsidR="002E3ED6">
        <w:rPr>
          <w:rFonts w:ascii="Times New Roman" w:hAnsi="Times New Roman" w:cs="Times New Roman"/>
          <w:bCs/>
          <w:iCs/>
          <w:sz w:val="24"/>
          <w:szCs w:val="24"/>
        </w:rPr>
        <w:t xml:space="preserve"> 2015</w:t>
      </w:r>
      <w:r w:rsidR="001A3FFD">
        <w:rPr>
          <w:rFonts w:ascii="Times New Roman" w:hAnsi="Times New Roman" w:cs="Times New Roman"/>
          <w:bCs/>
          <w:iCs/>
          <w:sz w:val="24"/>
          <w:szCs w:val="24"/>
        </w:rPr>
        <w:t xml:space="preserve"> (</w:t>
      </w:r>
      <w:r w:rsidR="001A3FFD" w:rsidRPr="001A3FFD">
        <w:rPr>
          <w:rFonts w:ascii="Times New Roman" w:hAnsi="Times New Roman" w:cs="Times New Roman"/>
          <w:b/>
          <w:bCs/>
          <w:iCs/>
          <w:sz w:val="24"/>
          <w:szCs w:val="24"/>
        </w:rPr>
        <w:t xml:space="preserve">Figure </w:t>
      </w:r>
      <w:r w:rsidR="004C0867">
        <w:rPr>
          <w:rFonts w:ascii="Times New Roman" w:hAnsi="Times New Roman" w:cs="Times New Roman"/>
          <w:b/>
          <w:bCs/>
          <w:iCs/>
          <w:sz w:val="24"/>
          <w:szCs w:val="24"/>
        </w:rPr>
        <w:t>1</w:t>
      </w:r>
      <w:r w:rsidR="001A3FFD">
        <w:rPr>
          <w:rFonts w:ascii="Times New Roman" w:hAnsi="Times New Roman" w:cs="Times New Roman"/>
          <w:bCs/>
          <w:iCs/>
          <w:sz w:val="24"/>
          <w:szCs w:val="24"/>
        </w:rPr>
        <w:t>)</w:t>
      </w:r>
      <w:r w:rsidR="00252A56" w:rsidRPr="001A3FFD">
        <w:rPr>
          <w:rFonts w:ascii="Times New Roman" w:hAnsi="Times New Roman" w:cs="Times New Roman"/>
          <w:bCs/>
          <w:iCs/>
          <w:sz w:val="24"/>
          <w:szCs w:val="24"/>
        </w:rPr>
        <w:t xml:space="preserve">. </w:t>
      </w:r>
      <w:r w:rsidR="00A9545B">
        <w:rPr>
          <w:rFonts w:ascii="Times New Roman" w:hAnsi="Times New Roman" w:cs="Times New Roman"/>
          <w:bCs/>
          <w:iCs/>
          <w:sz w:val="24"/>
          <w:szCs w:val="24"/>
        </w:rPr>
        <w:t>The monthly data (</w:t>
      </w:r>
      <w:r w:rsidR="00A9545B" w:rsidRPr="00A9545B">
        <w:rPr>
          <w:rFonts w:ascii="Times New Roman" w:hAnsi="Times New Roman" w:cs="Times New Roman"/>
          <w:b/>
          <w:bCs/>
          <w:iCs/>
          <w:sz w:val="24"/>
          <w:szCs w:val="24"/>
        </w:rPr>
        <w:t xml:space="preserve">Figure </w:t>
      </w:r>
      <w:r w:rsidR="004C0867">
        <w:rPr>
          <w:rFonts w:ascii="Times New Roman" w:hAnsi="Times New Roman" w:cs="Times New Roman"/>
          <w:b/>
          <w:bCs/>
          <w:iCs/>
          <w:sz w:val="24"/>
          <w:szCs w:val="24"/>
        </w:rPr>
        <w:t>2</w:t>
      </w:r>
      <w:r w:rsidR="00A9545B">
        <w:rPr>
          <w:rFonts w:ascii="Times New Roman" w:hAnsi="Times New Roman" w:cs="Times New Roman"/>
          <w:bCs/>
          <w:iCs/>
          <w:sz w:val="24"/>
          <w:szCs w:val="24"/>
        </w:rPr>
        <w:t xml:space="preserve">) suggest that the </w:t>
      </w:r>
      <w:r w:rsidR="0046330E">
        <w:rPr>
          <w:rFonts w:ascii="Times New Roman" w:hAnsi="Times New Roman" w:cs="Times New Roman"/>
          <w:bCs/>
          <w:iCs/>
          <w:sz w:val="24"/>
          <w:szCs w:val="24"/>
        </w:rPr>
        <w:t xml:space="preserve">monthly </w:t>
      </w:r>
      <w:r w:rsidR="00A9545B">
        <w:rPr>
          <w:rFonts w:ascii="Times New Roman" w:hAnsi="Times New Roman" w:cs="Times New Roman"/>
          <w:bCs/>
          <w:iCs/>
          <w:sz w:val="24"/>
          <w:szCs w:val="24"/>
        </w:rPr>
        <w:t xml:space="preserve">rate of JSA sanctions </w:t>
      </w:r>
      <w:r w:rsidR="0048589F">
        <w:rPr>
          <w:rFonts w:ascii="Times New Roman" w:hAnsi="Times New Roman" w:cs="Times New Roman"/>
          <w:bCs/>
          <w:iCs/>
          <w:sz w:val="24"/>
          <w:szCs w:val="24"/>
        </w:rPr>
        <w:t xml:space="preserve">before challenges </w:t>
      </w:r>
      <w:r w:rsidR="006C6821">
        <w:rPr>
          <w:rFonts w:ascii="Times New Roman" w:hAnsi="Times New Roman" w:cs="Times New Roman"/>
          <w:bCs/>
          <w:iCs/>
          <w:sz w:val="24"/>
          <w:szCs w:val="24"/>
        </w:rPr>
        <w:t>i</w:t>
      </w:r>
      <w:r w:rsidR="00CB0178">
        <w:rPr>
          <w:rFonts w:ascii="Times New Roman" w:hAnsi="Times New Roman" w:cs="Times New Roman"/>
          <w:bCs/>
          <w:iCs/>
          <w:sz w:val="24"/>
          <w:szCs w:val="24"/>
        </w:rPr>
        <w:t>s stabilis</w:t>
      </w:r>
      <w:r w:rsidR="006C6821">
        <w:rPr>
          <w:rFonts w:ascii="Times New Roman" w:hAnsi="Times New Roman" w:cs="Times New Roman"/>
          <w:bCs/>
          <w:iCs/>
          <w:sz w:val="24"/>
          <w:szCs w:val="24"/>
        </w:rPr>
        <w:t>ing</w:t>
      </w:r>
      <w:r w:rsidR="00CB0178">
        <w:rPr>
          <w:rFonts w:ascii="Times New Roman" w:hAnsi="Times New Roman" w:cs="Times New Roman"/>
          <w:bCs/>
          <w:iCs/>
          <w:sz w:val="24"/>
          <w:szCs w:val="24"/>
        </w:rPr>
        <w:t xml:space="preserve"> at about 3.72%</w:t>
      </w:r>
      <w:r w:rsidR="00A9545B">
        <w:rPr>
          <w:rFonts w:ascii="Times New Roman" w:hAnsi="Times New Roman" w:cs="Times New Roman"/>
          <w:bCs/>
          <w:iCs/>
          <w:sz w:val="24"/>
          <w:szCs w:val="24"/>
        </w:rPr>
        <w:t xml:space="preserve">. As </w:t>
      </w:r>
      <w:r w:rsidR="004C0867">
        <w:rPr>
          <w:rFonts w:ascii="Times New Roman" w:hAnsi="Times New Roman" w:cs="Times New Roman"/>
          <w:b/>
          <w:bCs/>
          <w:iCs/>
          <w:sz w:val="24"/>
          <w:szCs w:val="24"/>
        </w:rPr>
        <w:t>Figure 2</w:t>
      </w:r>
      <w:r w:rsidR="00A9545B">
        <w:rPr>
          <w:rFonts w:ascii="Times New Roman" w:hAnsi="Times New Roman" w:cs="Times New Roman"/>
          <w:bCs/>
          <w:iCs/>
          <w:sz w:val="24"/>
          <w:szCs w:val="24"/>
        </w:rPr>
        <w:t xml:space="preserve"> shows, this is approximately the same level a</w:t>
      </w:r>
      <w:r w:rsidR="00F778DD">
        <w:rPr>
          <w:rFonts w:ascii="Times New Roman" w:hAnsi="Times New Roman" w:cs="Times New Roman"/>
          <w:bCs/>
          <w:iCs/>
          <w:sz w:val="24"/>
          <w:szCs w:val="24"/>
        </w:rPr>
        <w:t>s</w:t>
      </w:r>
      <w:r w:rsidR="00A9545B">
        <w:rPr>
          <w:rFonts w:ascii="Times New Roman" w:hAnsi="Times New Roman" w:cs="Times New Roman"/>
          <w:bCs/>
          <w:iCs/>
          <w:sz w:val="24"/>
          <w:szCs w:val="24"/>
        </w:rPr>
        <w:t xml:space="preserve"> th</w:t>
      </w:r>
      <w:r w:rsidR="0058017F">
        <w:rPr>
          <w:rFonts w:ascii="Times New Roman" w:hAnsi="Times New Roman" w:cs="Times New Roman"/>
          <w:bCs/>
          <w:iCs/>
          <w:sz w:val="24"/>
          <w:szCs w:val="24"/>
        </w:rPr>
        <w:t>e peak</w:t>
      </w:r>
      <w:r w:rsidR="00A9545B">
        <w:rPr>
          <w:rFonts w:ascii="Times New Roman" w:hAnsi="Times New Roman" w:cs="Times New Roman"/>
          <w:bCs/>
          <w:iCs/>
          <w:sz w:val="24"/>
          <w:szCs w:val="24"/>
        </w:rPr>
        <w:t xml:space="preserve"> (3.81%) reached </w:t>
      </w:r>
      <w:r w:rsidR="0046330E">
        <w:rPr>
          <w:rFonts w:ascii="Times New Roman" w:hAnsi="Times New Roman" w:cs="Times New Roman"/>
          <w:bCs/>
          <w:iCs/>
          <w:sz w:val="24"/>
          <w:szCs w:val="24"/>
        </w:rPr>
        <w:t>dur</w:t>
      </w:r>
      <w:r w:rsidR="00A9545B">
        <w:rPr>
          <w:rFonts w:ascii="Times New Roman" w:hAnsi="Times New Roman" w:cs="Times New Roman"/>
          <w:bCs/>
          <w:iCs/>
          <w:sz w:val="24"/>
          <w:szCs w:val="24"/>
        </w:rPr>
        <w:t>ing the sanctions drive initiated by John Hutton as Secretary of State</w:t>
      </w:r>
      <w:r w:rsidR="00D506F1" w:rsidRPr="00D506F1">
        <w:rPr>
          <w:rFonts w:ascii="Times New Roman" w:hAnsi="Times New Roman" w:cs="Times New Roman"/>
          <w:bCs/>
          <w:iCs/>
          <w:sz w:val="24"/>
          <w:szCs w:val="24"/>
        </w:rPr>
        <w:t xml:space="preserve"> </w:t>
      </w:r>
      <w:r w:rsidR="00D506F1">
        <w:rPr>
          <w:rFonts w:ascii="Times New Roman" w:hAnsi="Times New Roman" w:cs="Times New Roman"/>
          <w:bCs/>
          <w:iCs/>
          <w:sz w:val="24"/>
          <w:szCs w:val="24"/>
        </w:rPr>
        <w:t>as part of the JSA ‘relaunch’ of April 2006</w:t>
      </w:r>
      <w:r w:rsidR="00A9545B">
        <w:rPr>
          <w:rFonts w:ascii="Times New Roman" w:hAnsi="Times New Roman" w:cs="Times New Roman"/>
          <w:bCs/>
          <w:iCs/>
          <w:sz w:val="24"/>
          <w:szCs w:val="24"/>
        </w:rPr>
        <w:t>. Sanctions have usuall</w:t>
      </w:r>
      <w:r w:rsidR="00C65FD8">
        <w:rPr>
          <w:rFonts w:ascii="Times New Roman" w:hAnsi="Times New Roman" w:cs="Times New Roman"/>
          <w:bCs/>
          <w:iCs/>
          <w:sz w:val="24"/>
          <w:szCs w:val="24"/>
        </w:rPr>
        <w:t>y</w:t>
      </w:r>
      <w:r w:rsidR="00A9545B">
        <w:rPr>
          <w:rFonts w:ascii="Times New Roman" w:hAnsi="Times New Roman" w:cs="Times New Roman"/>
          <w:bCs/>
          <w:iCs/>
          <w:sz w:val="24"/>
          <w:szCs w:val="24"/>
        </w:rPr>
        <w:t xml:space="preserve"> run at well below this rate; the average for the whole period </w:t>
      </w:r>
      <w:r w:rsidR="00AB41E4">
        <w:rPr>
          <w:rFonts w:ascii="Times New Roman" w:hAnsi="Times New Roman" w:cs="Times New Roman"/>
          <w:bCs/>
          <w:iCs/>
          <w:sz w:val="24"/>
          <w:szCs w:val="24"/>
        </w:rPr>
        <w:t>from</w:t>
      </w:r>
      <w:r w:rsidR="00C65FD8">
        <w:rPr>
          <w:rFonts w:ascii="Times New Roman" w:hAnsi="Times New Roman" w:cs="Times New Roman"/>
          <w:bCs/>
          <w:iCs/>
          <w:sz w:val="24"/>
          <w:szCs w:val="24"/>
        </w:rPr>
        <w:t xml:space="preserve"> 2000 to 2010 </w:t>
      </w:r>
      <w:r w:rsidR="00AB41E4">
        <w:rPr>
          <w:rFonts w:ascii="Times New Roman" w:hAnsi="Times New Roman" w:cs="Times New Roman"/>
          <w:bCs/>
          <w:iCs/>
          <w:sz w:val="24"/>
          <w:szCs w:val="24"/>
        </w:rPr>
        <w:t xml:space="preserve">under the Labour government </w:t>
      </w:r>
      <w:r w:rsidR="00C65FD8">
        <w:rPr>
          <w:rFonts w:ascii="Times New Roman" w:hAnsi="Times New Roman" w:cs="Times New Roman"/>
          <w:bCs/>
          <w:iCs/>
          <w:sz w:val="24"/>
          <w:szCs w:val="24"/>
        </w:rPr>
        <w:t xml:space="preserve">was 2.81%. </w:t>
      </w:r>
      <w:r w:rsidR="007A2657">
        <w:rPr>
          <w:rFonts w:ascii="Times New Roman" w:hAnsi="Times New Roman" w:cs="Times New Roman"/>
          <w:bCs/>
          <w:iCs/>
          <w:sz w:val="24"/>
          <w:szCs w:val="24"/>
        </w:rPr>
        <w:t>Since 2012, sanctions are of course much more severe</w:t>
      </w:r>
      <w:r w:rsidR="0046330E">
        <w:rPr>
          <w:rFonts w:ascii="Times New Roman" w:hAnsi="Times New Roman" w:cs="Times New Roman"/>
          <w:bCs/>
          <w:iCs/>
          <w:sz w:val="24"/>
          <w:szCs w:val="24"/>
        </w:rPr>
        <w:t xml:space="preserve"> and so cannot be directly compared to earlier sanctions</w:t>
      </w:r>
      <w:r w:rsidR="00AB41E4">
        <w:rPr>
          <w:rFonts w:ascii="Times New Roman" w:hAnsi="Times New Roman" w:cs="Times New Roman"/>
          <w:bCs/>
          <w:iCs/>
          <w:sz w:val="24"/>
          <w:szCs w:val="24"/>
        </w:rPr>
        <w:t xml:space="preserve">. </w:t>
      </w:r>
    </w:p>
    <w:p w:rsidR="00C65FD8" w:rsidRDefault="00C65FD8" w:rsidP="005F374C">
      <w:pPr>
        <w:rPr>
          <w:rFonts w:ascii="Times New Roman" w:hAnsi="Times New Roman" w:cs="Times New Roman"/>
          <w:bCs/>
          <w:iCs/>
          <w:sz w:val="24"/>
          <w:szCs w:val="24"/>
        </w:rPr>
      </w:pPr>
    </w:p>
    <w:p w:rsidR="00C65FD8" w:rsidRDefault="0048589F" w:rsidP="005F374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The decline in the </w:t>
      </w:r>
      <w:r w:rsidR="00AB41E4">
        <w:rPr>
          <w:rFonts w:ascii="Times New Roman" w:hAnsi="Times New Roman" w:cs="Times New Roman"/>
          <w:color w:val="000000"/>
          <w:sz w:val="24"/>
          <w:szCs w:val="24"/>
        </w:rPr>
        <w:t xml:space="preserve">monthly </w:t>
      </w:r>
      <w:r>
        <w:rPr>
          <w:rFonts w:ascii="Times New Roman" w:hAnsi="Times New Roman" w:cs="Times New Roman"/>
          <w:color w:val="000000"/>
          <w:sz w:val="24"/>
          <w:szCs w:val="24"/>
        </w:rPr>
        <w:t>rate of JSA sanctions dates from approximately the time of the Call for Evidence for the Oakley Review of sanctions in November 2013. It appears possible that the greater public scrutiny of sanctions policy brought about by the review has influenced the behaviour of DWP ministers and officials.</w:t>
      </w:r>
    </w:p>
    <w:p w:rsidR="00776148" w:rsidRDefault="00776148" w:rsidP="00E935DC">
      <w:pPr>
        <w:rPr>
          <w:rFonts w:ascii="Times New Roman" w:hAnsi="Times New Roman" w:cs="Times New Roman"/>
          <w:color w:val="000000"/>
          <w:sz w:val="24"/>
          <w:szCs w:val="24"/>
        </w:rPr>
      </w:pPr>
    </w:p>
    <w:p w:rsidR="001F5769" w:rsidRDefault="001F5769" w:rsidP="00E935DC">
      <w:pPr>
        <w:rPr>
          <w:rFonts w:ascii="Times New Roman" w:hAnsi="Times New Roman" w:cs="Times New Roman"/>
          <w:color w:val="000000"/>
          <w:sz w:val="24"/>
          <w:szCs w:val="24"/>
        </w:rPr>
      </w:pPr>
    </w:p>
    <w:p w:rsidR="00190B0A" w:rsidRPr="00EB1586" w:rsidRDefault="00190B0A" w:rsidP="00190B0A">
      <w:pPr>
        <w:rPr>
          <w:rFonts w:ascii="Times New Roman" w:hAnsi="Times New Roman" w:cs="Times New Roman"/>
          <w:b/>
          <w:bCs/>
          <w:sz w:val="32"/>
          <w:szCs w:val="32"/>
        </w:rPr>
      </w:pPr>
      <w:r>
        <w:rPr>
          <w:rFonts w:ascii="Times New Roman" w:hAnsi="Times New Roman" w:cs="Times New Roman"/>
          <w:b/>
          <w:bCs/>
          <w:sz w:val="32"/>
          <w:szCs w:val="32"/>
        </w:rPr>
        <w:t>Reasons for JSA sanctions</w:t>
      </w:r>
    </w:p>
    <w:p w:rsidR="00776148" w:rsidRPr="00C42584" w:rsidRDefault="00776148" w:rsidP="00776148">
      <w:pPr>
        <w:rPr>
          <w:rFonts w:ascii="Times New Roman" w:hAnsi="Times New Roman" w:cs="Times New Roman"/>
          <w:bCs/>
          <w:sz w:val="24"/>
          <w:szCs w:val="24"/>
        </w:rPr>
      </w:pPr>
    </w:p>
    <w:p w:rsidR="00190B0A" w:rsidRPr="00C42584" w:rsidRDefault="00C42584" w:rsidP="00776148">
      <w:pPr>
        <w:rPr>
          <w:rFonts w:ascii="Times New Roman" w:hAnsi="Times New Roman" w:cs="Times New Roman"/>
          <w:bCs/>
          <w:sz w:val="24"/>
          <w:szCs w:val="24"/>
        </w:rPr>
      </w:pPr>
      <w:r w:rsidRPr="00C42584">
        <w:rPr>
          <w:rFonts w:ascii="Times New Roman" w:hAnsi="Times New Roman" w:cs="Times New Roman"/>
          <w:bCs/>
          <w:sz w:val="24"/>
          <w:szCs w:val="24"/>
        </w:rPr>
        <w:t xml:space="preserve">An analysis of reasons for JSA sanctions for the first half of 2015 and for earlier years was included in the November 2015 Briefing. </w:t>
      </w:r>
      <w:r w:rsidR="00883D08">
        <w:rPr>
          <w:rFonts w:ascii="Times New Roman" w:hAnsi="Times New Roman" w:cs="Times New Roman"/>
          <w:bCs/>
          <w:sz w:val="24"/>
          <w:szCs w:val="24"/>
        </w:rPr>
        <w:t xml:space="preserve">This showed that </w:t>
      </w:r>
      <w:r w:rsidR="00982B00">
        <w:rPr>
          <w:rFonts w:ascii="Times New Roman" w:hAnsi="Times New Roman" w:cs="Times New Roman"/>
          <w:bCs/>
          <w:sz w:val="24"/>
          <w:szCs w:val="24"/>
        </w:rPr>
        <w:t xml:space="preserve">the </w:t>
      </w:r>
      <w:r w:rsidR="00883D08">
        <w:rPr>
          <w:rFonts w:ascii="Times New Roman" w:hAnsi="Times New Roman" w:cs="Times New Roman"/>
          <w:bCs/>
          <w:sz w:val="24"/>
          <w:szCs w:val="24"/>
        </w:rPr>
        <w:t xml:space="preserve">three main reasons for sanction are currently non-participation in the Work Programme, ‘not actively seeking work’ (which actually means not seeking work in the way instructed by Jobcentre Plus), and not attending an interview, in that order. </w:t>
      </w:r>
      <w:r w:rsidR="00AF762B" w:rsidRPr="00C42584">
        <w:rPr>
          <w:rFonts w:ascii="Times New Roman" w:hAnsi="Times New Roman" w:cs="Times New Roman"/>
          <w:bCs/>
          <w:sz w:val="24"/>
          <w:szCs w:val="24"/>
        </w:rPr>
        <w:t>Figure</w:t>
      </w:r>
      <w:r w:rsidRPr="00C42584">
        <w:rPr>
          <w:rFonts w:ascii="Times New Roman" w:hAnsi="Times New Roman" w:cs="Times New Roman"/>
          <w:bCs/>
          <w:sz w:val="24"/>
          <w:szCs w:val="24"/>
        </w:rPr>
        <w:t xml:space="preserve">s for the whole of 2015 will be in the next Briefing. </w:t>
      </w:r>
      <w:r w:rsidR="00AF762B" w:rsidRPr="00C42584">
        <w:rPr>
          <w:rFonts w:ascii="Times New Roman" w:hAnsi="Times New Roman" w:cs="Times New Roman"/>
          <w:bCs/>
          <w:sz w:val="24"/>
          <w:szCs w:val="24"/>
        </w:rPr>
        <w:t xml:space="preserve"> </w:t>
      </w:r>
    </w:p>
    <w:p w:rsidR="001F5769" w:rsidRDefault="001F5769" w:rsidP="00776148">
      <w:pPr>
        <w:rPr>
          <w:rFonts w:ascii="Times New Roman" w:hAnsi="Times New Roman" w:cs="Times New Roman"/>
          <w:bCs/>
          <w:sz w:val="24"/>
          <w:szCs w:val="24"/>
        </w:rPr>
      </w:pPr>
    </w:p>
    <w:p w:rsidR="00C42584" w:rsidRPr="00C42584" w:rsidRDefault="00C42584" w:rsidP="00776148">
      <w:pPr>
        <w:rPr>
          <w:rFonts w:ascii="Times New Roman" w:hAnsi="Times New Roman" w:cs="Times New Roman"/>
          <w:bCs/>
          <w:sz w:val="24"/>
          <w:szCs w:val="24"/>
        </w:rPr>
      </w:pPr>
    </w:p>
    <w:p w:rsidR="00300F5C" w:rsidRDefault="00DF14BB" w:rsidP="00755A1F">
      <w:pPr>
        <w:rPr>
          <w:rFonts w:ascii="Times New Roman" w:hAnsi="Times New Roman" w:cs="Times New Roman"/>
          <w:b/>
          <w:bCs/>
          <w:sz w:val="32"/>
          <w:szCs w:val="32"/>
        </w:rPr>
      </w:pPr>
      <w:r w:rsidRPr="00EB1586">
        <w:rPr>
          <w:rFonts w:ascii="Times New Roman" w:hAnsi="Times New Roman" w:cs="Times New Roman"/>
          <w:b/>
          <w:bCs/>
          <w:sz w:val="32"/>
          <w:szCs w:val="32"/>
        </w:rPr>
        <w:t>Numbers</w:t>
      </w:r>
      <w:r w:rsidR="00F60421">
        <w:rPr>
          <w:rFonts w:ascii="Times New Roman" w:hAnsi="Times New Roman" w:cs="Times New Roman"/>
          <w:b/>
          <w:bCs/>
          <w:sz w:val="32"/>
          <w:szCs w:val="32"/>
        </w:rPr>
        <w:t>,</w:t>
      </w:r>
      <w:r w:rsidR="00EB1586">
        <w:rPr>
          <w:rFonts w:ascii="Times New Roman" w:hAnsi="Times New Roman" w:cs="Times New Roman"/>
          <w:b/>
          <w:bCs/>
          <w:sz w:val="32"/>
          <w:szCs w:val="32"/>
        </w:rPr>
        <w:t xml:space="preserve"> rates </w:t>
      </w:r>
      <w:r w:rsidR="00F60421">
        <w:rPr>
          <w:rFonts w:ascii="Times New Roman" w:hAnsi="Times New Roman" w:cs="Times New Roman"/>
          <w:b/>
          <w:bCs/>
          <w:sz w:val="32"/>
          <w:szCs w:val="32"/>
        </w:rPr>
        <w:t xml:space="preserve">and reasons for </w:t>
      </w:r>
      <w:r w:rsidR="00300F5C" w:rsidRPr="00EB1586">
        <w:rPr>
          <w:rFonts w:ascii="Times New Roman" w:hAnsi="Times New Roman" w:cs="Times New Roman"/>
          <w:b/>
          <w:bCs/>
          <w:sz w:val="32"/>
          <w:szCs w:val="32"/>
        </w:rPr>
        <w:t>ESA sanctions</w:t>
      </w:r>
    </w:p>
    <w:p w:rsidR="00770A50" w:rsidRPr="00755A1F" w:rsidRDefault="00770A50" w:rsidP="00755A1F">
      <w:pPr>
        <w:rPr>
          <w:rFonts w:ascii="Times New Roman" w:hAnsi="Times New Roman" w:cs="Times New Roman"/>
          <w:b/>
          <w:bCs/>
          <w:sz w:val="24"/>
          <w:szCs w:val="24"/>
        </w:rPr>
      </w:pPr>
    </w:p>
    <w:p w:rsidR="009236AC" w:rsidRDefault="00BF1855" w:rsidP="009236AC">
      <w:pPr>
        <w:rPr>
          <w:rFonts w:ascii="Times New Roman" w:hAnsi="Times New Roman" w:cs="Times New Roman"/>
          <w:bCs/>
          <w:sz w:val="24"/>
          <w:szCs w:val="24"/>
        </w:rPr>
      </w:pPr>
      <w:r>
        <w:rPr>
          <w:rFonts w:ascii="Times New Roman" w:hAnsi="Times New Roman" w:cs="Times New Roman"/>
          <w:bCs/>
          <w:sz w:val="24"/>
          <w:szCs w:val="24"/>
        </w:rPr>
        <w:t xml:space="preserve">ESA sanctions are not affected by any of the estimation problems relating to Universal Credit, since no ESA claimants have been transferred to UC. </w:t>
      </w:r>
      <w:r w:rsidR="00904DA3">
        <w:rPr>
          <w:rFonts w:ascii="Times New Roman" w:hAnsi="Times New Roman" w:cs="Times New Roman"/>
          <w:bCs/>
          <w:sz w:val="24"/>
          <w:szCs w:val="24"/>
        </w:rPr>
        <w:t xml:space="preserve">Total </w:t>
      </w:r>
      <w:r w:rsidR="000871E2" w:rsidRPr="00283A8F">
        <w:rPr>
          <w:rFonts w:ascii="Times New Roman" w:hAnsi="Times New Roman" w:cs="Times New Roman"/>
          <w:bCs/>
          <w:sz w:val="24"/>
          <w:szCs w:val="24"/>
        </w:rPr>
        <w:t xml:space="preserve">ESA sanctions </w:t>
      </w:r>
      <w:r w:rsidR="00904DA3">
        <w:rPr>
          <w:rFonts w:ascii="Times New Roman" w:hAnsi="Times New Roman" w:cs="Times New Roman"/>
          <w:bCs/>
          <w:sz w:val="24"/>
          <w:szCs w:val="24"/>
        </w:rPr>
        <w:t xml:space="preserve">have now also fallen, </w:t>
      </w:r>
      <w:r w:rsidR="0058017F">
        <w:rPr>
          <w:rFonts w:ascii="Times New Roman" w:hAnsi="Times New Roman" w:cs="Times New Roman"/>
          <w:bCs/>
          <w:sz w:val="24"/>
          <w:szCs w:val="24"/>
        </w:rPr>
        <w:t xml:space="preserve">to 29,000 before challenges and 22,251 after in the 12 months to September 2015 </w:t>
      </w:r>
      <w:r w:rsidR="0058017F" w:rsidRPr="00283A8F">
        <w:rPr>
          <w:rFonts w:ascii="Times New Roman" w:hAnsi="Times New Roman" w:cs="Times New Roman"/>
          <w:bCs/>
          <w:sz w:val="24"/>
          <w:szCs w:val="24"/>
        </w:rPr>
        <w:t>(</w:t>
      </w:r>
      <w:r w:rsidR="0058017F">
        <w:rPr>
          <w:rFonts w:ascii="Times New Roman" w:hAnsi="Times New Roman" w:cs="Times New Roman"/>
          <w:b/>
          <w:bCs/>
          <w:sz w:val="24"/>
          <w:szCs w:val="24"/>
        </w:rPr>
        <w:t xml:space="preserve">Figure </w:t>
      </w:r>
      <w:r w:rsidR="004C0867">
        <w:rPr>
          <w:rFonts w:ascii="Times New Roman" w:hAnsi="Times New Roman" w:cs="Times New Roman"/>
          <w:b/>
          <w:bCs/>
          <w:sz w:val="24"/>
          <w:szCs w:val="24"/>
        </w:rPr>
        <w:t>3</w:t>
      </w:r>
      <w:r w:rsidR="0058017F" w:rsidRPr="00123B74">
        <w:rPr>
          <w:rFonts w:ascii="Times New Roman" w:hAnsi="Times New Roman" w:cs="Times New Roman"/>
          <w:bCs/>
          <w:sz w:val="24"/>
          <w:szCs w:val="24"/>
        </w:rPr>
        <w:t>)</w:t>
      </w:r>
      <w:r w:rsidR="0058017F">
        <w:rPr>
          <w:rFonts w:ascii="Times New Roman" w:hAnsi="Times New Roman" w:cs="Times New Roman"/>
          <w:bCs/>
          <w:sz w:val="24"/>
          <w:szCs w:val="24"/>
        </w:rPr>
        <w:t>. This compares with</w:t>
      </w:r>
      <w:r w:rsidR="00904DA3">
        <w:rPr>
          <w:rFonts w:ascii="Times New Roman" w:hAnsi="Times New Roman" w:cs="Times New Roman"/>
          <w:bCs/>
          <w:sz w:val="24"/>
          <w:szCs w:val="24"/>
        </w:rPr>
        <w:t xml:space="preserve"> peak</w:t>
      </w:r>
      <w:r w:rsidR="00C956ED">
        <w:rPr>
          <w:rFonts w:ascii="Times New Roman" w:hAnsi="Times New Roman" w:cs="Times New Roman"/>
          <w:bCs/>
          <w:sz w:val="24"/>
          <w:szCs w:val="24"/>
        </w:rPr>
        <w:t>s</w:t>
      </w:r>
      <w:r w:rsidR="00904DA3">
        <w:rPr>
          <w:rFonts w:ascii="Times New Roman" w:hAnsi="Times New Roman" w:cs="Times New Roman"/>
          <w:bCs/>
          <w:sz w:val="24"/>
          <w:szCs w:val="24"/>
        </w:rPr>
        <w:t xml:space="preserve"> of 49,</w:t>
      </w:r>
      <w:r w:rsidR="00B75D78">
        <w:rPr>
          <w:rFonts w:ascii="Times New Roman" w:hAnsi="Times New Roman" w:cs="Times New Roman"/>
          <w:bCs/>
          <w:sz w:val="24"/>
          <w:szCs w:val="24"/>
        </w:rPr>
        <w:t>4</w:t>
      </w:r>
      <w:r w:rsidR="00904DA3">
        <w:rPr>
          <w:rFonts w:ascii="Times New Roman" w:hAnsi="Times New Roman" w:cs="Times New Roman"/>
          <w:bCs/>
          <w:sz w:val="24"/>
          <w:szCs w:val="24"/>
        </w:rPr>
        <w:t xml:space="preserve">00 </w:t>
      </w:r>
      <w:r w:rsidR="00C956ED">
        <w:rPr>
          <w:rFonts w:ascii="Times New Roman" w:hAnsi="Times New Roman" w:cs="Times New Roman"/>
          <w:bCs/>
          <w:sz w:val="24"/>
          <w:szCs w:val="24"/>
        </w:rPr>
        <w:t xml:space="preserve">before challenges in the 12 months to August </w:t>
      </w:r>
      <w:r w:rsidR="00C956ED" w:rsidRPr="00283A8F">
        <w:rPr>
          <w:rFonts w:ascii="Times New Roman" w:hAnsi="Times New Roman" w:cs="Times New Roman"/>
          <w:bCs/>
          <w:sz w:val="24"/>
          <w:szCs w:val="24"/>
        </w:rPr>
        <w:t xml:space="preserve">2014 </w:t>
      </w:r>
      <w:r w:rsidR="00C956ED">
        <w:rPr>
          <w:rFonts w:ascii="Times New Roman" w:hAnsi="Times New Roman" w:cs="Times New Roman"/>
          <w:bCs/>
          <w:sz w:val="24"/>
          <w:szCs w:val="24"/>
        </w:rPr>
        <w:t>and 35,</w:t>
      </w:r>
      <w:r w:rsidR="00B75D78">
        <w:rPr>
          <w:rFonts w:ascii="Times New Roman" w:hAnsi="Times New Roman" w:cs="Times New Roman"/>
          <w:bCs/>
          <w:sz w:val="24"/>
          <w:szCs w:val="24"/>
        </w:rPr>
        <w:t>570</w:t>
      </w:r>
      <w:r w:rsidR="00C956ED">
        <w:rPr>
          <w:rFonts w:ascii="Times New Roman" w:hAnsi="Times New Roman" w:cs="Times New Roman"/>
          <w:bCs/>
          <w:sz w:val="24"/>
          <w:szCs w:val="24"/>
        </w:rPr>
        <w:t xml:space="preserve"> </w:t>
      </w:r>
      <w:r w:rsidR="000871E2" w:rsidRPr="00283A8F">
        <w:rPr>
          <w:rFonts w:ascii="Times New Roman" w:hAnsi="Times New Roman" w:cs="Times New Roman"/>
          <w:bCs/>
          <w:sz w:val="24"/>
          <w:szCs w:val="24"/>
        </w:rPr>
        <w:t xml:space="preserve">after challenges </w:t>
      </w:r>
      <w:r w:rsidR="00C956ED">
        <w:rPr>
          <w:rFonts w:ascii="Times New Roman" w:hAnsi="Times New Roman" w:cs="Times New Roman"/>
          <w:bCs/>
          <w:sz w:val="24"/>
          <w:szCs w:val="24"/>
        </w:rPr>
        <w:t>in the 12 months to September 2014</w:t>
      </w:r>
      <w:r w:rsidR="00283A8F" w:rsidRPr="00123B74">
        <w:rPr>
          <w:rFonts w:ascii="Times New Roman" w:hAnsi="Times New Roman" w:cs="Times New Roman"/>
          <w:bCs/>
          <w:sz w:val="24"/>
          <w:szCs w:val="24"/>
        </w:rPr>
        <w:t xml:space="preserve">. </w:t>
      </w:r>
      <w:r w:rsidR="00123B74" w:rsidRPr="00123B74">
        <w:rPr>
          <w:rFonts w:ascii="Times New Roman" w:hAnsi="Times New Roman" w:cs="Times New Roman"/>
          <w:bCs/>
          <w:sz w:val="24"/>
          <w:szCs w:val="24"/>
        </w:rPr>
        <w:t>Th</w:t>
      </w:r>
      <w:r w:rsidR="0058017F">
        <w:rPr>
          <w:rFonts w:ascii="Times New Roman" w:hAnsi="Times New Roman" w:cs="Times New Roman"/>
          <w:bCs/>
          <w:sz w:val="24"/>
          <w:szCs w:val="24"/>
        </w:rPr>
        <w:t>e fall</w:t>
      </w:r>
      <w:r w:rsidR="00123B74" w:rsidRPr="00123B74">
        <w:rPr>
          <w:rFonts w:ascii="Times New Roman" w:hAnsi="Times New Roman" w:cs="Times New Roman"/>
          <w:bCs/>
          <w:sz w:val="24"/>
          <w:szCs w:val="24"/>
        </w:rPr>
        <w:t xml:space="preserve"> partly reflects the </w:t>
      </w:r>
      <w:r w:rsidR="00B75D78">
        <w:rPr>
          <w:rFonts w:ascii="Times New Roman" w:hAnsi="Times New Roman" w:cs="Times New Roman"/>
          <w:bCs/>
          <w:sz w:val="24"/>
          <w:szCs w:val="24"/>
        </w:rPr>
        <w:t xml:space="preserve">continuing </w:t>
      </w:r>
      <w:r w:rsidR="00123B74" w:rsidRPr="00123B74">
        <w:rPr>
          <w:rFonts w:ascii="Times New Roman" w:hAnsi="Times New Roman" w:cs="Times New Roman"/>
          <w:bCs/>
          <w:sz w:val="24"/>
          <w:szCs w:val="24"/>
        </w:rPr>
        <w:t>decline in the WRAG</w:t>
      </w:r>
      <w:r w:rsidR="00825F72">
        <w:rPr>
          <w:rFonts w:ascii="Times New Roman" w:hAnsi="Times New Roman" w:cs="Times New Roman"/>
          <w:bCs/>
          <w:sz w:val="24"/>
          <w:szCs w:val="24"/>
        </w:rPr>
        <w:t>, but a</w:t>
      </w:r>
      <w:r w:rsidR="00283A8F" w:rsidRPr="00283A8F">
        <w:rPr>
          <w:rFonts w:ascii="Times New Roman" w:hAnsi="Times New Roman" w:cs="Times New Roman"/>
          <w:bCs/>
          <w:sz w:val="24"/>
          <w:szCs w:val="24"/>
        </w:rPr>
        <w:t xml:space="preserve">s a percentage of ESA WRAG claimants, sanctions </w:t>
      </w:r>
      <w:r w:rsidR="00C956ED">
        <w:rPr>
          <w:rFonts w:ascii="Times New Roman" w:hAnsi="Times New Roman" w:cs="Times New Roman"/>
          <w:bCs/>
          <w:sz w:val="24"/>
          <w:szCs w:val="24"/>
        </w:rPr>
        <w:t xml:space="preserve">before challenges </w:t>
      </w:r>
      <w:r w:rsidR="002924DA">
        <w:rPr>
          <w:rFonts w:ascii="Times New Roman" w:hAnsi="Times New Roman" w:cs="Times New Roman"/>
          <w:bCs/>
          <w:sz w:val="24"/>
          <w:szCs w:val="24"/>
        </w:rPr>
        <w:t>have</w:t>
      </w:r>
      <w:r w:rsidR="00B75D78">
        <w:rPr>
          <w:rFonts w:ascii="Times New Roman" w:hAnsi="Times New Roman" w:cs="Times New Roman"/>
          <w:bCs/>
          <w:sz w:val="24"/>
          <w:szCs w:val="24"/>
        </w:rPr>
        <w:t xml:space="preserve"> also </w:t>
      </w:r>
      <w:r w:rsidR="00C956ED">
        <w:rPr>
          <w:rFonts w:ascii="Times New Roman" w:hAnsi="Times New Roman" w:cs="Times New Roman"/>
          <w:bCs/>
          <w:sz w:val="24"/>
          <w:szCs w:val="24"/>
        </w:rPr>
        <w:t>declin</w:t>
      </w:r>
      <w:r w:rsidR="002924DA">
        <w:rPr>
          <w:rFonts w:ascii="Times New Roman" w:hAnsi="Times New Roman" w:cs="Times New Roman"/>
          <w:bCs/>
          <w:sz w:val="24"/>
          <w:szCs w:val="24"/>
        </w:rPr>
        <w:t>ed</w:t>
      </w:r>
      <w:r w:rsidR="00B75D78">
        <w:rPr>
          <w:rFonts w:ascii="Times New Roman" w:hAnsi="Times New Roman" w:cs="Times New Roman"/>
          <w:bCs/>
          <w:sz w:val="24"/>
          <w:szCs w:val="24"/>
        </w:rPr>
        <w:t xml:space="preserve"> </w:t>
      </w:r>
      <w:r w:rsidR="00F26A7D">
        <w:rPr>
          <w:rFonts w:ascii="Times New Roman" w:hAnsi="Times New Roman" w:cs="Times New Roman"/>
          <w:bCs/>
          <w:sz w:val="24"/>
          <w:szCs w:val="24"/>
        </w:rPr>
        <w:t>modest</w:t>
      </w:r>
      <w:r w:rsidR="00B75D78">
        <w:rPr>
          <w:rFonts w:ascii="Times New Roman" w:hAnsi="Times New Roman" w:cs="Times New Roman"/>
          <w:bCs/>
          <w:sz w:val="24"/>
          <w:szCs w:val="24"/>
        </w:rPr>
        <w:t>ly</w:t>
      </w:r>
      <w:r w:rsidR="00C956ED">
        <w:rPr>
          <w:rFonts w:ascii="Times New Roman" w:hAnsi="Times New Roman" w:cs="Times New Roman"/>
          <w:bCs/>
          <w:sz w:val="24"/>
          <w:szCs w:val="24"/>
        </w:rPr>
        <w:t xml:space="preserve">, </w:t>
      </w:r>
      <w:r w:rsidR="00B75D78">
        <w:rPr>
          <w:rFonts w:ascii="Times New Roman" w:hAnsi="Times New Roman" w:cs="Times New Roman"/>
          <w:bCs/>
          <w:sz w:val="24"/>
          <w:szCs w:val="24"/>
        </w:rPr>
        <w:t xml:space="preserve">both before </w:t>
      </w:r>
      <w:r w:rsidR="00C956ED">
        <w:rPr>
          <w:rFonts w:ascii="Times New Roman" w:hAnsi="Times New Roman" w:cs="Times New Roman"/>
          <w:bCs/>
          <w:sz w:val="24"/>
          <w:szCs w:val="24"/>
        </w:rPr>
        <w:t xml:space="preserve">and after challenges </w:t>
      </w:r>
      <w:r w:rsidR="00C529AE" w:rsidRPr="00283A8F">
        <w:rPr>
          <w:rFonts w:ascii="Times New Roman" w:hAnsi="Times New Roman" w:cs="Times New Roman"/>
          <w:bCs/>
          <w:sz w:val="24"/>
          <w:szCs w:val="24"/>
        </w:rPr>
        <w:t>(</w:t>
      </w:r>
      <w:r w:rsidR="00C529AE">
        <w:rPr>
          <w:rFonts w:ascii="Times New Roman" w:hAnsi="Times New Roman" w:cs="Times New Roman"/>
          <w:b/>
          <w:bCs/>
          <w:sz w:val="24"/>
          <w:szCs w:val="24"/>
        </w:rPr>
        <w:t xml:space="preserve">Figure </w:t>
      </w:r>
      <w:r w:rsidR="004C0867">
        <w:rPr>
          <w:rFonts w:ascii="Times New Roman" w:hAnsi="Times New Roman" w:cs="Times New Roman"/>
          <w:b/>
          <w:bCs/>
          <w:sz w:val="24"/>
          <w:szCs w:val="24"/>
        </w:rPr>
        <w:t>4</w:t>
      </w:r>
      <w:r w:rsidR="00C529AE" w:rsidRPr="00283A8F">
        <w:rPr>
          <w:rFonts w:ascii="Times New Roman" w:hAnsi="Times New Roman" w:cs="Times New Roman"/>
          <w:bCs/>
          <w:sz w:val="24"/>
          <w:szCs w:val="24"/>
        </w:rPr>
        <w:t>)</w:t>
      </w:r>
      <w:r w:rsidR="00C956ED">
        <w:rPr>
          <w:rFonts w:ascii="Times New Roman" w:hAnsi="Times New Roman" w:cs="Times New Roman"/>
          <w:bCs/>
          <w:sz w:val="24"/>
          <w:szCs w:val="24"/>
        </w:rPr>
        <w:t xml:space="preserve">. </w:t>
      </w:r>
      <w:r w:rsidR="001007C4">
        <w:rPr>
          <w:rFonts w:ascii="Times New Roman" w:hAnsi="Times New Roman" w:cs="Times New Roman"/>
          <w:bCs/>
          <w:sz w:val="24"/>
          <w:szCs w:val="24"/>
        </w:rPr>
        <w:t>The</w:t>
      </w:r>
      <w:r w:rsidR="00B75D78">
        <w:rPr>
          <w:rFonts w:ascii="Times New Roman" w:hAnsi="Times New Roman" w:cs="Times New Roman"/>
          <w:bCs/>
          <w:sz w:val="24"/>
          <w:szCs w:val="24"/>
        </w:rPr>
        <w:t>se figures peaked</w:t>
      </w:r>
      <w:r w:rsidR="00FC1F0D">
        <w:rPr>
          <w:rFonts w:ascii="Times New Roman" w:hAnsi="Times New Roman" w:cs="Times New Roman"/>
          <w:bCs/>
          <w:sz w:val="24"/>
          <w:szCs w:val="24"/>
        </w:rPr>
        <w:t xml:space="preserve"> at 0.76% in August to October 2014 and 0.55% in September to December 2014</w:t>
      </w:r>
      <w:r w:rsidR="00825F72">
        <w:rPr>
          <w:rFonts w:ascii="Times New Roman" w:hAnsi="Times New Roman" w:cs="Times New Roman"/>
          <w:bCs/>
          <w:sz w:val="24"/>
          <w:szCs w:val="24"/>
        </w:rPr>
        <w:t>.</w:t>
      </w:r>
      <w:r w:rsidR="001007C4">
        <w:rPr>
          <w:rFonts w:ascii="Times New Roman" w:hAnsi="Times New Roman" w:cs="Times New Roman"/>
          <w:bCs/>
          <w:sz w:val="24"/>
          <w:szCs w:val="24"/>
        </w:rPr>
        <w:t xml:space="preserve"> </w:t>
      </w:r>
      <w:r w:rsidR="002924DA">
        <w:rPr>
          <w:rFonts w:ascii="Times New Roman" w:hAnsi="Times New Roman" w:cs="Times New Roman"/>
          <w:bCs/>
          <w:sz w:val="24"/>
          <w:szCs w:val="24"/>
        </w:rPr>
        <w:t>I</w:t>
      </w:r>
      <w:r w:rsidR="002924DA" w:rsidRPr="00283A8F">
        <w:rPr>
          <w:rFonts w:ascii="Times New Roman" w:hAnsi="Times New Roman" w:cs="Times New Roman"/>
          <w:bCs/>
          <w:sz w:val="24"/>
          <w:szCs w:val="24"/>
        </w:rPr>
        <w:t xml:space="preserve">n </w:t>
      </w:r>
      <w:r w:rsidR="002924DA">
        <w:rPr>
          <w:rFonts w:ascii="Times New Roman" w:hAnsi="Times New Roman" w:cs="Times New Roman"/>
          <w:bCs/>
          <w:sz w:val="24"/>
          <w:szCs w:val="24"/>
        </w:rPr>
        <w:t>the year to September 2015 the monthly rate was 0.50% before challenges and 0.40% after. However, the fall appears to be coming to an end as the rates are now stabilising at th</w:t>
      </w:r>
      <w:r w:rsidR="0058017F">
        <w:rPr>
          <w:rFonts w:ascii="Times New Roman" w:hAnsi="Times New Roman" w:cs="Times New Roman"/>
          <w:bCs/>
          <w:sz w:val="24"/>
          <w:szCs w:val="24"/>
        </w:rPr>
        <w:t>e</w:t>
      </w:r>
      <w:r w:rsidR="002924DA">
        <w:rPr>
          <w:rFonts w:ascii="Times New Roman" w:hAnsi="Times New Roman" w:cs="Times New Roman"/>
          <w:bCs/>
          <w:sz w:val="24"/>
          <w:szCs w:val="24"/>
        </w:rPr>
        <w:t>s</w:t>
      </w:r>
      <w:r w:rsidR="0058017F">
        <w:rPr>
          <w:rFonts w:ascii="Times New Roman" w:hAnsi="Times New Roman" w:cs="Times New Roman"/>
          <w:bCs/>
          <w:sz w:val="24"/>
          <w:szCs w:val="24"/>
        </w:rPr>
        <w:t>e</w:t>
      </w:r>
      <w:r w:rsidR="002924DA">
        <w:rPr>
          <w:rFonts w:ascii="Times New Roman" w:hAnsi="Times New Roman" w:cs="Times New Roman"/>
          <w:bCs/>
          <w:sz w:val="24"/>
          <w:szCs w:val="24"/>
        </w:rPr>
        <w:t xml:space="preserve"> level</w:t>
      </w:r>
      <w:r w:rsidR="0058017F">
        <w:rPr>
          <w:rFonts w:ascii="Times New Roman" w:hAnsi="Times New Roman" w:cs="Times New Roman"/>
          <w:bCs/>
          <w:sz w:val="24"/>
          <w:szCs w:val="24"/>
        </w:rPr>
        <w:t>s</w:t>
      </w:r>
      <w:r w:rsidR="002924DA">
        <w:rPr>
          <w:rFonts w:ascii="Times New Roman" w:hAnsi="Times New Roman" w:cs="Times New Roman"/>
          <w:bCs/>
          <w:sz w:val="24"/>
          <w:szCs w:val="24"/>
        </w:rPr>
        <w:t>.</w:t>
      </w:r>
    </w:p>
    <w:p w:rsidR="00773C67" w:rsidRDefault="00773C67" w:rsidP="009236AC">
      <w:pPr>
        <w:rPr>
          <w:rFonts w:ascii="Times New Roman" w:hAnsi="Times New Roman" w:cs="Times New Roman"/>
          <w:bCs/>
          <w:sz w:val="24"/>
          <w:szCs w:val="24"/>
        </w:rPr>
      </w:pPr>
    </w:p>
    <w:p w:rsidR="00123B74" w:rsidRPr="006A1728" w:rsidRDefault="00123B74" w:rsidP="00123B74">
      <w:pPr>
        <w:rPr>
          <w:rFonts w:ascii="Times New Roman" w:hAnsi="Times New Roman" w:cs="Times New Roman"/>
          <w:sz w:val="24"/>
          <w:szCs w:val="24"/>
        </w:rPr>
      </w:pPr>
      <w:r>
        <w:rPr>
          <w:rFonts w:ascii="Times New Roman" w:hAnsi="Times New Roman" w:cs="Times New Roman"/>
          <w:b/>
          <w:bCs/>
          <w:sz w:val="24"/>
          <w:szCs w:val="24"/>
        </w:rPr>
        <w:t xml:space="preserve">Figure </w:t>
      </w:r>
      <w:r w:rsidR="004C0867">
        <w:rPr>
          <w:rFonts w:ascii="Times New Roman" w:hAnsi="Times New Roman" w:cs="Times New Roman"/>
          <w:b/>
          <w:bCs/>
          <w:sz w:val="24"/>
          <w:szCs w:val="24"/>
        </w:rPr>
        <w:t>5</w:t>
      </w:r>
      <w:r>
        <w:rPr>
          <w:rFonts w:ascii="Times New Roman" w:hAnsi="Times New Roman" w:cs="Times New Roman"/>
          <w:b/>
          <w:bCs/>
          <w:sz w:val="24"/>
          <w:szCs w:val="24"/>
        </w:rPr>
        <w:t xml:space="preserve"> </w:t>
      </w:r>
      <w:r w:rsidRPr="004E1A14">
        <w:rPr>
          <w:rFonts w:ascii="Times New Roman" w:hAnsi="Times New Roman" w:cs="Times New Roman"/>
          <w:bCs/>
          <w:sz w:val="24"/>
          <w:szCs w:val="24"/>
        </w:rPr>
        <w:t>updates the reasons for ESA sanctions</w:t>
      </w:r>
      <w:r>
        <w:rPr>
          <w:rFonts w:ascii="Times New Roman" w:hAnsi="Times New Roman" w:cs="Times New Roman"/>
          <w:bCs/>
          <w:sz w:val="24"/>
          <w:szCs w:val="24"/>
        </w:rPr>
        <w:t>, after challenges</w:t>
      </w:r>
      <w:r w:rsidRPr="004E1A14">
        <w:rPr>
          <w:rFonts w:ascii="Times New Roman" w:hAnsi="Times New Roman" w:cs="Times New Roman"/>
          <w:bCs/>
          <w:sz w:val="24"/>
          <w:szCs w:val="24"/>
        </w:rPr>
        <w:t xml:space="preserve">. The big </w:t>
      </w:r>
      <w:r w:rsidR="002924DA">
        <w:rPr>
          <w:rFonts w:ascii="Times New Roman" w:hAnsi="Times New Roman" w:cs="Times New Roman"/>
          <w:bCs/>
          <w:sz w:val="24"/>
          <w:szCs w:val="24"/>
        </w:rPr>
        <w:t>rise and subsequent fall</w:t>
      </w:r>
      <w:r w:rsidRPr="004E1A14">
        <w:rPr>
          <w:rFonts w:ascii="Times New Roman" w:hAnsi="Times New Roman" w:cs="Times New Roman"/>
          <w:bCs/>
          <w:sz w:val="24"/>
          <w:szCs w:val="24"/>
        </w:rPr>
        <w:t xml:space="preserve"> in ESA sanctions since </w:t>
      </w:r>
      <w:r w:rsidR="00FC1F0D">
        <w:rPr>
          <w:rFonts w:ascii="Times New Roman" w:hAnsi="Times New Roman" w:cs="Times New Roman"/>
          <w:bCs/>
          <w:sz w:val="24"/>
          <w:szCs w:val="24"/>
        </w:rPr>
        <w:t xml:space="preserve">the spring of </w:t>
      </w:r>
      <w:r w:rsidRPr="004E1A14">
        <w:rPr>
          <w:rFonts w:ascii="Times New Roman" w:hAnsi="Times New Roman" w:cs="Times New Roman"/>
          <w:bCs/>
          <w:sz w:val="24"/>
          <w:szCs w:val="24"/>
        </w:rPr>
        <w:t>2013 ha</w:t>
      </w:r>
      <w:r w:rsidR="002924DA">
        <w:rPr>
          <w:rFonts w:ascii="Times New Roman" w:hAnsi="Times New Roman" w:cs="Times New Roman"/>
          <w:bCs/>
          <w:sz w:val="24"/>
          <w:szCs w:val="24"/>
        </w:rPr>
        <w:t>ve</w:t>
      </w:r>
      <w:r w:rsidRPr="004E1A14">
        <w:rPr>
          <w:rFonts w:ascii="Times New Roman" w:hAnsi="Times New Roman" w:cs="Times New Roman"/>
          <w:bCs/>
          <w:sz w:val="24"/>
          <w:szCs w:val="24"/>
        </w:rPr>
        <w:t xml:space="preserve"> been due </w:t>
      </w:r>
      <w:r w:rsidR="00447C1D">
        <w:rPr>
          <w:rFonts w:ascii="Times New Roman" w:hAnsi="Times New Roman" w:cs="Times New Roman"/>
          <w:bCs/>
          <w:sz w:val="24"/>
          <w:szCs w:val="24"/>
        </w:rPr>
        <w:t xml:space="preserve">to </w:t>
      </w:r>
      <w:r w:rsidR="006C6821">
        <w:rPr>
          <w:rFonts w:ascii="Times New Roman" w:hAnsi="Times New Roman" w:cs="Times New Roman"/>
          <w:bCs/>
          <w:sz w:val="24"/>
          <w:szCs w:val="24"/>
        </w:rPr>
        <w:t xml:space="preserve">changes in sanctions for </w:t>
      </w:r>
      <w:r w:rsidRPr="004E1A14">
        <w:rPr>
          <w:rFonts w:ascii="Times New Roman" w:hAnsi="Times New Roman" w:cs="Times New Roman"/>
          <w:bCs/>
          <w:sz w:val="24"/>
          <w:szCs w:val="24"/>
        </w:rPr>
        <w:t>‘failure to participate in work related activity’</w:t>
      </w:r>
      <w:r w:rsidR="00825F72">
        <w:rPr>
          <w:rFonts w:ascii="Times New Roman" w:hAnsi="Times New Roman" w:cs="Times New Roman"/>
          <w:bCs/>
          <w:sz w:val="24"/>
          <w:szCs w:val="24"/>
        </w:rPr>
        <w:t xml:space="preserve">, while sanctions for not attending work-focused interviews have </w:t>
      </w:r>
      <w:r w:rsidR="00AB35F5">
        <w:rPr>
          <w:rFonts w:ascii="Times New Roman" w:hAnsi="Times New Roman" w:cs="Times New Roman"/>
          <w:bCs/>
          <w:sz w:val="24"/>
          <w:szCs w:val="24"/>
        </w:rPr>
        <w:t xml:space="preserve">been </w:t>
      </w:r>
      <w:r w:rsidR="00825F72">
        <w:rPr>
          <w:rFonts w:ascii="Times New Roman" w:hAnsi="Times New Roman" w:cs="Times New Roman"/>
          <w:bCs/>
          <w:sz w:val="24"/>
          <w:szCs w:val="24"/>
        </w:rPr>
        <w:t xml:space="preserve">gently </w:t>
      </w:r>
      <w:r w:rsidR="0050707F">
        <w:rPr>
          <w:rFonts w:ascii="Times New Roman" w:hAnsi="Times New Roman" w:cs="Times New Roman"/>
          <w:bCs/>
          <w:sz w:val="24"/>
          <w:szCs w:val="24"/>
        </w:rPr>
        <w:t xml:space="preserve">and steadily </w:t>
      </w:r>
      <w:r w:rsidR="00825F72">
        <w:rPr>
          <w:rFonts w:ascii="Times New Roman" w:hAnsi="Times New Roman" w:cs="Times New Roman"/>
          <w:bCs/>
          <w:sz w:val="24"/>
          <w:szCs w:val="24"/>
        </w:rPr>
        <w:t>declin</w:t>
      </w:r>
      <w:r w:rsidR="00AB35F5">
        <w:rPr>
          <w:rFonts w:ascii="Times New Roman" w:hAnsi="Times New Roman" w:cs="Times New Roman"/>
          <w:bCs/>
          <w:sz w:val="24"/>
          <w:szCs w:val="24"/>
        </w:rPr>
        <w:t>ing</w:t>
      </w:r>
      <w:r w:rsidRPr="007B6BF8">
        <w:rPr>
          <w:rFonts w:ascii="Times New Roman" w:hAnsi="Times New Roman" w:cs="Times New Roman"/>
          <w:sz w:val="24"/>
          <w:szCs w:val="24"/>
        </w:rPr>
        <w:t xml:space="preserve">. </w:t>
      </w:r>
      <w:r w:rsidR="001F5769" w:rsidRPr="004E1A14">
        <w:rPr>
          <w:rFonts w:ascii="Times New Roman" w:hAnsi="Times New Roman" w:cs="Times New Roman"/>
          <w:bCs/>
          <w:sz w:val="24"/>
          <w:szCs w:val="24"/>
        </w:rPr>
        <w:t>‘</w:t>
      </w:r>
      <w:r w:rsidR="001F5769">
        <w:rPr>
          <w:rFonts w:ascii="Times New Roman" w:hAnsi="Times New Roman" w:cs="Times New Roman"/>
          <w:bCs/>
          <w:sz w:val="24"/>
          <w:szCs w:val="24"/>
        </w:rPr>
        <w:t>F</w:t>
      </w:r>
      <w:r w:rsidR="001F5769" w:rsidRPr="004E1A14">
        <w:rPr>
          <w:rFonts w:ascii="Times New Roman" w:hAnsi="Times New Roman" w:cs="Times New Roman"/>
          <w:bCs/>
          <w:sz w:val="24"/>
          <w:szCs w:val="24"/>
        </w:rPr>
        <w:t>ailure to participate in work related activity’</w:t>
      </w:r>
      <w:r w:rsidR="001F5769">
        <w:rPr>
          <w:rFonts w:ascii="Times New Roman" w:hAnsi="Times New Roman" w:cs="Times New Roman"/>
          <w:bCs/>
          <w:sz w:val="24"/>
          <w:szCs w:val="24"/>
        </w:rPr>
        <w:t xml:space="preserve"> </w:t>
      </w:r>
      <w:r>
        <w:rPr>
          <w:rFonts w:ascii="Times New Roman" w:hAnsi="Times New Roman" w:cs="Times New Roman"/>
          <w:sz w:val="24"/>
          <w:szCs w:val="24"/>
        </w:rPr>
        <w:t xml:space="preserve">now accounts for </w:t>
      </w:r>
      <w:r w:rsidR="002924DA">
        <w:rPr>
          <w:rFonts w:ascii="Times New Roman" w:hAnsi="Times New Roman" w:cs="Times New Roman"/>
          <w:sz w:val="24"/>
          <w:szCs w:val="24"/>
        </w:rPr>
        <w:t>just over four-fifths</w:t>
      </w:r>
      <w:r>
        <w:rPr>
          <w:rFonts w:ascii="Times New Roman" w:hAnsi="Times New Roman" w:cs="Times New Roman"/>
          <w:sz w:val="24"/>
          <w:szCs w:val="24"/>
        </w:rPr>
        <w:t xml:space="preserve"> of ESA sanctions. </w:t>
      </w:r>
    </w:p>
    <w:p w:rsidR="00123B74" w:rsidRDefault="00123B74" w:rsidP="00123B74">
      <w:pPr>
        <w:rPr>
          <w:rFonts w:ascii="Times New Roman" w:hAnsi="Times New Roman" w:cs="Times New Roman"/>
          <w:sz w:val="24"/>
          <w:szCs w:val="24"/>
        </w:rPr>
      </w:pPr>
    </w:p>
    <w:p w:rsidR="00F60421" w:rsidRDefault="00F60421" w:rsidP="00123B74">
      <w:pPr>
        <w:rPr>
          <w:rFonts w:ascii="Times New Roman" w:hAnsi="Times New Roman" w:cs="Times New Roman"/>
          <w:sz w:val="24"/>
          <w:szCs w:val="24"/>
        </w:rPr>
      </w:pPr>
    </w:p>
    <w:p w:rsidR="0064114C" w:rsidRPr="0074653C" w:rsidRDefault="0064114C" w:rsidP="0064114C">
      <w:pPr>
        <w:rPr>
          <w:rFonts w:ascii="Times New Roman" w:hAnsi="Times New Roman" w:cs="Times New Roman"/>
          <w:b/>
          <w:sz w:val="32"/>
          <w:szCs w:val="32"/>
        </w:rPr>
      </w:pPr>
      <w:r w:rsidRPr="0074653C">
        <w:rPr>
          <w:rFonts w:ascii="Times New Roman" w:hAnsi="Times New Roman" w:cs="Times New Roman"/>
          <w:b/>
          <w:sz w:val="32"/>
          <w:szCs w:val="32"/>
        </w:rPr>
        <w:t>Sanctions overturned following challenge</w:t>
      </w:r>
    </w:p>
    <w:p w:rsidR="0064114C" w:rsidRDefault="0064114C" w:rsidP="0064114C">
      <w:pPr>
        <w:rPr>
          <w:rFonts w:ascii="Times New Roman" w:hAnsi="Times New Roman" w:cs="Times New Roman"/>
          <w:sz w:val="24"/>
          <w:szCs w:val="24"/>
        </w:rPr>
      </w:pPr>
    </w:p>
    <w:p w:rsidR="00D76072" w:rsidRDefault="00D76072" w:rsidP="00D76072">
      <w:pPr>
        <w:rPr>
          <w:rFonts w:ascii="Times New Roman" w:hAnsi="Times New Roman" w:cs="Times New Roman"/>
          <w:sz w:val="24"/>
          <w:szCs w:val="24"/>
        </w:rPr>
      </w:pPr>
      <w:r>
        <w:rPr>
          <w:rFonts w:ascii="Times New Roman" w:hAnsi="Times New Roman" w:cs="Times New Roman"/>
          <w:sz w:val="24"/>
          <w:szCs w:val="24"/>
        </w:rPr>
        <w:t xml:space="preserve">An estimated </w:t>
      </w:r>
      <w:r w:rsidR="00B33BC2">
        <w:rPr>
          <w:rFonts w:ascii="Times New Roman" w:hAnsi="Times New Roman" w:cs="Times New Roman"/>
          <w:sz w:val="24"/>
          <w:szCs w:val="24"/>
        </w:rPr>
        <w:t>55,800</w:t>
      </w:r>
      <w:r w:rsidR="002C62FD">
        <w:rPr>
          <w:rFonts w:ascii="Times New Roman" w:hAnsi="Times New Roman" w:cs="Times New Roman"/>
          <w:sz w:val="24"/>
          <w:szCs w:val="24"/>
        </w:rPr>
        <w:t xml:space="preserve"> JSA sanctions and </w:t>
      </w:r>
      <w:r w:rsidR="00B33BC2">
        <w:rPr>
          <w:rFonts w:ascii="Times New Roman" w:hAnsi="Times New Roman" w:cs="Times New Roman"/>
          <w:sz w:val="24"/>
          <w:szCs w:val="24"/>
        </w:rPr>
        <w:t>6,800</w:t>
      </w:r>
      <w:r>
        <w:rPr>
          <w:rFonts w:ascii="Times New Roman" w:hAnsi="Times New Roman" w:cs="Times New Roman"/>
          <w:sz w:val="24"/>
          <w:szCs w:val="24"/>
        </w:rPr>
        <w:t xml:space="preserve"> ESA sanctions </w:t>
      </w:r>
      <w:r w:rsidRPr="007E70E4">
        <w:rPr>
          <w:rFonts w:ascii="Times New Roman" w:hAnsi="Times New Roman" w:cs="Times New Roman"/>
          <w:sz w:val="24"/>
          <w:szCs w:val="24"/>
        </w:rPr>
        <w:t xml:space="preserve">were overturned in </w:t>
      </w:r>
      <w:r w:rsidR="002C62FD">
        <w:rPr>
          <w:rFonts w:ascii="Times New Roman" w:hAnsi="Times New Roman" w:cs="Times New Roman"/>
          <w:sz w:val="24"/>
          <w:szCs w:val="24"/>
        </w:rPr>
        <w:t xml:space="preserve">the 12 months to </w:t>
      </w:r>
      <w:r w:rsidR="00B33BC2">
        <w:rPr>
          <w:rFonts w:ascii="Times New Roman" w:hAnsi="Times New Roman" w:cs="Times New Roman"/>
          <w:sz w:val="24"/>
          <w:szCs w:val="24"/>
        </w:rPr>
        <w:t>September</w:t>
      </w:r>
      <w:r w:rsidR="002C62FD">
        <w:rPr>
          <w:rFonts w:ascii="Times New Roman" w:hAnsi="Times New Roman" w:cs="Times New Roman"/>
          <w:sz w:val="24"/>
          <w:szCs w:val="24"/>
        </w:rPr>
        <w:t xml:space="preserve"> </w:t>
      </w:r>
      <w:r w:rsidRPr="007E70E4">
        <w:rPr>
          <w:rFonts w:ascii="Times New Roman" w:hAnsi="Times New Roman" w:cs="Times New Roman"/>
          <w:sz w:val="24"/>
          <w:szCs w:val="24"/>
        </w:rPr>
        <w:t>201</w:t>
      </w:r>
      <w:r w:rsidR="002C62FD">
        <w:rPr>
          <w:rFonts w:ascii="Times New Roman" w:hAnsi="Times New Roman" w:cs="Times New Roman"/>
          <w:sz w:val="24"/>
          <w:szCs w:val="24"/>
        </w:rPr>
        <w:t>5</w:t>
      </w:r>
      <w:r w:rsidRPr="007E70E4">
        <w:rPr>
          <w:rFonts w:ascii="Times New Roman" w:hAnsi="Times New Roman" w:cs="Times New Roman"/>
          <w:sz w:val="24"/>
          <w:szCs w:val="24"/>
        </w:rPr>
        <w:t xml:space="preserve"> via </w:t>
      </w:r>
      <w:r>
        <w:rPr>
          <w:rFonts w:ascii="Times New Roman" w:hAnsi="Times New Roman" w:cs="Times New Roman"/>
          <w:sz w:val="24"/>
          <w:szCs w:val="24"/>
        </w:rPr>
        <w:t>reviews, r</w:t>
      </w:r>
      <w:r w:rsidRPr="007E70E4">
        <w:rPr>
          <w:rFonts w:ascii="Times New Roman" w:hAnsi="Times New Roman" w:cs="Times New Roman"/>
          <w:sz w:val="24"/>
          <w:szCs w:val="24"/>
        </w:rPr>
        <w:t>econsiderations</w:t>
      </w:r>
      <w:r>
        <w:rPr>
          <w:rFonts w:ascii="Times New Roman" w:hAnsi="Times New Roman" w:cs="Times New Roman"/>
          <w:sz w:val="24"/>
          <w:szCs w:val="24"/>
        </w:rPr>
        <w:t xml:space="preserve"> or </w:t>
      </w:r>
      <w:r w:rsidRPr="007E70E4">
        <w:rPr>
          <w:rFonts w:ascii="Times New Roman" w:hAnsi="Times New Roman" w:cs="Times New Roman"/>
          <w:sz w:val="24"/>
          <w:szCs w:val="24"/>
        </w:rPr>
        <w:t>appeals</w:t>
      </w:r>
      <w:r>
        <w:rPr>
          <w:rFonts w:ascii="Times New Roman" w:hAnsi="Times New Roman" w:cs="Times New Roman"/>
          <w:sz w:val="24"/>
          <w:szCs w:val="24"/>
        </w:rPr>
        <w:t>. This is a total of</w:t>
      </w:r>
      <w:r w:rsidRPr="007E70E4">
        <w:rPr>
          <w:rFonts w:ascii="Times New Roman" w:hAnsi="Times New Roman" w:cs="Times New Roman"/>
          <w:sz w:val="24"/>
          <w:szCs w:val="24"/>
        </w:rPr>
        <w:t xml:space="preserve"> </w:t>
      </w:r>
      <w:r w:rsidR="00B33BC2">
        <w:rPr>
          <w:rFonts w:ascii="Times New Roman" w:hAnsi="Times New Roman" w:cs="Times New Roman"/>
          <w:sz w:val="24"/>
          <w:szCs w:val="24"/>
        </w:rPr>
        <w:t>62,600</w:t>
      </w:r>
      <w:r w:rsidRPr="007E70E4">
        <w:rPr>
          <w:rFonts w:ascii="Times New Roman" w:hAnsi="Times New Roman" w:cs="Times New Roman"/>
          <w:sz w:val="24"/>
          <w:szCs w:val="24"/>
        </w:rPr>
        <w:t xml:space="preserve"> cases </w:t>
      </w:r>
      <w:r>
        <w:rPr>
          <w:rFonts w:ascii="Times New Roman" w:hAnsi="Times New Roman" w:cs="Times New Roman"/>
          <w:sz w:val="24"/>
          <w:szCs w:val="24"/>
        </w:rPr>
        <w:t xml:space="preserve">where </w:t>
      </w:r>
      <w:r w:rsidRPr="007E70E4">
        <w:rPr>
          <w:rFonts w:ascii="Times New Roman" w:hAnsi="Times New Roman" w:cs="Times New Roman"/>
          <w:sz w:val="24"/>
          <w:szCs w:val="24"/>
        </w:rPr>
        <w:t>the claimant’s payments will have been stopped for weeks or months</w:t>
      </w:r>
      <w:r>
        <w:rPr>
          <w:rFonts w:ascii="Times New Roman" w:hAnsi="Times New Roman" w:cs="Times New Roman"/>
          <w:sz w:val="24"/>
          <w:szCs w:val="24"/>
        </w:rPr>
        <w:t xml:space="preserve"> only to be refunded later</w:t>
      </w:r>
      <w:r w:rsidRPr="007E70E4">
        <w:rPr>
          <w:rFonts w:ascii="Times New Roman" w:hAnsi="Times New Roman" w:cs="Times New Roman"/>
          <w:sz w:val="24"/>
          <w:szCs w:val="24"/>
        </w:rPr>
        <w:t xml:space="preserve">.  </w:t>
      </w:r>
      <w:r>
        <w:rPr>
          <w:rFonts w:ascii="Times New Roman" w:hAnsi="Times New Roman" w:cs="Times New Roman"/>
          <w:sz w:val="24"/>
          <w:szCs w:val="24"/>
        </w:rPr>
        <w:t>This figure peaked a</w:t>
      </w:r>
      <w:r w:rsidR="001E0022">
        <w:rPr>
          <w:rFonts w:ascii="Times New Roman" w:hAnsi="Times New Roman" w:cs="Times New Roman"/>
          <w:sz w:val="24"/>
          <w:szCs w:val="24"/>
        </w:rPr>
        <w:t>t 153,6</w:t>
      </w:r>
      <w:r>
        <w:rPr>
          <w:rFonts w:ascii="Times New Roman" w:hAnsi="Times New Roman" w:cs="Times New Roman"/>
          <w:sz w:val="24"/>
          <w:szCs w:val="24"/>
        </w:rPr>
        <w:t>00 in the year to March 2014.</w:t>
      </w:r>
    </w:p>
    <w:p w:rsidR="00D76072" w:rsidRDefault="00D76072" w:rsidP="00D76072">
      <w:pPr>
        <w:rPr>
          <w:rFonts w:ascii="Times New Roman" w:hAnsi="Times New Roman" w:cs="Times New Roman"/>
          <w:sz w:val="24"/>
          <w:szCs w:val="24"/>
        </w:rPr>
      </w:pPr>
    </w:p>
    <w:p w:rsidR="004E54F1" w:rsidRDefault="004E54F1" w:rsidP="00755A1F">
      <w:pPr>
        <w:rPr>
          <w:rFonts w:ascii="Times New Roman" w:hAnsi="Times New Roman" w:cs="Times New Roman"/>
          <w:sz w:val="24"/>
          <w:szCs w:val="24"/>
        </w:rPr>
      </w:pPr>
    </w:p>
    <w:p w:rsidR="00FA51A4" w:rsidRPr="00F911FF" w:rsidRDefault="00FA51A4" w:rsidP="00FA51A4">
      <w:pPr>
        <w:rPr>
          <w:rFonts w:ascii="Times New Roman" w:hAnsi="Times New Roman" w:cs="Times New Roman"/>
          <w:b/>
          <w:bCs/>
          <w:sz w:val="32"/>
          <w:szCs w:val="32"/>
        </w:rPr>
      </w:pPr>
      <w:r>
        <w:rPr>
          <w:rFonts w:ascii="Times New Roman" w:hAnsi="Times New Roman" w:cs="Times New Roman"/>
          <w:b/>
          <w:bCs/>
          <w:sz w:val="32"/>
          <w:szCs w:val="32"/>
        </w:rPr>
        <w:t xml:space="preserve">The proportion of </w:t>
      </w:r>
      <w:r w:rsidR="009C4668">
        <w:rPr>
          <w:rFonts w:ascii="Times New Roman" w:hAnsi="Times New Roman" w:cs="Times New Roman"/>
          <w:b/>
          <w:bCs/>
          <w:sz w:val="32"/>
          <w:szCs w:val="32"/>
        </w:rPr>
        <w:t xml:space="preserve">JSA and ESA </w:t>
      </w:r>
      <w:r>
        <w:rPr>
          <w:rFonts w:ascii="Times New Roman" w:hAnsi="Times New Roman" w:cs="Times New Roman"/>
          <w:b/>
          <w:bCs/>
          <w:sz w:val="32"/>
          <w:szCs w:val="32"/>
        </w:rPr>
        <w:t>claimants who are sanctioned</w:t>
      </w:r>
    </w:p>
    <w:p w:rsidR="00FA51A4" w:rsidRDefault="00FA51A4" w:rsidP="00E41791">
      <w:pPr>
        <w:rPr>
          <w:rFonts w:ascii="Times New Roman" w:hAnsi="Times New Roman" w:cs="Times New Roman"/>
          <w:bCs/>
          <w:sz w:val="24"/>
          <w:szCs w:val="24"/>
        </w:rPr>
      </w:pPr>
    </w:p>
    <w:p w:rsidR="00F51C1B" w:rsidRDefault="00696A1B" w:rsidP="00F0516C">
      <w:pPr>
        <w:rPr>
          <w:rFonts w:ascii="Times New Roman" w:hAnsi="Times New Roman" w:cs="Times New Roman"/>
          <w:sz w:val="24"/>
          <w:szCs w:val="24"/>
        </w:rPr>
      </w:pPr>
      <w:r>
        <w:rPr>
          <w:rFonts w:ascii="Times New Roman" w:hAnsi="Times New Roman" w:cs="Times New Roman"/>
          <w:sz w:val="24"/>
          <w:szCs w:val="24"/>
        </w:rPr>
        <w:t>The overdue</w:t>
      </w:r>
      <w:r w:rsidR="00F51C1B">
        <w:rPr>
          <w:rFonts w:ascii="Times New Roman" w:hAnsi="Times New Roman" w:cs="Times New Roman"/>
          <w:sz w:val="24"/>
          <w:szCs w:val="24"/>
        </w:rPr>
        <w:t xml:space="preserve"> Freedom of Information response 2015-2187 </w:t>
      </w:r>
      <w:r>
        <w:rPr>
          <w:rFonts w:ascii="Times New Roman" w:hAnsi="Times New Roman" w:cs="Times New Roman"/>
          <w:sz w:val="24"/>
          <w:szCs w:val="24"/>
        </w:rPr>
        <w:t xml:space="preserve">was produced </w:t>
      </w:r>
      <w:r w:rsidR="002F5AB0">
        <w:rPr>
          <w:rFonts w:ascii="Times New Roman" w:hAnsi="Times New Roman" w:cs="Times New Roman"/>
          <w:sz w:val="24"/>
          <w:szCs w:val="24"/>
        </w:rPr>
        <w:t xml:space="preserve">by DWP </w:t>
      </w:r>
      <w:r>
        <w:rPr>
          <w:rFonts w:ascii="Times New Roman" w:hAnsi="Times New Roman" w:cs="Times New Roman"/>
          <w:sz w:val="24"/>
          <w:szCs w:val="24"/>
        </w:rPr>
        <w:t>on</w:t>
      </w:r>
      <w:r w:rsidR="00F51C1B">
        <w:rPr>
          <w:rFonts w:ascii="Times New Roman" w:hAnsi="Times New Roman" w:cs="Times New Roman"/>
          <w:sz w:val="24"/>
          <w:szCs w:val="24"/>
        </w:rPr>
        <w:t xml:space="preserve"> 16 February 2016</w:t>
      </w:r>
      <w:r>
        <w:rPr>
          <w:rFonts w:ascii="Times New Roman" w:hAnsi="Times New Roman" w:cs="Times New Roman"/>
          <w:sz w:val="24"/>
          <w:szCs w:val="24"/>
        </w:rPr>
        <w:t xml:space="preserve">, </w:t>
      </w:r>
      <w:r w:rsidR="00F51C1B">
        <w:rPr>
          <w:rFonts w:ascii="Times New Roman" w:hAnsi="Times New Roman" w:cs="Times New Roman"/>
          <w:sz w:val="24"/>
          <w:szCs w:val="24"/>
        </w:rPr>
        <w:t>giv</w:t>
      </w:r>
      <w:r>
        <w:rPr>
          <w:rFonts w:ascii="Times New Roman" w:hAnsi="Times New Roman" w:cs="Times New Roman"/>
          <w:sz w:val="24"/>
          <w:szCs w:val="24"/>
        </w:rPr>
        <w:t>ing</w:t>
      </w:r>
      <w:r w:rsidR="00F51C1B">
        <w:rPr>
          <w:rFonts w:ascii="Times New Roman" w:hAnsi="Times New Roman" w:cs="Times New Roman"/>
          <w:sz w:val="24"/>
          <w:szCs w:val="24"/>
        </w:rPr>
        <w:t xml:space="preserve"> updated figures on the proportion of claimants sanctioned, for the 12 months 1 July 2014 to 30 June 2015. For JSA, </w:t>
      </w:r>
      <w:r>
        <w:rPr>
          <w:rFonts w:ascii="Times New Roman" w:hAnsi="Times New Roman" w:cs="Times New Roman"/>
          <w:sz w:val="24"/>
          <w:szCs w:val="24"/>
        </w:rPr>
        <w:t xml:space="preserve">excluding sanctions successfully challenged, </w:t>
      </w:r>
      <w:r w:rsidR="00F51C1B">
        <w:rPr>
          <w:rFonts w:ascii="Times New Roman" w:hAnsi="Times New Roman" w:cs="Times New Roman"/>
          <w:sz w:val="24"/>
          <w:szCs w:val="24"/>
        </w:rPr>
        <w:t xml:space="preserve">284,436 individuals were sanctioned out of 2,206,160 individuals who claimed JSA at any time during the </w:t>
      </w:r>
      <w:r>
        <w:rPr>
          <w:rFonts w:ascii="Times New Roman" w:hAnsi="Times New Roman" w:cs="Times New Roman"/>
          <w:sz w:val="24"/>
          <w:szCs w:val="24"/>
        </w:rPr>
        <w:t>year</w:t>
      </w:r>
      <w:r w:rsidR="00F51C1B">
        <w:rPr>
          <w:rFonts w:ascii="Times New Roman" w:hAnsi="Times New Roman" w:cs="Times New Roman"/>
          <w:sz w:val="24"/>
          <w:szCs w:val="24"/>
        </w:rPr>
        <w:t xml:space="preserve">. This is 12.9% and represents a fall </w:t>
      </w:r>
      <w:r w:rsidR="00F5388B">
        <w:rPr>
          <w:rFonts w:ascii="Times New Roman" w:hAnsi="Times New Roman" w:cs="Times New Roman"/>
          <w:sz w:val="24"/>
          <w:szCs w:val="24"/>
        </w:rPr>
        <w:t>from the 18.4% for the financial year 2013/14, though it remains higher than the proportion inherited by the Coalition in 2010.</w:t>
      </w:r>
    </w:p>
    <w:p w:rsidR="00F5388B" w:rsidRDefault="00F5388B" w:rsidP="00F0516C">
      <w:pPr>
        <w:rPr>
          <w:rFonts w:ascii="Times New Roman" w:hAnsi="Times New Roman" w:cs="Times New Roman"/>
          <w:sz w:val="24"/>
          <w:szCs w:val="24"/>
        </w:rPr>
      </w:pPr>
    </w:p>
    <w:p w:rsidR="00696A1B" w:rsidRDefault="00696A1B" w:rsidP="00F0516C">
      <w:pPr>
        <w:rPr>
          <w:rFonts w:ascii="Times New Roman" w:hAnsi="Times New Roman" w:cs="Times New Roman"/>
          <w:sz w:val="24"/>
          <w:szCs w:val="24"/>
        </w:rPr>
      </w:pPr>
      <w:r>
        <w:rPr>
          <w:rFonts w:ascii="Times New Roman" w:hAnsi="Times New Roman" w:cs="Times New Roman"/>
          <w:sz w:val="24"/>
          <w:szCs w:val="24"/>
        </w:rPr>
        <w:t>The series for the proportion of JSA claimants sanctioned</w:t>
      </w:r>
      <w:r w:rsidR="00C36D1B">
        <w:rPr>
          <w:rFonts w:ascii="Times New Roman" w:hAnsi="Times New Roman" w:cs="Times New Roman"/>
          <w:sz w:val="24"/>
          <w:szCs w:val="24"/>
        </w:rPr>
        <w:t>, after challenges,</w:t>
      </w:r>
      <w:r>
        <w:rPr>
          <w:rFonts w:ascii="Times New Roman" w:hAnsi="Times New Roman" w:cs="Times New Roman"/>
          <w:sz w:val="24"/>
          <w:szCs w:val="24"/>
        </w:rPr>
        <w:t xml:space="preserve"> is now as follows (all figures are for financial years, except 2014/15):</w:t>
      </w:r>
    </w:p>
    <w:p w:rsidR="00696A1B" w:rsidRDefault="00696A1B" w:rsidP="00F0516C">
      <w:pPr>
        <w:rPr>
          <w:rFonts w:ascii="Times New Roman" w:hAnsi="Times New Roman" w:cs="Times New Roman"/>
          <w:sz w:val="24"/>
          <w:szCs w:val="24"/>
        </w:rPr>
      </w:pPr>
    </w:p>
    <w:p w:rsidR="00F5388B" w:rsidRDefault="00F5388B" w:rsidP="00F5388B">
      <w:pPr>
        <w:ind w:left="720"/>
        <w:rPr>
          <w:rFonts w:ascii="Times New Roman" w:hAnsi="Times New Roman" w:cs="Times New Roman"/>
          <w:sz w:val="24"/>
          <w:szCs w:val="24"/>
        </w:rPr>
      </w:pPr>
      <w:r>
        <w:rPr>
          <w:rFonts w:ascii="Times New Roman" w:hAnsi="Times New Roman" w:cs="Times New Roman"/>
          <w:sz w:val="24"/>
          <w:szCs w:val="24"/>
        </w:rPr>
        <w:t>2007/08 – 11.8 %</w:t>
      </w:r>
    </w:p>
    <w:p w:rsidR="00F5388B" w:rsidRDefault="00F5388B" w:rsidP="00F5388B">
      <w:pPr>
        <w:ind w:left="720"/>
        <w:rPr>
          <w:rFonts w:ascii="Times New Roman" w:hAnsi="Times New Roman" w:cs="Times New Roman"/>
          <w:sz w:val="24"/>
          <w:szCs w:val="24"/>
        </w:rPr>
      </w:pPr>
      <w:r>
        <w:rPr>
          <w:rFonts w:ascii="Times New Roman" w:hAnsi="Times New Roman" w:cs="Times New Roman"/>
          <w:sz w:val="24"/>
          <w:szCs w:val="24"/>
        </w:rPr>
        <w:t>2008/09 – 9.8 %</w:t>
      </w:r>
    </w:p>
    <w:p w:rsidR="00F5388B" w:rsidRDefault="00F5388B" w:rsidP="00F5388B">
      <w:pPr>
        <w:ind w:left="720"/>
        <w:rPr>
          <w:rFonts w:ascii="Times New Roman" w:hAnsi="Times New Roman" w:cs="Times New Roman"/>
          <w:sz w:val="24"/>
          <w:szCs w:val="24"/>
        </w:rPr>
      </w:pPr>
      <w:r>
        <w:rPr>
          <w:rFonts w:ascii="Times New Roman" w:hAnsi="Times New Roman" w:cs="Times New Roman"/>
          <w:sz w:val="24"/>
          <w:szCs w:val="24"/>
        </w:rPr>
        <w:t>2009/10 – 10.8 %</w:t>
      </w:r>
    </w:p>
    <w:p w:rsidR="00F5388B" w:rsidRDefault="00F5388B" w:rsidP="00F5388B">
      <w:pPr>
        <w:ind w:left="720"/>
        <w:rPr>
          <w:rFonts w:ascii="Times New Roman" w:hAnsi="Times New Roman" w:cs="Times New Roman"/>
          <w:sz w:val="24"/>
          <w:szCs w:val="24"/>
        </w:rPr>
      </w:pPr>
      <w:r>
        <w:rPr>
          <w:rFonts w:ascii="Times New Roman" w:hAnsi="Times New Roman" w:cs="Times New Roman"/>
          <w:sz w:val="24"/>
          <w:szCs w:val="24"/>
        </w:rPr>
        <w:t>2010/11 – 15.1 %</w:t>
      </w:r>
    </w:p>
    <w:p w:rsidR="00F5388B" w:rsidRDefault="00F5388B" w:rsidP="00F5388B">
      <w:pPr>
        <w:ind w:left="720"/>
        <w:rPr>
          <w:rFonts w:ascii="Times New Roman" w:hAnsi="Times New Roman" w:cs="Times New Roman"/>
          <w:sz w:val="24"/>
          <w:szCs w:val="24"/>
        </w:rPr>
      </w:pPr>
      <w:r>
        <w:rPr>
          <w:rFonts w:ascii="Times New Roman" w:hAnsi="Times New Roman" w:cs="Times New Roman"/>
          <w:sz w:val="24"/>
          <w:szCs w:val="24"/>
        </w:rPr>
        <w:t>2011/12 – 13.2 %</w:t>
      </w:r>
    </w:p>
    <w:p w:rsidR="00F5388B" w:rsidRDefault="00F5388B" w:rsidP="00F5388B">
      <w:pPr>
        <w:ind w:left="720"/>
        <w:rPr>
          <w:rFonts w:ascii="Times New Roman" w:hAnsi="Times New Roman" w:cs="Times New Roman"/>
          <w:sz w:val="24"/>
          <w:szCs w:val="24"/>
        </w:rPr>
      </w:pPr>
      <w:r>
        <w:rPr>
          <w:rFonts w:ascii="Times New Roman" w:hAnsi="Times New Roman" w:cs="Times New Roman"/>
          <w:sz w:val="24"/>
          <w:szCs w:val="24"/>
        </w:rPr>
        <w:t>2012/13 – 16.0 %</w:t>
      </w:r>
    </w:p>
    <w:p w:rsidR="00F5388B" w:rsidRDefault="00F5388B" w:rsidP="00F0516C">
      <w:pPr>
        <w:rPr>
          <w:rFonts w:ascii="Times New Roman" w:hAnsi="Times New Roman" w:cs="Times New Roman"/>
          <w:sz w:val="24"/>
          <w:szCs w:val="24"/>
        </w:rPr>
      </w:pPr>
      <w:r>
        <w:rPr>
          <w:rFonts w:ascii="Times New Roman" w:hAnsi="Times New Roman" w:cs="Times New Roman"/>
          <w:sz w:val="24"/>
          <w:szCs w:val="24"/>
        </w:rPr>
        <w:tab/>
        <w:t>2013/14 – 18.4%</w:t>
      </w:r>
    </w:p>
    <w:p w:rsidR="00F5388B" w:rsidRDefault="00F5388B" w:rsidP="00F0516C">
      <w:pPr>
        <w:rPr>
          <w:rFonts w:ascii="Times New Roman" w:hAnsi="Times New Roman" w:cs="Times New Roman"/>
          <w:sz w:val="24"/>
          <w:szCs w:val="24"/>
        </w:rPr>
      </w:pPr>
      <w:r>
        <w:rPr>
          <w:rFonts w:ascii="Times New Roman" w:hAnsi="Times New Roman" w:cs="Times New Roman"/>
          <w:sz w:val="24"/>
          <w:szCs w:val="24"/>
        </w:rPr>
        <w:tab/>
        <w:t>2014/15</w:t>
      </w:r>
      <w:r w:rsidR="00696A1B">
        <w:rPr>
          <w:rFonts w:ascii="Times New Roman" w:hAnsi="Times New Roman" w:cs="Times New Roman"/>
          <w:sz w:val="24"/>
          <w:szCs w:val="24"/>
        </w:rPr>
        <w:t xml:space="preserve"> (1 July – 30 June)</w:t>
      </w:r>
      <w:r>
        <w:rPr>
          <w:rFonts w:ascii="Times New Roman" w:hAnsi="Times New Roman" w:cs="Times New Roman"/>
          <w:sz w:val="24"/>
          <w:szCs w:val="24"/>
        </w:rPr>
        <w:t xml:space="preserve"> – 12.9%</w:t>
      </w:r>
    </w:p>
    <w:p w:rsidR="0029425B" w:rsidRDefault="0029425B" w:rsidP="00F0516C">
      <w:pPr>
        <w:rPr>
          <w:rFonts w:ascii="Times New Roman" w:hAnsi="Times New Roman" w:cs="Times New Roman"/>
          <w:sz w:val="24"/>
          <w:szCs w:val="24"/>
        </w:rPr>
      </w:pPr>
    </w:p>
    <w:p w:rsidR="00F5126A" w:rsidRDefault="00F5126A" w:rsidP="00696A1B">
      <w:pPr>
        <w:rPr>
          <w:rFonts w:ascii="Times New Roman" w:hAnsi="Times New Roman" w:cs="Times New Roman"/>
          <w:sz w:val="24"/>
          <w:szCs w:val="24"/>
        </w:rPr>
      </w:pPr>
      <w:r>
        <w:rPr>
          <w:rFonts w:ascii="Times New Roman" w:hAnsi="Times New Roman" w:cs="Times New Roman"/>
          <w:sz w:val="24"/>
          <w:szCs w:val="24"/>
        </w:rPr>
        <w:t>If sanctions imposed but subsequently overturned were included, all these figures would be higher</w:t>
      </w:r>
      <w:r w:rsidRPr="00195624">
        <w:rPr>
          <w:rFonts w:ascii="Times New Roman" w:hAnsi="Times New Roman" w:cs="Times New Roman"/>
          <w:sz w:val="24"/>
          <w:szCs w:val="24"/>
        </w:rPr>
        <w:t>.</w:t>
      </w:r>
    </w:p>
    <w:p w:rsidR="006C6821" w:rsidRDefault="006C6821" w:rsidP="00696A1B">
      <w:pPr>
        <w:rPr>
          <w:rFonts w:ascii="Times New Roman" w:hAnsi="Times New Roman" w:cs="Times New Roman"/>
          <w:sz w:val="24"/>
          <w:szCs w:val="24"/>
        </w:rPr>
      </w:pPr>
    </w:p>
    <w:p w:rsidR="00696A1B" w:rsidRDefault="00696A1B" w:rsidP="00696A1B">
      <w:pPr>
        <w:rPr>
          <w:rFonts w:ascii="Times New Roman" w:hAnsi="Times New Roman" w:cs="Times New Roman"/>
          <w:sz w:val="24"/>
          <w:szCs w:val="24"/>
        </w:rPr>
      </w:pPr>
      <w:r w:rsidRPr="00195624">
        <w:rPr>
          <w:rFonts w:ascii="Times New Roman" w:hAnsi="Times New Roman" w:cs="Times New Roman"/>
          <w:sz w:val="24"/>
          <w:szCs w:val="24"/>
        </w:rPr>
        <w:t xml:space="preserve">Over </w:t>
      </w:r>
      <w:r>
        <w:rPr>
          <w:rFonts w:ascii="Times New Roman" w:hAnsi="Times New Roman" w:cs="Times New Roman"/>
          <w:sz w:val="24"/>
          <w:szCs w:val="24"/>
        </w:rPr>
        <w:t>a</w:t>
      </w:r>
      <w:r w:rsidRPr="00195624">
        <w:rPr>
          <w:rFonts w:ascii="Times New Roman" w:hAnsi="Times New Roman" w:cs="Times New Roman"/>
          <w:sz w:val="24"/>
          <w:szCs w:val="24"/>
        </w:rPr>
        <w:t xml:space="preserve"> five year period, the percentage of JSA claimants sanctioned (after challenges) </w:t>
      </w:r>
      <w:r w:rsidR="009C4668">
        <w:rPr>
          <w:rFonts w:ascii="Times New Roman" w:hAnsi="Times New Roman" w:cs="Times New Roman"/>
          <w:sz w:val="24"/>
          <w:szCs w:val="24"/>
        </w:rPr>
        <w:t xml:space="preserve">is even greater. </w:t>
      </w:r>
      <w:r w:rsidR="006C6821">
        <w:rPr>
          <w:rFonts w:ascii="Times New Roman" w:hAnsi="Times New Roman" w:cs="Times New Roman"/>
          <w:sz w:val="24"/>
          <w:szCs w:val="24"/>
        </w:rPr>
        <w:t>N</w:t>
      </w:r>
      <w:r w:rsidR="009C4668">
        <w:rPr>
          <w:rFonts w:ascii="Times New Roman" w:hAnsi="Times New Roman" w:cs="Times New Roman"/>
          <w:sz w:val="24"/>
          <w:szCs w:val="24"/>
        </w:rPr>
        <w:t xml:space="preserve">o update </w:t>
      </w:r>
      <w:r w:rsidR="006C6821">
        <w:rPr>
          <w:rFonts w:ascii="Times New Roman" w:hAnsi="Times New Roman" w:cs="Times New Roman"/>
          <w:sz w:val="24"/>
          <w:szCs w:val="24"/>
        </w:rPr>
        <w:t xml:space="preserve">is available </w:t>
      </w:r>
      <w:r w:rsidR="009C4668">
        <w:rPr>
          <w:rFonts w:ascii="Times New Roman" w:hAnsi="Times New Roman" w:cs="Times New Roman"/>
          <w:sz w:val="24"/>
          <w:szCs w:val="24"/>
        </w:rPr>
        <w:t xml:space="preserve">for the figure </w:t>
      </w:r>
      <w:r w:rsidR="00034D78">
        <w:rPr>
          <w:rFonts w:ascii="Times New Roman" w:hAnsi="Times New Roman" w:cs="Times New Roman"/>
          <w:sz w:val="24"/>
          <w:szCs w:val="24"/>
        </w:rPr>
        <w:t>of</w:t>
      </w:r>
      <w:r w:rsidR="00034D78" w:rsidRPr="00195624">
        <w:rPr>
          <w:rFonts w:ascii="Times New Roman" w:hAnsi="Times New Roman" w:cs="Times New Roman"/>
          <w:sz w:val="24"/>
          <w:szCs w:val="24"/>
        </w:rPr>
        <w:t xml:space="preserve"> 22.3%</w:t>
      </w:r>
      <w:r w:rsidR="00034D78">
        <w:rPr>
          <w:rFonts w:ascii="Times New Roman" w:hAnsi="Times New Roman" w:cs="Times New Roman"/>
          <w:sz w:val="24"/>
          <w:szCs w:val="24"/>
        </w:rPr>
        <w:t xml:space="preserve"> </w:t>
      </w:r>
      <w:r w:rsidR="009C4668">
        <w:rPr>
          <w:rFonts w:ascii="Times New Roman" w:hAnsi="Times New Roman" w:cs="Times New Roman"/>
          <w:sz w:val="24"/>
          <w:szCs w:val="24"/>
        </w:rPr>
        <w:t>for</w:t>
      </w:r>
      <w:r w:rsidRPr="00195624">
        <w:rPr>
          <w:rFonts w:ascii="Times New Roman" w:hAnsi="Times New Roman" w:cs="Times New Roman"/>
          <w:sz w:val="24"/>
          <w:szCs w:val="24"/>
        </w:rPr>
        <w:t xml:space="preserve"> 2009/10 to 2013/14 inclusive </w:t>
      </w:r>
      <w:r w:rsidR="009C4668">
        <w:rPr>
          <w:rFonts w:ascii="Times New Roman" w:hAnsi="Times New Roman" w:cs="Times New Roman"/>
          <w:sz w:val="24"/>
          <w:szCs w:val="24"/>
        </w:rPr>
        <w:t>published in FoI response 2014-4972</w:t>
      </w:r>
      <w:r w:rsidRPr="00195624">
        <w:rPr>
          <w:rFonts w:ascii="Times New Roman" w:hAnsi="Times New Roman" w:cs="Times New Roman"/>
          <w:sz w:val="24"/>
          <w:szCs w:val="24"/>
        </w:rPr>
        <w:t xml:space="preserve">. </w:t>
      </w:r>
    </w:p>
    <w:p w:rsidR="00696A1B" w:rsidRDefault="00696A1B" w:rsidP="00696A1B">
      <w:pPr>
        <w:rPr>
          <w:rFonts w:ascii="Times New Roman" w:hAnsi="Times New Roman" w:cs="Times New Roman"/>
          <w:sz w:val="24"/>
          <w:szCs w:val="24"/>
        </w:rPr>
      </w:pPr>
    </w:p>
    <w:p w:rsidR="00696A1B" w:rsidRDefault="00696A1B" w:rsidP="00696A1B">
      <w:pPr>
        <w:rPr>
          <w:rFonts w:ascii="Times New Roman" w:hAnsi="Times New Roman" w:cs="Times New Roman"/>
          <w:sz w:val="24"/>
          <w:szCs w:val="24"/>
        </w:rPr>
      </w:pPr>
      <w:r>
        <w:rPr>
          <w:rFonts w:ascii="Times New Roman" w:hAnsi="Times New Roman" w:cs="Times New Roman"/>
          <w:sz w:val="24"/>
          <w:szCs w:val="24"/>
        </w:rPr>
        <w:t xml:space="preserve">For the first time, FoI response 2015-2187 </w:t>
      </w:r>
      <w:r w:rsidR="009C4668">
        <w:rPr>
          <w:rFonts w:ascii="Times New Roman" w:hAnsi="Times New Roman" w:cs="Times New Roman"/>
          <w:sz w:val="24"/>
          <w:szCs w:val="24"/>
        </w:rPr>
        <w:t xml:space="preserve">also </w:t>
      </w:r>
      <w:r>
        <w:rPr>
          <w:rFonts w:ascii="Times New Roman" w:hAnsi="Times New Roman" w:cs="Times New Roman"/>
          <w:sz w:val="24"/>
          <w:szCs w:val="24"/>
        </w:rPr>
        <w:t xml:space="preserve">reveals the </w:t>
      </w:r>
      <w:r w:rsidRPr="002F5AB0">
        <w:rPr>
          <w:rFonts w:ascii="Times New Roman" w:hAnsi="Times New Roman" w:cs="Times New Roman"/>
          <w:b/>
          <w:sz w:val="24"/>
          <w:szCs w:val="24"/>
        </w:rPr>
        <w:t>proportion of ESA claimants sanctioned</w:t>
      </w:r>
      <w:r>
        <w:rPr>
          <w:rFonts w:ascii="Times New Roman" w:hAnsi="Times New Roman" w:cs="Times New Roman"/>
          <w:sz w:val="24"/>
          <w:szCs w:val="24"/>
        </w:rPr>
        <w:t>, again for the 12 months 1 July 2014 to 30 June 2015.</w:t>
      </w:r>
      <w:r w:rsidR="00F5126A">
        <w:rPr>
          <w:rStyle w:val="EndnoteReference"/>
          <w:rFonts w:ascii="Times New Roman" w:hAnsi="Times New Roman" w:cs="Times New Roman"/>
          <w:sz w:val="24"/>
          <w:szCs w:val="24"/>
        </w:rPr>
        <w:endnoteReference w:id="9"/>
      </w:r>
      <w:r>
        <w:rPr>
          <w:rFonts w:ascii="Times New Roman" w:hAnsi="Times New Roman" w:cs="Times New Roman"/>
          <w:sz w:val="24"/>
          <w:szCs w:val="24"/>
        </w:rPr>
        <w:t xml:space="preserve"> </w:t>
      </w:r>
      <w:r w:rsidR="009C4668">
        <w:rPr>
          <w:rFonts w:ascii="Times New Roman" w:hAnsi="Times New Roman" w:cs="Times New Roman"/>
          <w:sz w:val="24"/>
          <w:szCs w:val="24"/>
        </w:rPr>
        <w:t>During th</w:t>
      </w:r>
      <w:r w:rsidR="002C24DB">
        <w:rPr>
          <w:rFonts w:ascii="Times New Roman" w:hAnsi="Times New Roman" w:cs="Times New Roman"/>
          <w:sz w:val="24"/>
          <w:szCs w:val="24"/>
        </w:rPr>
        <w:t xml:space="preserve">is </w:t>
      </w:r>
      <w:r w:rsidR="009C4668">
        <w:rPr>
          <w:rFonts w:ascii="Times New Roman" w:hAnsi="Times New Roman" w:cs="Times New Roman"/>
          <w:sz w:val="24"/>
          <w:szCs w:val="24"/>
        </w:rPr>
        <w:t>period, the number of individual ESA claimants sanctioned</w:t>
      </w:r>
      <w:r w:rsidR="00C36D1B">
        <w:rPr>
          <w:rFonts w:ascii="Times New Roman" w:hAnsi="Times New Roman" w:cs="Times New Roman"/>
          <w:sz w:val="24"/>
          <w:szCs w:val="24"/>
        </w:rPr>
        <w:t>, after challenges,</w:t>
      </w:r>
      <w:r w:rsidR="009C4668">
        <w:rPr>
          <w:rFonts w:ascii="Times New Roman" w:hAnsi="Times New Roman" w:cs="Times New Roman"/>
          <w:sz w:val="24"/>
          <w:szCs w:val="24"/>
        </w:rPr>
        <w:t xml:space="preserve"> was 15,949, out of 544,770 </w:t>
      </w:r>
      <w:r w:rsidR="00034D78">
        <w:rPr>
          <w:rFonts w:ascii="Times New Roman" w:hAnsi="Times New Roman" w:cs="Times New Roman"/>
          <w:sz w:val="24"/>
          <w:szCs w:val="24"/>
        </w:rPr>
        <w:t xml:space="preserve">individuals </w:t>
      </w:r>
      <w:r w:rsidR="009C4668">
        <w:rPr>
          <w:rFonts w:ascii="Times New Roman" w:hAnsi="Times New Roman" w:cs="Times New Roman"/>
          <w:sz w:val="24"/>
          <w:szCs w:val="24"/>
        </w:rPr>
        <w:t>who were in the WRAG at any point</w:t>
      </w:r>
      <w:r w:rsidR="002C24DB">
        <w:rPr>
          <w:rFonts w:ascii="Times New Roman" w:hAnsi="Times New Roman" w:cs="Times New Roman"/>
          <w:sz w:val="24"/>
          <w:szCs w:val="24"/>
        </w:rPr>
        <w:t xml:space="preserve"> during the year</w:t>
      </w:r>
      <w:r w:rsidR="009C4668">
        <w:rPr>
          <w:rFonts w:ascii="Times New Roman" w:hAnsi="Times New Roman" w:cs="Times New Roman"/>
          <w:sz w:val="24"/>
          <w:szCs w:val="24"/>
        </w:rPr>
        <w:t>. This is 2.9%, much lower than for JSA.</w:t>
      </w:r>
      <w:r w:rsidR="002F5AB0">
        <w:rPr>
          <w:rFonts w:ascii="Times New Roman" w:hAnsi="Times New Roman" w:cs="Times New Roman"/>
          <w:sz w:val="24"/>
          <w:szCs w:val="24"/>
        </w:rPr>
        <w:t xml:space="preserve"> But again, the figure before challenges would be higher.</w:t>
      </w:r>
    </w:p>
    <w:p w:rsidR="0029425B" w:rsidRDefault="0029425B" w:rsidP="00F0516C">
      <w:pPr>
        <w:rPr>
          <w:rFonts w:ascii="Times New Roman" w:hAnsi="Times New Roman" w:cs="Times New Roman"/>
          <w:sz w:val="24"/>
          <w:szCs w:val="24"/>
        </w:rPr>
      </w:pPr>
    </w:p>
    <w:p w:rsidR="00B55ACB" w:rsidRDefault="00B55ACB" w:rsidP="00F93509">
      <w:pPr>
        <w:rPr>
          <w:rFonts w:ascii="Times New Roman" w:hAnsi="Times New Roman" w:cs="Times New Roman"/>
          <w:b/>
          <w:bCs/>
          <w:sz w:val="32"/>
          <w:szCs w:val="32"/>
        </w:rPr>
      </w:pPr>
    </w:p>
    <w:p w:rsidR="00F93509" w:rsidRDefault="00300F5C" w:rsidP="00F93509">
      <w:pPr>
        <w:rPr>
          <w:rFonts w:ascii="Times New Roman" w:hAnsi="Times New Roman" w:cs="Times New Roman"/>
          <w:b/>
          <w:bCs/>
          <w:sz w:val="32"/>
          <w:szCs w:val="32"/>
        </w:rPr>
      </w:pPr>
      <w:r w:rsidRPr="00F911FF">
        <w:rPr>
          <w:rFonts w:ascii="Times New Roman" w:hAnsi="Times New Roman" w:cs="Times New Roman"/>
          <w:b/>
          <w:bCs/>
          <w:sz w:val="32"/>
          <w:szCs w:val="32"/>
        </w:rPr>
        <w:t>Repeat sanctions</w:t>
      </w:r>
    </w:p>
    <w:p w:rsidR="00376558" w:rsidRDefault="00376558" w:rsidP="00F93509">
      <w:pPr>
        <w:rPr>
          <w:rFonts w:ascii="Times New Roman" w:hAnsi="Times New Roman" w:cs="Times New Roman"/>
          <w:sz w:val="24"/>
          <w:szCs w:val="24"/>
        </w:rPr>
      </w:pPr>
    </w:p>
    <w:p w:rsidR="008B0671" w:rsidRDefault="00651CC4" w:rsidP="00267ECA">
      <w:pPr>
        <w:rPr>
          <w:rFonts w:ascii="Times New Roman" w:hAnsi="Times New Roman" w:cs="Times New Roman"/>
          <w:sz w:val="24"/>
          <w:szCs w:val="24"/>
        </w:rPr>
      </w:pPr>
      <w:r>
        <w:rPr>
          <w:rFonts w:ascii="Times New Roman" w:hAnsi="Times New Roman" w:cs="Times New Roman"/>
          <w:sz w:val="24"/>
          <w:szCs w:val="24"/>
        </w:rPr>
        <w:t xml:space="preserve">FoI </w:t>
      </w:r>
      <w:r w:rsidR="00034D78">
        <w:rPr>
          <w:rFonts w:ascii="Times New Roman" w:hAnsi="Times New Roman" w:cs="Times New Roman"/>
          <w:sz w:val="24"/>
          <w:szCs w:val="24"/>
        </w:rPr>
        <w:t xml:space="preserve">response </w:t>
      </w:r>
      <w:r>
        <w:rPr>
          <w:rFonts w:ascii="Times New Roman" w:hAnsi="Times New Roman" w:cs="Times New Roman"/>
          <w:sz w:val="24"/>
          <w:szCs w:val="24"/>
        </w:rPr>
        <w:t xml:space="preserve">2015-2187 also gives figures for the numbers of individuals subjected to repeated sanctions during 2014/15 (1 July to 30 June). </w:t>
      </w:r>
      <w:r w:rsidR="00264483">
        <w:rPr>
          <w:rFonts w:ascii="Times New Roman" w:hAnsi="Times New Roman" w:cs="Times New Roman"/>
          <w:sz w:val="24"/>
          <w:szCs w:val="24"/>
        </w:rPr>
        <w:t xml:space="preserve">Of the 284,436 JSA claimants sanctioned, </w:t>
      </w:r>
      <w:r w:rsidR="009F3A80">
        <w:rPr>
          <w:rFonts w:ascii="Times New Roman" w:hAnsi="Times New Roman" w:cs="Times New Roman"/>
          <w:sz w:val="24"/>
          <w:szCs w:val="24"/>
        </w:rPr>
        <w:t xml:space="preserve">one </w:t>
      </w:r>
      <w:r w:rsidR="00264483">
        <w:rPr>
          <w:rFonts w:ascii="Times New Roman" w:hAnsi="Times New Roman" w:cs="Times New Roman"/>
          <w:sz w:val="24"/>
          <w:szCs w:val="24"/>
        </w:rPr>
        <w:t>quarter (</w:t>
      </w:r>
      <w:r w:rsidR="009F3A80">
        <w:rPr>
          <w:rFonts w:ascii="Times New Roman" w:hAnsi="Times New Roman" w:cs="Times New Roman"/>
          <w:sz w:val="24"/>
          <w:szCs w:val="24"/>
        </w:rPr>
        <w:t>24.4</w:t>
      </w:r>
      <w:r w:rsidR="00264483">
        <w:rPr>
          <w:rFonts w:ascii="Times New Roman" w:hAnsi="Times New Roman" w:cs="Times New Roman"/>
          <w:sz w:val="24"/>
          <w:szCs w:val="24"/>
        </w:rPr>
        <w:t xml:space="preserve">%) were sanctioned </w:t>
      </w:r>
      <w:r w:rsidR="009F3A80">
        <w:rPr>
          <w:rFonts w:ascii="Times New Roman" w:hAnsi="Times New Roman" w:cs="Times New Roman"/>
          <w:sz w:val="24"/>
          <w:szCs w:val="24"/>
        </w:rPr>
        <w:t>more than once during the year</w:t>
      </w:r>
      <w:r w:rsidR="002F5AB0">
        <w:rPr>
          <w:rFonts w:ascii="Times New Roman" w:hAnsi="Times New Roman" w:cs="Times New Roman"/>
          <w:sz w:val="24"/>
          <w:szCs w:val="24"/>
        </w:rPr>
        <w:t>, and</w:t>
      </w:r>
      <w:r w:rsidR="00264483">
        <w:rPr>
          <w:rFonts w:ascii="Times New Roman" w:hAnsi="Times New Roman" w:cs="Times New Roman"/>
          <w:sz w:val="24"/>
          <w:szCs w:val="24"/>
        </w:rPr>
        <w:t xml:space="preserve"> </w:t>
      </w:r>
      <w:r w:rsidR="002F5AB0">
        <w:rPr>
          <w:rFonts w:ascii="Times New Roman" w:hAnsi="Times New Roman" w:cs="Times New Roman"/>
          <w:sz w:val="24"/>
          <w:szCs w:val="24"/>
        </w:rPr>
        <w:t>j</w:t>
      </w:r>
      <w:r w:rsidR="008B0671">
        <w:rPr>
          <w:rFonts w:ascii="Times New Roman" w:hAnsi="Times New Roman" w:cs="Times New Roman"/>
          <w:sz w:val="24"/>
          <w:szCs w:val="24"/>
        </w:rPr>
        <w:t>ust under o</w:t>
      </w:r>
      <w:r w:rsidR="00264483">
        <w:rPr>
          <w:rFonts w:ascii="Times New Roman" w:hAnsi="Times New Roman" w:cs="Times New Roman"/>
          <w:sz w:val="24"/>
          <w:szCs w:val="24"/>
        </w:rPr>
        <w:t xml:space="preserve">ne in </w:t>
      </w:r>
      <w:r w:rsidR="002F5AB0">
        <w:rPr>
          <w:rFonts w:ascii="Times New Roman" w:hAnsi="Times New Roman" w:cs="Times New Roman"/>
          <w:sz w:val="24"/>
          <w:szCs w:val="24"/>
        </w:rPr>
        <w:t>ten</w:t>
      </w:r>
      <w:r w:rsidR="00264483">
        <w:rPr>
          <w:rFonts w:ascii="Times New Roman" w:hAnsi="Times New Roman" w:cs="Times New Roman"/>
          <w:sz w:val="24"/>
          <w:szCs w:val="24"/>
        </w:rPr>
        <w:t xml:space="preserve"> (</w:t>
      </w:r>
      <w:r w:rsidR="002F5AB0">
        <w:rPr>
          <w:rFonts w:ascii="Times New Roman" w:hAnsi="Times New Roman" w:cs="Times New Roman"/>
          <w:sz w:val="24"/>
          <w:szCs w:val="24"/>
        </w:rPr>
        <w:t>9.0</w:t>
      </w:r>
      <w:r w:rsidR="00264483">
        <w:rPr>
          <w:rFonts w:ascii="Times New Roman" w:hAnsi="Times New Roman" w:cs="Times New Roman"/>
          <w:sz w:val="24"/>
          <w:szCs w:val="24"/>
        </w:rPr>
        <w:t>%) w</w:t>
      </w:r>
      <w:r w:rsidR="002F5AB0">
        <w:rPr>
          <w:rFonts w:ascii="Times New Roman" w:hAnsi="Times New Roman" w:cs="Times New Roman"/>
          <w:sz w:val="24"/>
          <w:szCs w:val="24"/>
        </w:rPr>
        <w:t>as</w:t>
      </w:r>
      <w:r w:rsidR="00264483">
        <w:rPr>
          <w:rFonts w:ascii="Times New Roman" w:hAnsi="Times New Roman" w:cs="Times New Roman"/>
          <w:sz w:val="24"/>
          <w:szCs w:val="24"/>
        </w:rPr>
        <w:t xml:space="preserve"> sanctioned t</w:t>
      </w:r>
      <w:r w:rsidR="002F5AB0">
        <w:rPr>
          <w:rFonts w:ascii="Times New Roman" w:hAnsi="Times New Roman" w:cs="Times New Roman"/>
          <w:sz w:val="24"/>
          <w:szCs w:val="24"/>
        </w:rPr>
        <w:t>hree times or more</w:t>
      </w:r>
      <w:r w:rsidR="00264483">
        <w:rPr>
          <w:rFonts w:ascii="Times New Roman" w:hAnsi="Times New Roman" w:cs="Times New Roman"/>
          <w:sz w:val="24"/>
          <w:szCs w:val="24"/>
        </w:rPr>
        <w:t xml:space="preserve">. 1,042 </w:t>
      </w:r>
      <w:r w:rsidR="006C6821">
        <w:rPr>
          <w:rFonts w:ascii="Times New Roman" w:hAnsi="Times New Roman" w:cs="Times New Roman"/>
          <w:sz w:val="24"/>
          <w:szCs w:val="24"/>
        </w:rPr>
        <w:t xml:space="preserve">JSA </w:t>
      </w:r>
      <w:r w:rsidR="00264483">
        <w:rPr>
          <w:rFonts w:ascii="Times New Roman" w:hAnsi="Times New Roman" w:cs="Times New Roman"/>
          <w:sz w:val="24"/>
          <w:szCs w:val="24"/>
        </w:rPr>
        <w:t>claimants were sanctioned ten or more times.</w:t>
      </w:r>
    </w:p>
    <w:p w:rsidR="008B0671" w:rsidRDefault="008B0671" w:rsidP="00267ECA">
      <w:pPr>
        <w:rPr>
          <w:rFonts w:ascii="Times New Roman" w:hAnsi="Times New Roman" w:cs="Times New Roman"/>
          <w:sz w:val="24"/>
          <w:szCs w:val="24"/>
        </w:rPr>
      </w:pPr>
    </w:p>
    <w:p w:rsidR="00651CC4" w:rsidRDefault="008B0671" w:rsidP="00267ECA">
      <w:pPr>
        <w:rPr>
          <w:rFonts w:ascii="Times New Roman" w:hAnsi="Times New Roman" w:cs="Times New Roman"/>
          <w:sz w:val="24"/>
          <w:szCs w:val="24"/>
        </w:rPr>
      </w:pPr>
      <w:r>
        <w:rPr>
          <w:rFonts w:ascii="Times New Roman" w:hAnsi="Times New Roman" w:cs="Times New Roman"/>
          <w:sz w:val="24"/>
          <w:szCs w:val="24"/>
        </w:rPr>
        <w:t xml:space="preserve">Of the 15,949 ESA claimants sanctioned, </w:t>
      </w:r>
      <w:r w:rsidR="009F3A80">
        <w:rPr>
          <w:rFonts w:ascii="Times New Roman" w:hAnsi="Times New Roman" w:cs="Times New Roman"/>
          <w:sz w:val="24"/>
          <w:szCs w:val="24"/>
        </w:rPr>
        <w:t xml:space="preserve">over one quarter (27.8%) </w:t>
      </w:r>
      <w:r>
        <w:rPr>
          <w:rFonts w:ascii="Times New Roman" w:hAnsi="Times New Roman" w:cs="Times New Roman"/>
          <w:sz w:val="24"/>
          <w:szCs w:val="24"/>
        </w:rPr>
        <w:t xml:space="preserve">were sanctioned </w:t>
      </w:r>
      <w:r w:rsidR="009F3A80">
        <w:rPr>
          <w:rFonts w:ascii="Times New Roman" w:hAnsi="Times New Roman" w:cs="Times New Roman"/>
          <w:sz w:val="24"/>
          <w:szCs w:val="24"/>
        </w:rPr>
        <w:t xml:space="preserve">more than </w:t>
      </w:r>
      <w:r>
        <w:rPr>
          <w:rFonts w:ascii="Times New Roman" w:hAnsi="Times New Roman" w:cs="Times New Roman"/>
          <w:sz w:val="24"/>
          <w:szCs w:val="24"/>
        </w:rPr>
        <w:t>once</w:t>
      </w:r>
      <w:r w:rsidR="009F3A80">
        <w:rPr>
          <w:rFonts w:ascii="Times New Roman" w:hAnsi="Times New Roman" w:cs="Times New Roman"/>
          <w:sz w:val="24"/>
          <w:szCs w:val="24"/>
        </w:rPr>
        <w:t xml:space="preserve"> during the year</w:t>
      </w:r>
      <w:r w:rsidR="00EA7221">
        <w:rPr>
          <w:rFonts w:ascii="Times New Roman" w:hAnsi="Times New Roman" w:cs="Times New Roman"/>
          <w:sz w:val="24"/>
          <w:szCs w:val="24"/>
        </w:rPr>
        <w:t>, and j</w:t>
      </w:r>
      <w:r>
        <w:rPr>
          <w:rFonts w:ascii="Times New Roman" w:hAnsi="Times New Roman" w:cs="Times New Roman"/>
          <w:sz w:val="24"/>
          <w:szCs w:val="24"/>
        </w:rPr>
        <w:t xml:space="preserve">ust </w:t>
      </w:r>
      <w:r w:rsidR="00743C08">
        <w:rPr>
          <w:rFonts w:ascii="Times New Roman" w:hAnsi="Times New Roman" w:cs="Times New Roman"/>
          <w:sz w:val="24"/>
          <w:szCs w:val="24"/>
        </w:rPr>
        <w:t>ov</w:t>
      </w:r>
      <w:r w:rsidR="00EA7221">
        <w:rPr>
          <w:rFonts w:ascii="Times New Roman" w:hAnsi="Times New Roman" w:cs="Times New Roman"/>
          <w:sz w:val="24"/>
          <w:szCs w:val="24"/>
        </w:rPr>
        <w:t>er</w:t>
      </w:r>
      <w:r>
        <w:rPr>
          <w:rFonts w:ascii="Times New Roman" w:hAnsi="Times New Roman" w:cs="Times New Roman"/>
          <w:sz w:val="24"/>
          <w:szCs w:val="24"/>
        </w:rPr>
        <w:t xml:space="preserve"> one in </w:t>
      </w:r>
      <w:r w:rsidR="00EA7221">
        <w:rPr>
          <w:rFonts w:ascii="Times New Roman" w:hAnsi="Times New Roman" w:cs="Times New Roman"/>
          <w:sz w:val="24"/>
          <w:szCs w:val="24"/>
        </w:rPr>
        <w:t>eight</w:t>
      </w:r>
      <w:r>
        <w:rPr>
          <w:rFonts w:ascii="Times New Roman" w:hAnsi="Times New Roman" w:cs="Times New Roman"/>
          <w:sz w:val="24"/>
          <w:szCs w:val="24"/>
        </w:rPr>
        <w:t xml:space="preserve"> (1</w:t>
      </w:r>
      <w:r w:rsidR="00EA7221">
        <w:rPr>
          <w:rFonts w:ascii="Times New Roman" w:hAnsi="Times New Roman" w:cs="Times New Roman"/>
          <w:sz w:val="24"/>
          <w:szCs w:val="24"/>
        </w:rPr>
        <w:t>3</w:t>
      </w:r>
      <w:r>
        <w:rPr>
          <w:rFonts w:ascii="Times New Roman" w:hAnsi="Times New Roman" w:cs="Times New Roman"/>
          <w:sz w:val="24"/>
          <w:szCs w:val="24"/>
        </w:rPr>
        <w:t>.</w:t>
      </w:r>
      <w:r w:rsidR="00EA7221">
        <w:rPr>
          <w:rFonts w:ascii="Times New Roman" w:hAnsi="Times New Roman" w:cs="Times New Roman"/>
          <w:sz w:val="24"/>
          <w:szCs w:val="24"/>
        </w:rPr>
        <w:t>1</w:t>
      </w:r>
      <w:r>
        <w:rPr>
          <w:rFonts w:ascii="Times New Roman" w:hAnsi="Times New Roman" w:cs="Times New Roman"/>
          <w:sz w:val="24"/>
          <w:szCs w:val="24"/>
        </w:rPr>
        <w:t xml:space="preserve">%) was </w:t>
      </w:r>
      <w:r w:rsidR="00EA7221">
        <w:rPr>
          <w:rFonts w:ascii="Times New Roman" w:hAnsi="Times New Roman" w:cs="Times New Roman"/>
          <w:sz w:val="24"/>
          <w:szCs w:val="24"/>
        </w:rPr>
        <w:t xml:space="preserve">sanctioned </w:t>
      </w:r>
      <w:r>
        <w:rPr>
          <w:rFonts w:ascii="Times New Roman" w:hAnsi="Times New Roman" w:cs="Times New Roman"/>
          <w:sz w:val="24"/>
          <w:szCs w:val="24"/>
        </w:rPr>
        <w:t>three times</w:t>
      </w:r>
      <w:r w:rsidR="00EA7221">
        <w:rPr>
          <w:rFonts w:ascii="Times New Roman" w:hAnsi="Times New Roman" w:cs="Times New Roman"/>
          <w:sz w:val="24"/>
          <w:szCs w:val="24"/>
        </w:rPr>
        <w:t xml:space="preserve"> or more</w:t>
      </w:r>
      <w:r>
        <w:rPr>
          <w:rFonts w:ascii="Times New Roman" w:hAnsi="Times New Roman" w:cs="Times New Roman"/>
          <w:sz w:val="24"/>
          <w:szCs w:val="24"/>
        </w:rPr>
        <w:t>.</w:t>
      </w:r>
    </w:p>
    <w:p w:rsidR="00264483" w:rsidRDefault="00264483" w:rsidP="00267ECA">
      <w:pPr>
        <w:rPr>
          <w:rFonts w:ascii="Times New Roman" w:hAnsi="Times New Roman" w:cs="Times New Roman"/>
          <w:sz w:val="24"/>
          <w:szCs w:val="24"/>
        </w:rPr>
      </w:pPr>
    </w:p>
    <w:p w:rsidR="002972E7" w:rsidRDefault="002972E7" w:rsidP="00267ECA">
      <w:pPr>
        <w:rPr>
          <w:rFonts w:ascii="Times New Roman" w:hAnsi="Times New Roman" w:cs="Times New Roman"/>
          <w:sz w:val="24"/>
          <w:szCs w:val="24"/>
        </w:rPr>
      </w:pPr>
      <w:r>
        <w:rPr>
          <w:rFonts w:ascii="Times New Roman" w:hAnsi="Times New Roman" w:cs="Times New Roman"/>
          <w:sz w:val="24"/>
          <w:szCs w:val="24"/>
        </w:rPr>
        <w:t xml:space="preserve">It might be thought that because ESA WRAG claimants are agreed to be too ill to work, DWP might be more reluctant to subject them to repeated sanctions. </w:t>
      </w:r>
      <w:r w:rsidRPr="002C24DB">
        <w:rPr>
          <w:rFonts w:ascii="Times New Roman" w:hAnsi="Times New Roman" w:cs="Times New Roman"/>
          <w:b/>
          <w:sz w:val="24"/>
          <w:szCs w:val="24"/>
        </w:rPr>
        <w:t xml:space="preserve">Figure </w:t>
      </w:r>
      <w:r w:rsidR="004C0867">
        <w:rPr>
          <w:rFonts w:ascii="Times New Roman" w:hAnsi="Times New Roman" w:cs="Times New Roman"/>
          <w:b/>
          <w:sz w:val="24"/>
          <w:szCs w:val="24"/>
        </w:rPr>
        <w:t>6</w:t>
      </w:r>
      <w:r>
        <w:rPr>
          <w:rFonts w:ascii="Times New Roman" w:hAnsi="Times New Roman" w:cs="Times New Roman"/>
          <w:sz w:val="24"/>
          <w:szCs w:val="24"/>
        </w:rPr>
        <w:t xml:space="preserve"> shows</w:t>
      </w:r>
      <w:r w:rsidR="002C24DB">
        <w:rPr>
          <w:rFonts w:ascii="Times New Roman" w:hAnsi="Times New Roman" w:cs="Times New Roman"/>
          <w:sz w:val="24"/>
          <w:szCs w:val="24"/>
        </w:rPr>
        <w:t xml:space="preserve"> that</w:t>
      </w:r>
      <w:r>
        <w:rPr>
          <w:rFonts w:ascii="Times New Roman" w:hAnsi="Times New Roman" w:cs="Times New Roman"/>
          <w:sz w:val="24"/>
          <w:szCs w:val="24"/>
        </w:rPr>
        <w:t xml:space="preserve"> this is not the case. ESA claimants are in fact more likely than JSA claimants to </w:t>
      </w:r>
      <w:r w:rsidR="00EA7221">
        <w:rPr>
          <w:rFonts w:ascii="Times New Roman" w:hAnsi="Times New Roman" w:cs="Times New Roman"/>
          <w:sz w:val="24"/>
          <w:szCs w:val="24"/>
        </w:rPr>
        <w:t>be sanctioned repeatedly</w:t>
      </w:r>
      <w:r>
        <w:rPr>
          <w:rFonts w:ascii="Times New Roman" w:hAnsi="Times New Roman" w:cs="Times New Roman"/>
          <w:sz w:val="24"/>
          <w:szCs w:val="24"/>
        </w:rPr>
        <w:t xml:space="preserve">. </w:t>
      </w:r>
    </w:p>
    <w:p w:rsidR="002972E7" w:rsidRDefault="002972E7" w:rsidP="00267ECA">
      <w:pPr>
        <w:rPr>
          <w:rFonts w:ascii="Times New Roman" w:hAnsi="Times New Roman" w:cs="Times New Roman"/>
          <w:sz w:val="24"/>
          <w:szCs w:val="24"/>
        </w:rPr>
      </w:pPr>
    </w:p>
    <w:p w:rsidR="00264483" w:rsidRDefault="00EA7221" w:rsidP="00267ECA">
      <w:pPr>
        <w:rPr>
          <w:rFonts w:ascii="Times New Roman" w:hAnsi="Times New Roman" w:cs="Times New Roman"/>
          <w:sz w:val="24"/>
          <w:szCs w:val="24"/>
        </w:rPr>
      </w:pPr>
      <w:r>
        <w:rPr>
          <w:rFonts w:ascii="Times New Roman" w:hAnsi="Times New Roman" w:cs="Times New Roman"/>
          <w:sz w:val="24"/>
          <w:szCs w:val="24"/>
        </w:rPr>
        <w:t>These figures understate the numbers of repeat sanctions on the same individuals because they exclude sanctions implemented but overturned following challenge, and because m</w:t>
      </w:r>
      <w:r w:rsidR="00264483">
        <w:rPr>
          <w:rFonts w:ascii="Times New Roman" w:hAnsi="Times New Roman" w:cs="Times New Roman"/>
          <w:sz w:val="24"/>
          <w:szCs w:val="24"/>
        </w:rPr>
        <w:t xml:space="preserve">any claimants’ claims, particularly those for ESA, last longer than a year. </w:t>
      </w:r>
    </w:p>
    <w:p w:rsidR="00651CC4" w:rsidRDefault="00651CC4" w:rsidP="00267ECA">
      <w:pPr>
        <w:rPr>
          <w:rFonts w:ascii="Times New Roman" w:hAnsi="Times New Roman" w:cs="Times New Roman"/>
          <w:sz w:val="24"/>
          <w:szCs w:val="24"/>
        </w:rPr>
      </w:pPr>
    </w:p>
    <w:p w:rsidR="009F3A80" w:rsidRDefault="009F3A80" w:rsidP="002C2BBC">
      <w:pPr>
        <w:rPr>
          <w:rFonts w:ascii="Times New Roman" w:hAnsi="Times New Roman" w:cs="Times New Roman"/>
          <w:b/>
          <w:sz w:val="32"/>
          <w:szCs w:val="32"/>
        </w:rPr>
      </w:pPr>
    </w:p>
    <w:p w:rsidR="009605FA" w:rsidRDefault="009605FA" w:rsidP="002C2BBC">
      <w:pPr>
        <w:rPr>
          <w:rFonts w:ascii="Times New Roman" w:hAnsi="Times New Roman" w:cs="Times New Roman"/>
          <w:b/>
          <w:sz w:val="32"/>
          <w:szCs w:val="32"/>
        </w:rPr>
      </w:pPr>
      <w:r>
        <w:rPr>
          <w:rFonts w:ascii="Times New Roman" w:hAnsi="Times New Roman" w:cs="Times New Roman"/>
          <w:b/>
          <w:sz w:val="32"/>
          <w:szCs w:val="32"/>
        </w:rPr>
        <w:t>Adverse decisions as a proportion of referrals</w:t>
      </w:r>
    </w:p>
    <w:p w:rsidR="009605FA" w:rsidRPr="007B42E0" w:rsidRDefault="009605FA" w:rsidP="002C2BBC">
      <w:pPr>
        <w:rPr>
          <w:rFonts w:ascii="Times New Roman" w:hAnsi="Times New Roman" w:cs="Times New Roman"/>
          <w:sz w:val="24"/>
          <w:szCs w:val="24"/>
        </w:rPr>
      </w:pPr>
    </w:p>
    <w:p w:rsidR="00EB1208" w:rsidRDefault="007B42E0" w:rsidP="002C2BBC">
      <w:pPr>
        <w:rPr>
          <w:rFonts w:ascii="Times New Roman" w:hAnsi="Times New Roman" w:cs="Times New Roman"/>
          <w:sz w:val="24"/>
          <w:szCs w:val="24"/>
        </w:rPr>
      </w:pPr>
      <w:r>
        <w:rPr>
          <w:rFonts w:ascii="Times New Roman" w:hAnsi="Times New Roman" w:cs="Times New Roman"/>
          <w:sz w:val="24"/>
          <w:szCs w:val="24"/>
        </w:rPr>
        <w:t xml:space="preserve">The number of claimants who end up being sanctioned depends first of all on the number who are referred to decision makers, and then on the proportion of referrals which result in a sanction. In discussions of the sanctions system, most attention has been focused on the rate of referrals, and abundant evidence has been produced, by whistleblowers and others, of the pressure which has been put on </w:t>
      </w:r>
      <w:r w:rsidR="00EB1208">
        <w:rPr>
          <w:rFonts w:ascii="Times New Roman" w:hAnsi="Times New Roman" w:cs="Times New Roman"/>
          <w:sz w:val="24"/>
          <w:szCs w:val="24"/>
        </w:rPr>
        <w:t xml:space="preserve">Jobcentre Plus </w:t>
      </w:r>
      <w:r>
        <w:rPr>
          <w:rFonts w:ascii="Times New Roman" w:hAnsi="Times New Roman" w:cs="Times New Roman"/>
          <w:sz w:val="24"/>
          <w:szCs w:val="24"/>
        </w:rPr>
        <w:t xml:space="preserve">advisers to make more referrals. </w:t>
      </w:r>
      <w:r w:rsidR="00EB1208">
        <w:rPr>
          <w:rFonts w:ascii="Times New Roman" w:hAnsi="Times New Roman" w:cs="Times New Roman"/>
          <w:sz w:val="24"/>
          <w:szCs w:val="24"/>
        </w:rPr>
        <w:t>But t</w:t>
      </w:r>
      <w:r>
        <w:rPr>
          <w:rFonts w:ascii="Times New Roman" w:hAnsi="Times New Roman" w:cs="Times New Roman"/>
          <w:sz w:val="24"/>
          <w:szCs w:val="24"/>
        </w:rPr>
        <w:t>he behaviour of decision makers also merits attention.</w:t>
      </w:r>
      <w:r w:rsidR="00EB1208">
        <w:rPr>
          <w:rFonts w:ascii="Times New Roman" w:hAnsi="Times New Roman" w:cs="Times New Roman"/>
          <w:sz w:val="24"/>
          <w:szCs w:val="24"/>
        </w:rPr>
        <w:t xml:space="preserve"> </w:t>
      </w:r>
      <w:r w:rsidRPr="007B42E0">
        <w:rPr>
          <w:rFonts w:ascii="Times New Roman" w:hAnsi="Times New Roman" w:cs="Times New Roman"/>
          <w:b/>
          <w:sz w:val="24"/>
          <w:szCs w:val="24"/>
        </w:rPr>
        <w:t>Figure 7</w:t>
      </w:r>
      <w:r w:rsidRPr="007B42E0">
        <w:rPr>
          <w:rFonts w:ascii="Times New Roman" w:hAnsi="Times New Roman" w:cs="Times New Roman"/>
          <w:sz w:val="24"/>
          <w:szCs w:val="24"/>
        </w:rPr>
        <w:t xml:space="preserve"> shows, for both JSA and ESA, the estimated proportion of sanction referrals which resulted in a sanction being imposed.</w:t>
      </w:r>
      <w:r w:rsidR="00B94E52">
        <w:rPr>
          <w:rFonts w:ascii="Times New Roman" w:hAnsi="Times New Roman" w:cs="Times New Roman"/>
          <w:sz w:val="24"/>
          <w:szCs w:val="24"/>
        </w:rPr>
        <w:t xml:space="preserve"> </w:t>
      </w:r>
    </w:p>
    <w:p w:rsidR="00EB1208" w:rsidRDefault="00EB1208" w:rsidP="002C2BBC">
      <w:pPr>
        <w:rPr>
          <w:rFonts w:ascii="Times New Roman" w:hAnsi="Times New Roman" w:cs="Times New Roman"/>
          <w:sz w:val="24"/>
          <w:szCs w:val="24"/>
        </w:rPr>
      </w:pPr>
    </w:p>
    <w:p w:rsidR="004C0867" w:rsidRDefault="00500B09" w:rsidP="002C2BBC">
      <w:pPr>
        <w:rPr>
          <w:rFonts w:ascii="Times New Roman" w:hAnsi="Times New Roman" w:cs="Times New Roman"/>
          <w:sz w:val="24"/>
          <w:szCs w:val="24"/>
        </w:rPr>
      </w:pPr>
      <w:r>
        <w:rPr>
          <w:rFonts w:ascii="Times New Roman" w:hAnsi="Times New Roman" w:cs="Times New Roman"/>
          <w:sz w:val="24"/>
          <w:szCs w:val="24"/>
        </w:rPr>
        <w:t xml:space="preserve">For JSA, there was a striking rise under the Coalition of about 19 percentage points </w:t>
      </w:r>
      <w:r w:rsidR="00EB1208">
        <w:rPr>
          <w:rFonts w:ascii="Times New Roman" w:hAnsi="Times New Roman" w:cs="Times New Roman"/>
          <w:sz w:val="24"/>
          <w:szCs w:val="24"/>
        </w:rPr>
        <w:t xml:space="preserve">between 2011 and 2014 </w:t>
      </w:r>
      <w:r>
        <w:rPr>
          <w:rFonts w:ascii="Times New Roman" w:hAnsi="Times New Roman" w:cs="Times New Roman"/>
          <w:sz w:val="24"/>
          <w:szCs w:val="24"/>
        </w:rPr>
        <w:t xml:space="preserve">in the proportion of </w:t>
      </w:r>
      <w:r w:rsidR="00375E48">
        <w:rPr>
          <w:rFonts w:ascii="Times New Roman" w:hAnsi="Times New Roman" w:cs="Times New Roman"/>
          <w:sz w:val="24"/>
          <w:szCs w:val="24"/>
        </w:rPr>
        <w:t>referrals which were given an adverse decision</w:t>
      </w:r>
      <w:r>
        <w:rPr>
          <w:rFonts w:ascii="Times New Roman" w:hAnsi="Times New Roman" w:cs="Times New Roman"/>
          <w:sz w:val="24"/>
          <w:szCs w:val="24"/>
        </w:rPr>
        <w:t xml:space="preserve">, from around 62% to around 81%. Comparison with </w:t>
      </w:r>
      <w:r w:rsidRPr="00EB1208">
        <w:rPr>
          <w:rFonts w:ascii="Times New Roman" w:hAnsi="Times New Roman" w:cs="Times New Roman"/>
          <w:b/>
          <w:sz w:val="24"/>
          <w:szCs w:val="24"/>
        </w:rPr>
        <w:t>Figure 1</w:t>
      </w:r>
      <w:r>
        <w:rPr>
          <w:rFonts w:ascii="Times New Roman" w:hAnsi="Times New Roman" w:cs="Times New Roman"/>
          <w:sz w:val="24"/>
          <w:szCs w:val="24"/>
        </w:rPr>
        <w:t xml:space="preserve"> shows that this coincided with the period when the Coalition was driving up sanctions. </w:t>
      </w:r>
      <w:r w:rsidR="00883D08">
        <w:rPr>
          <w:rFonts w:ascii="Times New Roman" w:hAnsi="Times New Roman" w:cs="Times New Roman"/>
          <w:sz w:val="24"/>
          <w:szCs w:val="24"/>
        </w:rPr>
        <w:t>A separate analysis below shows that the increase in adverse decisions has been due to the rise of ‘Not actively seeking work’ as one of the two main reasons for sanction.</w:t>
      </w:r>
    </w:p>
    <w:p w:rsidR="00EB1208" w:rsidRDefault="00EB1208" w:rsidP="002C2BBC">
      <w:pPr>
        <w:rPr>
          <w:rFonts w:ascii="Times New Roman" w:hAnsi="Times New Roman" w:cs="Times New Roman"/>
          <w:sz w:val="24"/>
          <w:szCs w:val="24"/>
        </w:rPr>
      </w:pPr>
    </w:p>
    <w:p w:rsidR="00375E48" w:rsidRPr="007B42E0" w:rsidRDefault="00375E48" w:rsidP="002C2BBC">
      <w:pPr>
        <w:rPr>
          <w:rFonts w:ascii="Times New Roman" w:hAnsi="Times New Roman" w:cs="Times New Roman"/>
          <w:sz w:val="24"/>
          <w:szCs w:val="24"/>
        </w:rPr>
      </w:pPr>
      <w:r>
        <w:rPr>
          <w:rFonts w:ascii="Times New Roman" w:hAnsi="Times New Roman" w:cs="Times New Roman"/>
          <w:sz w:val="24"/>
          <w:szCs w:val="24"/>
        </w:rPr>
        <w:t xml:space="preserve">For ESA, </w:t>
      </w:r>
      <w:r w:rsidRPr="00375E48">
        <w:rPr>
          <w:rFonts w:ascii="Times New Roman" w:hAnsi="Times New Roman" w:cs="Times New Roman"/>
          <w:b/>
          <w:sz w:val="24"/>
          <w:szCs w:val="24"/>
        </w:rPr>
        <w:t>Figure 7</w:t>
      </w:r>
      <w:r>
        <w:rPr>
          <w:rFonts w:ascii="Times New Roman" w:hAnsi="Times New Roman" w:cs="Times New Roman"/>
          <w:sz w:val="24"/>
          <w:szCs w:val="24"/>
        </w:rPr>
        <w:t xml:space="preserve"> shows that </w:t>
      </w:r>
      <w:r w:rsidR="00A72E2F">
        <w:rPr>
          <w:rFonts w:ascii="Times New Roman" w:hAnsi="Times New Roman" w:cs="Times New Roman"/>
          <w:sz w:val="24"/>
          <w:szCs w:val="24"/>
        </w:rPr>
        <w:t xml:space="preserve">the proportion of referrals given an adverse decision actually fell by around 20 percentage points, from about 85% to about 65%, during 2011. The reason for this will have been that, as shown in </w:t>
      </w:r>
      <w:r w:rsidR="00A72E2F" w:rsidRPr="00A72E2F">
        <w:rPr>
          <w:rFonts w:ascii="Times New Roman" w:hAnsi="Times New Roman" w:cs="Times New Roman"/>
          <w:b/>
          <w:sz w:val="24"/>
          <w:szCs w:val="24"/>
        </w:rPr>
        <w:t>Figure 5</w:t>
      </w:r>
      <w:r w:rsidR="00A72E2F">
        <w:rPr>
          <w:rFonts w:ascii="Times New Roman" w:hAnsi="Times New Roman" w:cs="Times New Roman"/>
          <w:sz w:val="24"/>
          <w:szCs w:val="24"/>
        </w:rPr>
        <w:t xml:space="preserve">, it was at this time that ESA sanctions came to be dominated by those for not participating in work related activity, rather than not attending interviews. </w:t>
      </w:r>
      <w:r w:rsidR="000D3C3C">
        <w:rPr>
          <w:rFonts w:ascii="Times New Roman" w:hAnsi="Times New Roman" w:cs="Times New Roman"/>
          <w:sz w:val="24"/>
          <w:szCs w:val="24"/>
        </w:rPr>
        <w:t>It may be that t</w:t>
      </w:r>
      <w:r w:rsidR="00A72E2F">
        <w:rPr>
          <w:rFonts w:ascii="Times New Roman" w:hAnsi="Times New Roman" w:cs="Times New Roman"/>
          <w:sz w:val="24"/>
          <w:szCs w:val="24"/>
        </w:rPr>
        <w:t>he issues involved in the former are more complicated and this would explain why there were fewer adverse decisions.</w:t>
      </w:r>
    </w:p>
    <w:p w:rsidR="004018E5" w:rsidRPr="004018E5" w:rsidRDefault="004018E5" w:rsidP="002C2BBC">
      <w:pPr>
        <w:rPr>
          <w:rFonts w:ascii="Times New Roman" w:hAnsi="Times New Roman" w:cs="Times New Roman"/>
          <w:b/>
          <w:sz w:val="32"/>
          <w:szCs w:val="32"/>
        </w:rPr>
      </w:pPr>
      <w:r w:rsidRPr="004018E5">
        <w:rPr>
          <w:rFonts w:ascii="Times New Roman" w:hAnsi="Times New Roman" w:cs="Times New Roman"/>
          <w:b/>
          <w:sz w:val="32"/>
          <w:szCs w:val="32"/>
        </w:rPr>
        <w:t>Cancelled Referrals</w:t>
      </w:r>
    </w:p>
    <w:p w:rsidR="004018E5" w:rsidRDefault="004018E5" w:rsidP="002C2BBC">
      <w:pPr>
        <w:rPr>
          <w:rFonts w:ascii="Times New Roman" w:hAnsi="Times New Roman" w:cs="Times New Roman"/>
          <w:sz w:val="24"/>
          <w:szCs w:val="24"/>
        </w:rPr>
      </w:pPr>
    </w:p>
    <w:p w:rsidR="002C2BBC" w:rsidRDefault="00FC548E" w:rsidP="002C2BBC">
      <w:pPr>
        <w:rPr>
          <w:rFonts w:ascii="Times New Roman" w:hAnsi="Times New Roman" w:cs="Times New Roman"/>
          <w:sz w:val="24"/>
          <w:szCs w:val="24"/>
        </w:rPr>
      </w:pPr>
      <w:r>
        <w:rPr>
          <w:rFonts w:ascii="Times New Roman" w:hAnsi="Times New Roman" w:cs="Times New Roman"/>
          <w:sz w:val="24"/>
          <w:szCs w:val="24"/>
        </w:rPr>
        <w:t xml:space="preserve">The August 2015 Briefing (pp.7-8) contained an analysis of ‘Reserved’ sanction decisions, showing that the data </w:t>
      </w:r>
      <w:r w:rsidR="00123617">
        <w:rPr>
          <w:rFonts w:ascii="Times New Roman" w:hAnsi="Times New Roman" w:cs="Times New Roman"/>
          <w:sz w:val="24"/>
          <w:szCs w:val="24"/>
        </w:rPr>
        <w:t xml:space="preserve">published by DWP </w:t>
      </w:r>
      <w:r>
        <w:rPr>
          <w:rFonts w:ascii="Times New Roman" w:hAnsi="Times New Roman" w:cs="Times New Roman"/>
          <w:sz w:val="24"/>
          <w:szCs w:val="24"/>
        </w:rPr>
        <w:t xml:space="preserve">convey no meaningful information about them. However, the data about </w:t>
      </w:r>
      <w:r w:rsidR="00743C08">
        <w:rPr>
          <w:rFonts w:ascii="Times New Roman" w:hAnsi="Times New Roman" w:cs="Times New Roman"/>
          <w:sz w:val="24"/>
          <w:szCs w:val="24"/>
        </w:rPr>
        <w:t>‘</w:t>
      </w:r>
      <w:r>
        <w:rPr>
          <w:rFonts w:ascii="Times New Roman" w:hAnsi="Times New Roman" w:cs="Times New Roman"/>
          <w:sz w:val="24"/>
          <w:szCs w:val="24"/>
        </w:rPr>
        <w:t>cancelled</w:t>
      </w:r>
      <w:r w:rsidR="00743C08">
        <w:rPr>
          <w:rFonts w:ascii="Times New Roman" w:hAnsi="Times New Roman" w:cs="Times New Roman"/>
          <w:sz w:val="24"/>
          <w:szCs w:val="24"/>
        </w:rPr>
        <w:t>’</w:t>
      </w:r>
      <w:r>
        <w:rPr>
          <w:rFonts w:ascii="Times New Roman" w:hAnsi="Times New Roman" w:cs="Times New Roman"/>
          <w:sz w:val="24"/>
          <w:szCs w:val="24"/>
        </w:rPr>
        <w:t xml:space="preserve"> referrals do produce meaningful information. </w:t>
      </w:r>
      <w:r w:rsidR="00210ECE">
        <w:rPr>
          <w:rFonts w:ascii="Times New Roman" w:hAnsi="Times New Roman" w:cs="Times New Roman"/>
          <w:sz w:val="24"/>
          <w:szCs w:val="24"/>
        </w:rPr>
        <w:t xml:space="preserve">‘Cancelled’ referrals are those which are mistaken or where information is missing. </w:t>
      </w:r>
      <w:r w:rsidRPr="00210ECE">
        <w:rPr>
          <w:rFonts w:ascii="Times New Roman" w:hAnsi="Times New Roman" w:cs="Times New Roman"/>
          <w:b/>
          <w:sz w:val="24"/>
          <w:szCs w:val="24"/>
        </w:rPr>
        <w:t xml:space="preserve">Figure </w:t>
      </w:r>
      <w:r w:rsidR="00394CB4">
        <w:rPr>
          <w:rFonts w:ascii="Times New Roman" w:hAnsi="Times New Roman" w:cs="Times New Roman"/>
          <w:b/>
          <w:sz w:val="24"/>
          <w:szCs w:val="24"/>
        </w:rPr>
        <w:t>8</w:t>
      </w:r>
      <w:r>
        <w:rPr>
          <w:rFonts w:ascii="Times New Roman" w:hAnsi="Times New Roman" w:cs="Times New Roman"/>
          <w:sz w:val="24"/>
          <w:szCs w:val="24"/>
        </w:rPr>
        <w:t xml:space="preserve"> </w:t>
      </w:r>
      <w:r w:rsidR="00210ECE">
        <w:rPr>
          <w:rFonts w:ascii="Times New Roman" w:hAnsi="Times New Roman" w:cs="Times New Roman"/>
          <w:sz w:val="24"/>
          <w:szCs w:val="24"/>
        </w:rPr>
        <w:t xml:space="preserve">shows that there was a huge hike in the proportion of </w:t>
      </w:r>
      <w:r w:rsidR="00A414F0">
        <w:rPr>
          <w:rFonts w:ascii="Times New Roman" w:hAnsi="Times New Roman" w:cs="Times New Roman"/>
          <w:sz w:val="24"/>
          <w:szCs w:val="24"/>
        </w:rPr>
        <w:t xml:space="preserve">JSA </w:t>
      </w:r>
      <w:r w:rsidR="00210ECE">
        <w:rPr>
          <w:rFonts w:ascii="Times New Roman" w:hAnsi="Times New Roman" w:cs="Times New Roman"/>
          <w:sz w:val="24"/>
          <w:szCs w:val="24"/>
        </w:rPr>
        <w:t xml:space="preserve">referrals cancelled between summer 2011 and summer 2012, from under 10% to around 25%, with only a modest fall since then to around 17%. </w:t>
      </w:r>
      <w:r w:rsidR="00A414F0" w:rsidRPr="00A414F0">
        <w:rPr>
          <w:rFonts w:ascii="Times New Roman" w:hAnsi="Times New Roman" w:cs="Times New Roman"/>
          <w:b/>
          <w:sz w:val="24"/>
          <w:szCs w:val="24"/>
        </w:rPr>
        <w:t xml:space="preserve">Figure </w:t>
      </w:r>
      <w:r w:rsidR="00394CB4">
        <w:rPr>
          <w:rFonts w:ascii="Times New Roman" w:hAnsi="Times New Roman" w:cs="Times New Roman"/>
          <w:b/>
          <w:sz w:val="24"/>
          <w:szCs w:val="24"/>
        </w:rPr>
        <w:t>9</w:t>
      </w:r>
      <w:r w:rsidR="00A414F0">
        <w:rPr>
          <w:rFonts w:ascii="Times New Roman" w:hAnsi="Times New Roman" w:cs="Times New Roman"/>
          <w:sz w:val="24"/>
          <w:szCs w:val="24"/>
        </w:rPr>
        <w:t xml:space="preserve"> shows that the increase was mainly caused by just three types of referral: those for the Work Programme, ‘other’ employment schemes, and Mandatory Work Activity. These all involve external contractors supplying paperwork to DWP. These abortive referrals are one of the many wasteful features of the sanctions regime. In 12 months to September 2015, there were 72,924 Work Programme cancelled referrals, 19,904 for ‘other’ schemes, and 7,280 for MWA.</w:t>
      </w:r>
      <w:r w:rsidR="005606FE">
        <w:rPr>
          <w:rFonts w:ascii="Times New Roman" w:hAnsi="Times New Roman" w:cs="Times New Roman"/>
          <w:sz w:val="24"/>
          <w:szCs w:val="24"/>
        </w:rPr>
        <w:t xml:space="preserve"> All other reasons for sanction accounted for only 29,836 cancelled referrals between them.</w:t>
      </w:r>
    </w:p>
    <w:p w:rsidR="00EB3E05" w:rsidRDefault="00EB3E05" w:rsidP="002C2BBC">
      <w:pPr>
        <w:rPr>
          <w:rFonts w:ascii="Times New Roman" w:hAnsi="Times New Roman" w:cs="Times New Roman"/>
          <w:sz w:val="24"/>
          <w:szCs w:val="24"/>
        </w:rPr>
      </w:pPr>
    </w:p>
    <w:p w:rsidR="00EB3E05" w:rsidRDefault="00EB3E05" w:rsidP="002C2BBC">
      <w:pPr>
        <w:rPr>
          <w:rFonts w:ascii="Times New Roman" w:hAnsi="Times New Roman" w:cs="Times New Roman"/>
          <w:sz w:val="24"/>
          <w:szCs w:val="24"/>
        </w:rPr>
      </w:pPr>
      <w:r>
        <w:rPr>
          <w:rFonts w:ascii="Times New Roman" w:hAnsi="Times New Roman" w:cs="Times New Roman"/>
          <w:sz w:val="24"/>
          <w:szCs w:val="24"/>
        </w:rPr>
        <w:t xml:space="preserve">From their inception, there has always been a higher proportion of cancelled referrals for ESA than for JSA. </w:t>
      </w:r>
      <w:r w:rsidRPr="00EB3E05">
        <w:rPr>
          <w:rFonts w:ascii="Times New Roman" w:hAnsi="Times New Roman" w:cs="Times New Roman"/>
          <w:b/>
          <w:sz w:val="24"/>
          <w:szCs w:val="24"/>
        </w:rPr>
        <w:t>Figure 1</w:t>
      </w:r>
      <w:r w:rsidR="00394CB4">
        <w:rPr>
          <w:rFonts w:ascii="Times New Roman" w:hAnsi="Times New Roman" w:cs="Times New Roman"/>
          <w:b/>
          <w:sz w:val="24"/>
          <w:szCs w:val="24"/>
        </w:rPr>
        <w:t>0</w:t>
      </w:r>
      <w:r>
        <w:rPr>
          <w:rFonts w:ascii="Times New Roman" w:hAnsi="Times New Roman" w:cs="Times New Roman"/>
          <w:sz w:val="24"/>
          <w:szCs w:val="24"/>
        </w:rPr>
        <w:t xml:space="preserve"> shows that after initial teething trouble, the proportion settled down at around 20%-30%</w:t>
      </w:r>
      <w:r w:rsidR="00743C08">
        <w:rPr>
          <w:rFonts w:ascii="Times New Roman" w:hAnsi="Times New Roman" w:cs="Times New Roman"/>
          <w:sz w:val="24"/>
          <w:szCs w:val="24"/>
        </w:rPr>
        <w:t xml:space="preserve"> in 2009</w:t>
      </w:r>
      <w:r>
        <w:rPr>
          <w:rFonts w:ascii="Times New Roman" w:hAnsi="Times New Roman" w:cs="Times New Roman"/>
          <w:sz w:val="24"/>
          <w:szCs w:val="24"/>
        </w:rPr>
        <w:t xml:space="preserve">. </w:t>
      </w:r>
      <w:r w:rsidR="00123617">
        <w:rPr>
          <w:rFonts w:ascii="Times New Roman" w:hAnsi="Times New Roman" w:cs="Times New Roman"/>
          <w:sz w:val="24"/>
          <w:szCs w:val="24"/>
        </w:rPr>
        <w:t>When the Work Programme started in summer 2011, i</w:t>
      </w:r>
      <w:r>
        <w:rPr>
          <w:rFonts w:ascii="Times New Roman" w:hAnsi="Times New Roman" w:cs="Times New Roman"/>
          <w:sz w:val="24"/>
          <w:szCs w:val="24"/>
        </w:rPr>
        <w:t>t then had a similar hike to that seen for JSA</w:t>
      </w:r>
      <w:r w:rsidR="00123617">
        <w:rPr>
          <w:rFonts w:ascii="Times New Roman" w:hAnsi="Times New Roman" w:cs="Times New Roman"/>
          <w:sz w:val="24"/>
          <w:szCs w:val="24"/>
        </w:rPr>
        <w:t>. W</w:t>
      </w:r>
      <w:r>
        <w:rPr>
          <w:rFonts w:ascii="Times New Roman" w:hAnsi="Times New Roman" w:cs="Times New Roman"/>
          <w:sz w:val="24"/>
          <w:szCs w:val="24"/>
        </w:rPr>
        <w:t>hile fluctuating, it remains generally above 40%.</w:t>
      </w:r>
      <w:r w:rsidR="00743C08">
        <w:rPr>
          <w:rFonts w:ascii="Times New Roman" w:hAnsi="Times New Roman" w:cs="Times New Roman"/>
          <w:sz w:val="24"/>
          <w:szCs w:val="24"/>
        </w:rPr>
        <w:t xml:space="preserve"> The absolute number of cancelled referrals is smaller for ESA than for JSA: 25,800 in the year to September 2015.</w:t>
      </w:r>
    </w:p>
    <w:p w:rsidR="004018E5" w:rsidRDefault="004018E5" w:rsidP="002C2BBC">
      <w:pPr>
        <w:rPr>
          <w:rFonts w:ascii="Times New Roman" w:hAnsi="Times New Roman" w:cs="Times New Roman"/>
          <w:sz w:val="24"/>
          <w:szCs w:val="24"/>
        </w:rPr>
      </w:pPr>
    </w:p>
    <w:p w:rsidR="00A414F0" w:rsidRDefault="00A414F0" w:rsidP="002C2BBC">
      <w:pPr>
        <w:rPr>
          <w:rFonts w:ascii="Times New Roman" w:hAnsi="Times New Roman" w:cs="Times New Roman"/>
          <w:sz w:val="24"/>
          <w:szCs w:val="24"/>
        </w:rPr>
      </w:pPr>
    </w:p>
    <w:p w:rsidR="00251966" w:rsidRDefault="002E7BDE" w:rsidP="00B25B33">
      <w:pPr>
        <w:rPr>
          <w:rFonts w:ascii="Times New Roman" w:hAnsi="Times New Roman" w:cs="Times New Roman"/>
          <w:b/>
          <w:bCs/>
          <w:sz w:val="32"/>
          <w:szCs w:val="32"/>
        </w:rPr>
      </w:pPr>
      <w:r>
        <w:rPr>
          <w:rFonts w:ascii="Times New Roman" w:hAnsi="Times New Roman" w:cs="Times New Roman"/>
          <w:b/>
          <w:bCs/>
          <w:sz w:val="32"/>
          <w:szCs w:val="32"/>
        </w:rPr>
        <w:t>JSA and ESA h</w:t>
      </w:r>
      <w:r w:rsidR="00977D1E">
        <w:rPr>
          <w:rFonts w:ascii="Times New Roman" w:hAnsi="Times New Roman" w:cs="Times New Roman"/>
          <w:b/>
          <w:bCs/>
          <w:sz w:val="32"/>
          <w:szCs w:val="32"/>
        </w:rPr>
        <w:t>ardship payments</w:t>
      </w:r>
    </w:p>
    <w:p w:rsidR="00977D1E" w:rsidRPr="002C24DB" w:rsidRDefault="00977D1E" w:rsidP="00830048">
      <w:pPr>
        <w:rPr>
          <w:rFonts w:ascii="Times New Roman" w:hAnsi="Times New Roman" w:cs="Times New Roman"/>
          <w:sz w:val="24"/>
          <w:szCs w:val="24"/>
        </w:rPr>
      </w:pPr>
    </w:p>
    <w:p w:rsidR="00A84461" w:rsidRPr="002C24DB" w:rsidRDefault="002C24DB" w:rsidP="00830048">
      <w:pPr>
        <w:rPr>
          <w:rFonts w:ascii="Times New Roman" w:hAnsi="Times New Roman" w:cs="Times New Roman"/>
          <w:sz w:val="24"/>
          <w:szCs w:val="24"/>
        </w:rPr>
      </w:pPr>
      <w:r w:rsidRPr="002C24DB">
        <w:rPr>
          <w:rFonts w:ascii="Times New Roman" w:hAnsi="Times New Roman" w:cs="Times New Roman"/>
          <w:sz w:val="24"/>
          <w:szCs w:val="24"/>
        </w:rPr>
        <w:t xml:space="preserve">The ad hoc statistics on hardship payments released by DWP on 18 November 2015 were fully analysed in the November 2015 Briefing. No further information is available. </w:t>
      </w:r>
    </w:p>
    <w:p w:rsidR="00A84461" w:rsidRPr="002C24DB" w:rsidRDefault="00A84461" w:rsidP="00830048">
      <w:pPr>
        <w:rPr>
          <w:rFonts w:ascii="Times New Roman" w:hAnsi="Times New Roman" w:cs="Times New Roman"/>
          <w:sz w:val="24"/>
          <w:szCs w:val="24"/>
        </w:rPr>
      </w:pPr>
    </w:p>
    <w:p w:rsidR="00830048" w:rsidRPr="00A54F32" w:rsidRDefault="00830048" w:rsidP="00B25B33">
      <w:pPr>
        <w:rPr>
          <w:rFonts w:ascii="Times New Roman" w:hAnsi="Times New Roman" w:cs="Times New Roman"/>
          <w:sz w:val="24"/>
          <w:szCs w:val="24"/>
        </w:rPr>
      </w:pPr>
    </w:p>
    <w:p w:rsidR="00300F5C" w:rsidRPr="00F911FF" w:rsidRDefault="00300F5C" w:rsidP="004D0F94">
      <w:pPr>
        <w:rPr>
          <w:rFonts w:ascii="Times New Roman" w:hAnsi="Times New Roman" w:cs="Times New Roman"/>
          <w:b/>
          <w:bCs/>
          <w:sz w:val="32"/>
          <w:szCs w:val="32"/>
        </w:rPr>
      </w:pPr>
      <w:r w:rsidRPr="00F911FF">
        <w:rPr>
          <w:rFonts w:ascii="Times New Roman" w:hAnsi="Times New Roman" w:cs="Times New Roman"/>
          <w:b/>
          <w:bCs/>
          <w:sz w:val="32"/>
          <w:szCs w:val="32"/>
        </w:rPr>
        <w:t xml:space="preserve">JSA and ESA </w:t>
      </w:r>
      <w:r w:rsidR="000D226F">
        <w:rPr>
          <w:rFonts w:ascii="Times New Roman" w:hAnsi="Times New Roman" w:cs="Times New Roman"/>
          <w:b/>
          <w:bCs/>
          <w:sz w:val="32"/>
          <w:szCs w:val="32"/>
        </w:rPr>
        <w:t>Sanction Challenges</w:t>
      </w:r>
    </w:p>
    <w:p w:rsidR="00300F5C" w:rsidRDefault="00300F5C" w:rsidP="009C6583">
      <w:pPr>
        <w:rPr>
          <w:rFonts w:ascii="Times New Roman" w:hAnsi="Times New Roman" w:cs="Times New Roman"/>
          <w:b/>
          <w:bCs/>
          <w:sz w:val="28"/>
          <w:szCs w:val="28"/>
        </w:rPr>
      </w:pPr>
    </w:p>
    <w:p w:rsidR="00AB6737" w:rsidRDefault="002218EC" w:rsidP="00AB6737">
      <w:pPr>
        <w:rPr>
          <w:rFonts w:ascii="Times New Roman" w:hAnsi="Times New Roman" w:cs="Times New Roman"/>
          <w:sz w:val="24"/>
          <w:szCs w:val="24"/>
        </w:rPr>
      </w:pPr>
      <w:r w:rsidRPr="002218EC">
        <w:rPr>
          <w:rFonts w:ascii="Times New Roman" w:hAnsi="Times New Roman" w:cs="Times New Roman"/>
          <w:b/>
          <w:sz w:val="24"/>
          <w:szCs w:val="24"/>
        </w:rPr>
        <w:t>Figures 1</w:t>
      </w:r>
      <w:r w:rsidR="00394CB4">
        <w:rPr>
          <w:rFonts w:ascii="Times New Roman" w:hAnsi="Times New Roman" w:cs="Times New Roman"/>
          <w:b/>
          <w:sz w:val="24"/>
          <w:szCs w:val="24"/>
        </w:rPr>
        <w:t>1</w:t>
      </w:r>
      <w:r w:rsidRPr="002218EC">
        <w:rPr>
          <w:rFonts w:ascii="Times New Roman" w:hAnsi="Times New Roman" w:cs="Times New Roman"/>
          <w:b/>
          <w:sz w:val="24"/>
          <w:szCs w:val="24"/>
        </w:rPr>
        <w:t xml:space="preserve"> and 1</w:t>
      </w:r>
      <w:r w:rsidR="00394CB4">
        <w:rPr>
          <w:rFonts w:ascii="Times New Roman" w:hAnsi="Times New Roman" w:cs="Times New Roman"/>
          <w:b/>
          <w:sz w:val="24"/>
          <w:szCs w:val="24"/>
        </w:rPr>
        <w:t>2</w:t>
      </w:r>
      <w:r>
        <w:rPr>
          <w:rFonts w:ascii="Times New Roman" w:hAnsi="Times New Roman" w:cs="Times New Roman"/>
          <w:sz w:val="24"/>
          <w:szCs w:val="24"/>
        </w:rPr>
        <w:t xml:space="preserve"> update earlier summaries of the changing performance of the appeal system.</w:t>
      </w:r>
    </w:p>
    <w:p w:rsidR="0095314A" w:rsidRDefault="0095314A" w:rsidP="00AB6737">
      <w:pPr>
        <w:rPr>
          <w:rFonts w:ascii="Times New Roman" w:hAnsi="Times New Roman" w:cs="Times New Roman"/>
          <w:sz w:val="24"/>
          <w:szCs w:val="24"/>
        </w:rPr>
      </w:pPr>
    </w:p>
    <w:p w:rsidR="00C825E1" w:rsidRDefault="002218EC" w:rsidP="0095314A">
      <w:pPr>
        <w:rPr>
          <w:rFonts w:ascii="Times New Roman" w:eastAsia="Times New Roman" w:hAnsi="Times New Roman" w:cs="Times New Roman"/>
          <w:sz w:val="24"/>
          <w:szCs w:val="24"/>
          <w:lang w:eastAsia="en-GB"/>
        </w:rPr>
      </w:pPr>
      <w:r w:rsidRPr="002218EC">
        <w:rPr>
          <w:rFonts w:ascii="Times New Roman" w:eastAsia="Times New Roman" w:hAnsi="Times New Roman" w:cs="Times New Roman"/>
          <w:b/>
          <w:sz w:val="24"/>
          <w:szCs w:val="24"/>
          <w:lang w:eastAsia="en-GB"/>
        </w:rPr>
        <w:t>JSA challenges</w:t>
      </w:r>
      <w:r w:rsidR="00B55ACB">
        <w:rPr>
          <w:rFonts w:ascii="Times New Roman" w:eastAsia="Times New Roman" w:hAnsi="Times New Roman" w:cs="Times New Roman"/>
          <w:b/>
          <w:sz w:val="24"/>
          <w:szCs w:val="24"/>
          <w:lang w:eastAsia="en-GB"/>
        </w:rPr>
        <w:t xml:space="preserve">  </w:t>
      </w:r>
      <w:r w:rsidR="00E552CE" w:rsidRPr="00E552CE">
        <w:rPr>
          <w:rFonts w:ascii="Times New Roman" w:eastAsia="Times New Roman" w:hAnsi="Times New Roman" w:cs="Times New Roman"/>
          <w:sz w:val="24"/>
          <w:szCs w:val="24"/>
          <w:lang w:eastAsia="en-GB"/>
        </w:rPr>
        <w:t xml:space="preserve">As noted in earlier Briefings, the impact of </w:t>
      </w:r>
      <w:r>
        <w:rPr>
          <w:rFonts w:ascii="Times New Roman" w:eastAsia="Times New Roman" w:hAnsi="Times New Roman" w:cs="Times New Roman"/>
          <w:sz w:val="24"/>
          <w:szCs w:val="24"/>
          <w:lang w:eastAsia="en-GB"/>
        </w:rPr>
        <w:t xml:space="preserve">Mandatory Reconsideration, introduced from 28 October 2013, has </w:t>
      </w:r>
      <w:r w:rsidR="00E552CE">
        <w:rPr>
          <w:rFonts w:ascii="Times New Roman" w:eastAsia="Times New Roman" w:hAnsi="Times New Roman" w:cs="Times New Roman"/>
          <w:sz w:val="24"/>
          <w:szCs w:val="24"/>
          <w:lang w:eastAsia="en-GB"/>
        </w:rPr>
        <w:t xml:space="preserve">been to reduce </w:t>
      </w:r>
      <w:r>
        <w:rPr>
          <w:rFonts w:ascii="Times New Roman" w:eastAsia="Times New Roman" w:hAnsi="Times New Roman" w:cs="Times New Roman"/>
          <w:sz w:val="24"/>
          <w:szCs w:val="24"/>
          <w:lang w:eastAsia="en-GB"/>
        </w:rPr>
        <w:t xml:space="preserve">the proportion of JSA sanctions that are challenged, </w:t>
      </w:r>
      <w:r w:rsidR="00E552CE">
        <w:rPr>
          <w:rFonts w:ascii="Times New Roman" w:eastAsia="Times New Roman" w:hAnsi="Times New Roman" w:cs="Times New Roman"/>
          <w:sz w:val="24"/>
          <w:szCs w:val="24"/>
          <w:lang w:eastAsia="en-GB"/>
        </w:rPr>
        <w:t xml:space="preserve">but to </w:t>
      </w:r>
      <w:r w:rsidR="00743C08">
        <w:rPr>
          <w:rFonts w:ascii="Times New Roman" w:eastAsia="Times New Roman" w:hAnsi="Times New Roman" w:cs="Times New Roman"/>
          <w:sz w:val="24"/>
          <w:szCs w:val="24"/>
          <w:lang w:eastAsia="en-GB"/>
        </w:rPr>
        <w:t>increa</w:t>
      </w:r>
      <w:r w:rsidR="00E552CE">
        <w:rPr>
          <w:rFonts w:ascii="Times New Roman" w:eastAsia="Times New Roman" w:hAnsi="Times New Roman" w:cs="Times New Roman"/>
          <w:sz w:val="24"/>
          <w:szCs w:val="24"/>
          <w:lang w:eastAsia="en-GB"/>
        </w:rPr>
        <w:t>se the proportion of challenges which are successful, leaving the overall proportion of sanctions which are overturned more or less unchanged. The latest figures (</w:t>
      </w:r>
      <w:r w:rsidR="00E552CE" w:rsidRPr="00E552CE">
        <w:rPr>
          <w:rFonts w:ascii="Times New Roman" w:eastAsia="Times New Roman" w:hAnsi="Times New Roman" w:cs="Times New Roman"/>
          <w:b/>
          <w:sz w:val="24"/>
          <w:szCs w:val="24"/>
          <w:lang w:eastAsia="en-GB"/>
        </w:rPr>
        <w:t xml:space="preserve">Figure </w:t>
      </w:r>
      <w:r w:rsidR="00EB3E05">
        <w:rPr>
          <w:rFonts w:ascii="Times New Roman" w:eastAsia="Times New Roman" w:hAnsi="Times New Roman" w:cs="Times New Roman"/>
          <w:b/>
          <w:sz w:val="24"/>
          <w:szCs w:val="24"/>
          <w:lang w:eastAsia="en-GB"/>
        </w:rPr>
        <w:t>1</w:t>
      </w:r>
      <w:r w:rsidR="00394CB4">
        <w:rPr>
          <w:rFonts w:ascii="Times New Roman" w:eastAsia="Times New Roman" w:hAnsi="Times New Roman" w:cs="Times New Roman"/>
          <w:b/>
          <w:sz w:val="24"/>
          <w:szCs w:val="24"/>
          <w:lang w:eastAsia="en-GB"/>
        </w:rPr>
        <w:t>1</w:t>
      </w:r>
      <w:r w:rsidR="00E552CE">
        <w:rPr>
          <w:rFonts w:ascii="Times New Roman" w:eastAsia="Times New Roman" w:hAnsi="Times New Roman" w:cs="Times New Roman"/>
          <w:sz w:val="24"/>
          <w:szCs w:val="24"/>
          <w:lang w:eastAsia="en-GB"/>
        </w:rPr>
        <w:t xml:space="preserve">) show that the proportion of sanctions challenged remains unchanged at its new lower level of about 20%. But the proportion of challenges which are successful has continued to rise and is now over 70%. As a result there has been a very slight rise in the proportion of sanctions overturned, and it is now about 16%. </w:t>
      </w:r>
    </w:p>
    <w:p w:rsidR="008F7755" w:rsidRDefault="008F7755" w:rsidP="0095314A">
      <w:pPr>
        <w:rPr>
          <w:rFonts w:ascii="Times New Roman" w:eastAsia="Times New Roman" w:hAnsi="Times New Roman" w:cs="Times New Roman"/>
          <w:sz w:val="24"/>
          <w:szCs w:val="24"/>
          <w:lang w:eastAsia="en-GB"/>
        </w:rPr>
      </w:pPr>
    </w:p>
    <w:p w:rsidR="002218EC" w:rsidRDefault="001F23DA" w:rsidP="0095314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There continue to be hardly any JSA sanction Tribunal appeals - only 298 </w:t>
      </w:r>
      <w:r w:rsidR="002218EC">
        <w:rPr>
          <w:rFonts w:ascii="Times New Roman" w:eastAsia="Times New Roman" w:hAnsi="Times New Roman" w:cs="Times New Roman"/>
          <w:sz w:val="24"/>
          <w:szCs w:val="24"/>
          <w:lang w:eastAsia="en-GB"/>
        </w:rPr>
        <w:t>in the latest quarter</w:t>
      </w:r>
      <w:r w:rsidR="00724EFB">
        <w:rPr>
          <w:rFonts w:ascii="Times New Roman" w:eastAsia="Times New Roman" w:hAnsi="Times New Roman" w:cs="Times New Roman"/>
          <w:sz w:val="24"/>
          <w:szCs w:val="24"/>
          <w:lang w:eastAsia="en-GB"/>
        </w:rPr>
        <w:t>, compared to a peak of 12,709 in the three months ending August 2013. Th</w:t>
      </w:r>
      <w:r>
        <w:rPr>
          <w:rFonts w:ascii="Times New Roman" w:eastAsia="Times New Roman" w:hAnsi="Times New Roman" w:cs="Times New Roman"/>
          <w:sz w:val="24"/>
          <w:szCs w:val="24"/>
          <w:lang w:eastAsia="en-GB"/>
        </w:rPr>
        <w:t xml:space="preserve">e success rate of Tribunal </w:t>
      </w:r>
      <w:r w:rsidR="00724EFB">
        <w:rPr>
          <w:rFonts w:ascii="Times New Roman" w:eastAsia="Times New Roman" w:hAnsi="Times New Roman" w:cs="Times New Roman"/>
          <w:sz w:val="24"/>
          <w:szCs w:val="24"/>
          <w:lang w:eastAsia="en-GB"/>
        </w:rPr>
        <w:t xml:space="preserve">appeals </w:t>
      </w:r>
      <w:r>
        <w:rPr>
          <w:rFonts w:ascii="Times New Roman" w:eastAsia="Times New Roman" w:hAnsi="Times New Roman" w:cs="Times New Roman"/>
          <w:sz w:val="24"/>
          <w:szCs w:val="24"/>
          <w:lang w:eastAsia="en-GB"/>
        </w:rPr>
        <w:t xml:space="preserve">remains historically high at 49%, although still lower </w:t>
      </w:r>
      <w:r w:rsidR="00C825E1">
        <w:rPr>
          <w:rFonts w:ascii="Times New Roman" w:eastAsia="Times New Roman" w:hAnsi="Times New Roman" w:cs="Times New Roman"/>
          <w:sz w:val="24"/>
          <w:szCs w:val="24"/>
          <w:lang w:eastAsia="en-GB"/>
        </w:rPr>
        <w:t>than the success rate in internal reviews and reconsiderations.</w:t>
      </w:r>
    </w:p>
    <w:p w:rsidR="00521D27" w:rsidRDefault="00521D27" w:rsidP="0095314A">
      <w:pPr>
        <w:rPr>
          <w:rFonts w:ascii="Times New Roman" w:eastAsia="Times New Roman" w:hAnsi="Times New Roman" w:cs="Times New Roman"/>
          <w:sz w:val="24"/>
          <w:szCs w:val="24"/>
          <w:lang w:eastAsia="en-GB"/>
        </w:rPr>
      </w:pPr>
    </w:p>
    <w:p w:rsidR="00521D27" w:rsidRDefault="00521D27" w:rsidP="0095314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JSA </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decision reviews</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continue to far outstrip formal </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mandatory reconsiderations</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with </w:t>
      </w:r>
      <w:r w:rsidR="00292FB3">
        <w:rPr>
          <w:rFonts w:ascii="Times New Roman" w:eastAsia="Times New Roman" w:hAnsi="Times New Roman" w:cs="Times New Roman"/>
          <w:sz w:val="24"/>
          <w:szCs w:val="24"/>
          <w:lang w:eastAsia="en-GB"/>
        </w:rPr>
        <w:t>11,009</w:t>
      </w:r>
      <w:r>
        <w:rPr>
          <w:rFonts w:ascii="Times New Roman" w:eastAsia="Times New Roman" w:hAnsi="Times New Roman" w:cs="Times New Roman"/>
          <w:sz w:val="24"/>
          <w:szCs w:val="24"/>
          <w:lang w:eastAsia="en-GB"/>
        </w:rPr>
        <w:t xml:space="preserve"> and </w:t>
      </w:r>
      <w:r w:rsidR="00292FB3">
        <w:rPr>
          <w:rFonts w:ascii="Times New Roman" w:eastAsia="Times New Roman" w:hAnsi="Times New Roman" w:cs="Times New Roman"/>
          <w:sz w:val="24"/>
          <w:szCs w:val="24"/>
          <w:lang w:eastAsia="en-GB"/>
        </w:rPr>
        <w:t>3,735</w:t>
      </w:r>
      <w:r>
        <w:rPr>
          <w:rFonts w:ascii="Times New Roman" w:eastAsia="Times New Roman" w:hAnsi="Times New Roman" w:cs="Times New Roman"/>
          <w:sz w:val="24"/>
          <w:szCs w:val="24"/>
          <w:lang w:eastAsia="en-GB"/>
        </w:rPr>
        <w:t xml:space="preserve"> respectively in the quarter to </w:t>
      </w:r>
      <w:r w:rsidR="00292FB3">
        <w:rPr>
          <w:rFonts w:ascii="Times New Roman" w:eastAsia="Times New Roman" w:hAnsi="Times New Roman" w:cs="Times New Roman"/>
          <w:sz w:val="24"/>
          <w:szCs w:val="24"/>
          <w:lang w:eastAsia="en-GB"/>
        </w:rPr>
        <w:t>September</w:t>
      </w:r>
      <w:r>
        <w:rPr>
          <w:rFonts w:ascii="Times New Roman" w:eastAsia="Times New Roman" w:hAnsi="Times New Roman" w:cs="Times New Roman"/>
          <w:sz w:val="24"/>
          <w:szCs w:val="24"/>
          <w:lang w:eastAsia="en-GB"/>
        </w:rPr>
        <w:t>.</w:t>
      </w:r>
    </w:p>
    <w:p w:rsidR="008F7755" w:rsidRDefault="008F7755" w:rsidP="0095314A">
      <w:pPr>
        <w:rPr>
          <w:rFonts w:ascii="Times New Roman" w:eastAsia="Times New Roman" w:hAnsi="Times New Roman" w:cs="Times New Roman"/>
          <w:sz w:val="24"/>
          <w:szCs w:val="24"/>
          <w:lang w:eastAsia="en-GB"/>
        </w:rPr>
      </w:pPr>
    </w:p>
    <w:p w:rsidR="008F7755" w:rsidRDefault="008F7755" w:rsidP="0095314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There has never been clearer evidence that far more JSA claimants ought to challenge their sanctions. Not only are their chances of success better than 70%, but they are unlikely to have to bother to go beyond the informal review stage to get a positive result.</w:t>
      </w:r>
    </w:p>
    <w:p w:rsidR="002218EC" w:rsidRDefault="002218EC" w:rsidP="0095314A">
      <w:pPr>
        <w:rPr>
          <w:rFonts w:ascii="Times New Roman" w:eastAsia="Times New Roman" w:hAnsi="Times New Roman" w:cs="Times New Roman"/>
          <w:sz w:val="24"/>
          <w:szCs w:val="24"/>
          <w:lang w:eastAsia="en-GB"/>
        </w:rPr>
      </w:pPr>
    </w:p>
    <w:p w:rsidR="00281F77" w:rsidRDefault="00C825E1" w:rsidP="00AB6737">
      <w:pPr>
        <w:rPr>
          <w:rFonts w:ascii="Times New Roman" w:eastAsia="Times New Roman" w:hAnsi="Times New Roman" w:cs="Times New Roman"/>
          <w:sz w:val="24"/>
          <w:szCs w:val="24"/>
          <w:lang w:eastAsia="en-GB"/>
        </w:rPr>
      </w:pPr>
      <w:r w:rsidRPr="00C825E1">
        <w:rPr>
          <w:rFonts w:ascii="Times New Roman" w:eastAsia="Times New Roman" w:hAnsi="Times New Roman" w:cs="Times New Roman"/>
          <w:b/>
          <w:sz w:val="24"/>
          <w:szCs w:val="24"/>
          <w:lang w:eastAsia="en-GB"/>
        </w:rPr>
        <w:t>ESA challenges</w:t>
      </w:r>
      <w:r w:rsidR="00B55ACB">
        <w:rPr>
          <w:rFonts w:ascii="Times New Roman" w:eastAsia="Times New Roman" w:hAnsi="Times New Roman" w:cs="Times New Roman"/>
          <w:b/>
          <w:sz w:val="24"/>
          <w:szCs w:val="24"/>
          <w:lang w:eastAsia="en-GB"/>
        </w:rPr>
        <w:t xml:space="preserve">  </w:t>
      </w:r>
      <w:r>
        <w:rPr>
          <w:rFonts w:ascii="Times New Roman" w:eastAsia="Times New Roman" w:hAnsi="Times New Roman" w:cs="Times New Roman"/>
          <w:sz w:val="24"/>
          <w:szCs w:val="24"/>
          <w:lang w:eastAsia="en-GB"/>
        </w:rPr>
        <w:t xml:space="preserve">The </w:t>
      </w:r>
      <w:r w:rsidR="00AB105E">
        <w:rPr>
          <w:rFonts w:ascii="Times New Roman" w:eastAsia="Times New Roman" w:hAnsi="Times New Roman" w:cs="Times New Roman"/>
          <w:sz w:val="24"/>
          <w:szCs w:val="24"/>
          <w:lang w:eastAsia="en-GB"/>
        </w:rPr>
        <w:t>impact of Mandatory Reconsideration on ESA sanctions has been that what was a rise in the proportion of sanctions challenged has been halted, while the proportion of challenges which are successful has fallen sharply, the net effect being to lower the proportion of sanctions which are overturned. The latest</w:t>
      </w:r>
      <w:r>
        <w:rPr>
          <w:rFonts w:ascii="Times New Roman" w:eastAsia="Times New Roman" w:hAnsi="Times New Roman" w:cs="Times New Roman"/>
          <w:sz w:val="24"/>
          <w:szCs w:val="24"/>
          <w:lang w:eastAsia="en-GB"/>
        </w:rPr>
        <w:t xml:space="preserve"> data </w:t>
      </w:r>
      <w:r w:rsidR="00AB105E">
        <w:rPr>
          <w:rFonts w:ascii="Times New Roman" w:eastAsia="Times New Roman" w:hAnsi="Times New Roman" w:cs="Times New Roman"/>
          <w:sz w:val="24"/>
          <w:szCs w:val="24"/>
          <w:lang w:eastAsia="en-GB"/>
        </w:rPr>
        <w:t xml:space="preserve">show a </w:t>
      </w:r>
      <w:r w:rsidR="00F82460">
        <w:rPr>
          <w:rFonts w:ascii="Times New Roman" w:eastAsia="Times New Roman" w:hAnsi="Times New Roman" w:cs="Times New Roman"/>
          <w:sz w:val="24"/>
          <w:szCs w:val="24"/>
          <w:lang w:eastAsia="en-GB"/>
        </w:rPr>
        <w:t xml:space="preserve">recent </w:t>
      </w:r>
      <w:r w:rsidR="00AB105E">
        <w:rPr>
          <w:rFonts w:ascii="Times New Roman" w:eastAsia="Times New Roman" w:hAnsi="Times New Roman" w:cs="Times New Roman"/>
          <w:sz w:val="24"/>
          <w:szCs w:val="24"/>
          <w:lang w:eastAsia="en-GB"/>
        </w:rPr>
        <w:t xml:space="preserve">fall in the proportion of sanctions challenged, to about 50%. But this has been offset by a rise in the proportion of challenges which are successful, also to about 50%. The proportion of sanctions overturned remains </w:t>
      </w:r>
      <w:r w:rsidR="008F7755">
        <w:rPr>
          <w:rFonts w:ascii="Times New Roman" w:eastAsia="Times New Roman" w:hAnsi="Times New Roman" w:cs="Times New Roman"/>
          <w:sz w:val="24"/>
          <w:szCs w:val="24"/>
          <w:lang w:eastAsia="en-GB"/>
        </w:rPr>
        <w:t xml:space="preserve">at </w:t>
      </w:r>
      <w:r w:rsidR="00AB105E">
        <w:rPr>
          <w:rFonts w:ascii="Times New Roman" w:eastAsia="Times New Roman" w:hAnsi="Times New Roman" w:cs="Times New Roman"/>
          <w:sz w:val="24"/>
          <w:szCs w:val="24"/>
          <w:lang w:eastAsia="en-GB"/>
        </w:rPr>
        <w:t>about the same</w:t>
      </w:r>
      <w:r w:rsidR="008F7755">
        <w:rPr>
          <w:rFonts w:ascii="Times New Roman" w:eastAsia="Times New Roman" w:hAnsi="Times New Roman" w:cs="Times New Roman"/>
          <w:sz w:val="24"/>
          <w:szCs w:val="24"/>
          <w:lang w:eastAsia="en-GB"/>
        </w:rPr>
        <w:t xml:space="preserve"> level it has been since the introduction of Mandatory Reconsideration</w:t>
      </w:r>
      <w:r w:rsidR="00AB105E">
        <w:rPr>
          <w:rFonts w:ascii="Times New Roman" w:eastAsia="Times New Roman" w:hAnsi="Times New Roman" w:cs="Times New Roman"/>
          <w:sz w:val="24"/>
          <w:szCs w:val="24"/>
          <w:lang w:eastAsia="en-GB"/>
        </w:rPr>
        <w:t xml:space="preserve">, at </w:t>
      </w:r>
      <w:r w:rsidR="00743C08">
        <w:rPr>
          <w:rFonts w:ascii="Times New Roman" w:eastAsia="Times New Roman" w:hAnsi="Times New Roman" w:cs="Times New Roman"/>
          <w:sz w:val="24"/>
          <w:szCs w:val="24"/>
          <w:lang w:eastAsia="en-GB"/>
        </w:rPr>
        <w:t xml:space="preserve">about </w:t>
      </w:r>
      <w:r w:rsidR="00AB105E">
        <w:rPr>
          <w:rFonts w:ascii="Times New Roman" w:eastAsia="Times New Roman" w:hAnsi="Times New Roman" w:cs="Times New Roman"/>
          <w:sz w:val="24"/>
          <w:szCs w:val="24"/>
          <w:lang w:eastAsia="en-GB"/>
        </w:rPr>
        <w:t>26%</w:t>
      </w:r>
      <w:r w:rsidR="00EB3E05">
        <w:rPr>
          <w:rFonts w:ascii="Times New Roman" w:eastAsia="Times New Roman" w:hAnsi="Times New Roman" w:cs="Times New Roman"/>
          <w:sz w:val="24"/>
          <w:szCs w:val="24"/>
          <w:lang w:eastAsia="en-GB"/>
        </w:rPr>
        <w:t xml:space="preserve"> (</w:t>
      </w:r>
      <w:r w:rsidR="00EB3E05" w:rsidRPr="00EB3E05">
        <w:rPr>
          <w:rFonts w:ascii="Times New Roman" w:eastAsia="Times New Roman" w:hAnsi="Times New Roman" w:cs="Times New Roman"/>
          <w:b/>
          <w:sz w:val="24"/>
          <w:szCs w:val="24"/>
          <w:lang w:eastAsia="en-GB"/>
        </w:rPr>
        <w:t>Figure 1</w:t>
      </w:r>
      <w:r w:rsidR="00394CB4">
        <w:rPr>
          <w:rFonts w:ascii="Times New Roman" w:eastAsia="Times New Roman" w:hAnsi="Times New Roman" w:cs="Times New Roman"/>
          <w:b/>
          <w:sz w:val="24"/>
          <w:szCs w:val="24"/>
          <w:lang w:eastAsia="en-GB"/>
        </w:rPr>
        <w:t>2</w:t>
      </w:r>
      <w:r w:rsidR="00EB3E05">
        <w:rPr>
          <w:rFonts w:ascii="Times New Roman" w:eastAsia="Times New Roman" w:hAnsi="Times New Roman" w:cs="Times New Roman"/>
          <w:sz w:val="24"/>
          <w:szCs w:val="24"/>
          <w:lang w:eastAsia="en-GB"/>
        </w:rPr>
        <w:t>)</w:t>
      </w:r>
      <w:r w:rsidR="00AB105E">
        <w:rPr>
          <w:rFonts w:ascii="Times New Roman" w:eastAsia="Times New Roman" w:hAnsi="Times New Roman" w:cs="Times New Roman"/>
          <w:sz w:val="24"/>
          <w:szCs w:val="24"/>
          <w:lang w:eastAsia="en-GB"/>
        </w:rPr>
        <w:t xml:space="preserve">. </w:t>
      </w:r>
    </w:p>
    <w:p w:rsidR="00281F77" w:rsidRDefault="00281F77" w:rsidP="00AB6737">
      <w:pPr>
        <w:rPr>
          <w:rFonts w:ascii="Times New Roman" w:eastAsia="Times New Roman" w:hAnsi="Times New Roman" w:cs="Times New Roman"/>
          <w:sz w:val="24"/>
          <w:szCs w:val="24"/>
          <w:lang w:eastAsia="en-GB"/>
        </w:rPr>
      </w:pPr>
    </w:p>
    <w:p w:rsidR="00521D27" w:rsidRDefault="00B27949" w:rsidP="00521D2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No ESA sanction appeal cases went to </w:t>
      </w:r>
      <w:r w:rsidR="005B7A85">
        <w:rPr>
          <w:rFonts w:ascii="Times New Roman" w:eastAsia="Times New Roman" w:hAnsi="Times New Roman" w:cs="Times New Roman"/>
          <w:sz w:val="24"/>
          <w:szCs w:val="24"/>
          <w:lang w:eastAsia="en-GB"/>
        </w:rPr>
        <w:t xml:space="preserve">Tribunals in the quarter to </w:t>
      </w:r>
      <w:r>
        <w:rPr>
          <w:rFonts w:ascii="Times New Roman" w:eastAsia="Times New Roman" w:hAnsi="Times New Roman" w:cs="Times New Roman"/>
          <w:sz w:val="24"/>
          <w:szCs w:val="24"/>
          <w:lang w:eastAsia="en-GB"/>
        </w:rPr>
        <w:t>September</w:t>
      </w:r>
      <w:r w:rsidR="00743C08">
        <w:rPr>
          <w:rFonts w:ascii="Times New Roman" w:eastAsia="Times New Roman" w:hAnsi="Times New Roman" w:cs="Times New Roman"/>
          <w:sz w:val="24"/>
          <w:szCs w:val="24"/>
          <w:lang w:eastAsia="en-GB"/>
        </w:rPr>
        <w:t xml:space="preserve"> 2015</w:t>
      </w:r>
      <w:r w:rsidR="005B7A85">
        <w:rPr>
          <w:rFonts w:ascii="Times New Roman" w:eastAsia="Times New Roman" w:hAnsi="Times New Roman" w:cs="Times New Roman"/>
          <w:sz w:val="24"/>
          <w:szCs w:val="24"/>
          <w:lang w:eastAsia="en-GB"/>
        </w:rPr>
        <w:t>.</w:t>
      </w:r>
      <w:r w:rsidR="00521D27">
        <w:rPr>
          <w:rFonts w:ascii="Times New Roman" w:eastAsia="Times New Roman" w:hAnsi="Times New Roman" w:cs="Times New Roman"/>
          <w:sz w:val="24"/>
          <w:szCs w:val="24"/>
          <w:lang w:eastAsia="en-GB"/>
        </w:rPr>
        <w:t xml:space="preserve"> </w:t>
      </w:r>
      <w:r w:rsidR="00281F77">
        <w:rPr>
          <w:rFonts w:ascii="Times New Roman" w:eastAsia="Times New Roman" w:hAnsi="Times New Roman" w:cs="Times New Roman"/>
          <w:sz w:val="24"/>
          <w:szCs w:val="24"/>
          <w:lang w:eastAsia="en-GB"/>
        </w:rPr>
        <w:t>For ESA, like</w:t>
      </w:r>
      <w:r w:rsidR="00521D27">
        <w:rPr>
          <w:rFonts w:ascii="Times New Roman" w:eastAsia="Times New Roman" w:hAnsi="Times New Roman" w:cs="Times New Roman"/>
          <w:sz w:val="24"/>
          <w:szCs w:val="24"/>
          <w:lang w:eastAsia="en-GB"/>
        </w:rPr>
        <w:t xml:space="preserve"> JSA, decision reviews continue to far outstrip formal mandatory reconsiderations, with </w:t>
      </w:r>
      <w:r>
        <w:rPr>
          <w:rFonts w:ascii="Times New Roman" w:eastAsia="Times New Roman" w:hAnsi="Times New Roman" w:cs="Times New Roman"/>
          <w:sz w:val="24"/>
          <w:szCs w:val="24"/>
          <w:lang w:eastAsia="en-GB"/>
        </w:rPr>
        <w:t>2,707</w:t>
      </w:r>
      <w:r w:rsidR="00521D27">
        <w:rPr>
          <w:rFonts w:ascii="Times New Roman" w:eastAsia="Times New Roman" w:hAnsi="Times New Roman" w:cs="Times New Roman"/>
          <w:sz w:val="24"/>
          <w:szCs w:val="24"/>
          <w:lang w:eastAsia="en-GB"/>
        </w:rPr>
        <w:t xml:space="preserve"> and </w:t>
      </w:r>
      <w:r>
        <w:rPr>
          <w:rFonts w:ascii="Times New Roman" w:eastAsia="Times New Roman" w:hAnsi="Times New Roman" w:cs="Times New Roman"/>
          <w:sz w:val="24"/>
          <w:szCs w:val="24"/>
          <w:lang w:eastAsia="en-GB"/>
        </w:rPr>
        <w:t xml:space="preserve">89 </w:t>
      </w:r>
      <w:r w:rsidR="00521D27">
        <w:rPr>
          <w:rFonts w:ascii="Times New Roman" w:eastAsia="Times New Roman" w:hAnsi="Times New Roman" w:cs="Times New Roman"/>
          <w:sz w:val="24"/>
          <w:szCs w:val="24"/>
          <w:lang w:eastAsia="en-GB"/>
        </w:rPr>
        <w:t xml:space="preserve">respectively in the quarter to </w:t>
      </w:r>
      <w:r>
        <w:rPr>
          <w:rFonts w:ascii="Times New Roman" w:eastAsia="Times New Roman" w:hAnsi="Times New Roman" w:cs="Times New Roman"/>
          <w:sz w:val="24"/>
          <w:szCs w:val="24"/>
          <w:lang w:eastAsia="en-GB"/>
        </w:rPr>
        <w:t>September</w:t>
      </w:r>
      <w:r w:rsidR="00521D27">
        <w:rPr>
          <w:rFonts w:ascii="Times New Roman" w:eastAsia="Times New Roman" w:hAnsi="Times New Roman" w:cs="Times New Roman"/>
          <w:sz w:val="24"/>
          <w:szCs w:val="24"/>
          <w:lang w:eastAsia="en-GB"/>
        </w:rPr>
        <w:t>.</w:t>
      </w:r>
    </w:p>
    <w:p w:rsidR="005B7A85" w:rsidRDefault="005B7A85" w:rsidP="00AB6737">
      <w:pPr>
        <w:rPr>
          <w:rFonts w:ascii="Times New Roman" w:hAnsi="Times New Roman" w:cs="Times New Roman"/>
          <w:sz w:val="24"/>
          <w:szCs w:val="24"/>
        </w:rPr>
      </w:pPr>
    </w:p>
    <w:p w:rsidR="00B55ACB" w:rsidRDefault="00B55ACB" w:rsidP="00E935DC">
      <w:pPr>
        <w:rPr>
          <w:rFonts w:ascii="Times New Roman" w:hAnsi="Times New Roman" w:cs="Times New Roman"/>
          <w:b/>
          <w:bCs/>
          <w:sz w:val="32"/>
          <w:szCs w:val="32"/>
        </w:rPr>
      </w:pPr>
    </w:p>
    <w:p w:rsidR="00883D08" w:rsidRDefault="00883D08" w:rsidP="00E935DC">
      <w:pPr>
        <w:rPr>
          <w:rFonts w:ascii="Times New Roman" w:hAnsi="Times New Roman" w:cs="Times New Roman"/>
          <w:b/>
          <w:bCs/>
          <w:sz w:val="32"/>
          <w:szCs w:val="32"/>
        </w:rPr>
      </w:pPr>
      <w:r>
        <w:rPr>
          <w:rFonts w:ascii="Times New Roman" w:hAnsi="Times New Roman" w:cs="Times New Roman"/>
          <w:b/>
          <w:bCs/>
          <w:sz w:val="32"/>
          <w:szCs w:val="32"/>
        </w:rPr>
        <w:t>‘Not actively seeking employment’</w:t>
      </w:r>
      <w:r w:rsidR="00787EF0">
        <w:rPr>
          <w:rFonts w:ascii="Times New Roman" w:hAnsi="Times New Roman" w:cs="Times New Roman"/>
          <w:b/>
          <w:bCs/>
          <w:sz w:val="32"/>
          <w:szCs w:val="32"/>
        </w:rPr>
        <w:t xml:space="preserve"> (ASE)</w:t>
      </w:r>
      <w:r w:rsidR="00E36F6C">
        <w:rPr>
          <w:rFonts w:ascii="Times New Roman" w:hAnsi="Times New Roman" w:cs="Times New Roman"/>
          <w:b/>
          <w:bCs/>
          <w:sz w:val="32"/>
          <w:szCs w:val="32"/>
        </w:rPr>
        <w:t>: astonishing rise in proportion of referrals resulting in sanction</w:t>
      </w:r>
    </w:p>
    <w:p w:rsidR="00883D08" w:rsidRPr="00883D08" w:rsidRDefault="00883D08" w:rsidP="00E935DC">
      <w:pPr>
        <w:rPr>
          <w:rFonts w:ascii="Times New Roman" w:hAnsi="Times New Roman" w:cs="Times New Roman"/>
          <w:bCs/>
          <w:sz w:val="24"/>
          <w:szCs w:val="24"/>
        </w:rPr>
      </w:pPr>
    </w:p>
    <w:p w:rsidR="00787EF0" w:rsidRDefault="00883D08" w:rsidP="00E935DC">
      <w:pPr>
        <w:rPr>
          <w:rFonts w:ascii="Times New Roman" w:hAnsi="Times New Roman" w:cs="Times New Roman"/>
          <w:bCs/>
          <w:sz w:val="24"/>
          <w:szCs w:val="24"/>
        </w:rPr>
      </w:pPr>
      <w:r>
        <w:rPr>
          <w:rFonts w:ascii="Times New Roman" w:hAnsi="Times New Roman" w:cs="Times New Roman"/>
          <w:bCs/>
          <w:sz w:val="24"/>
          <w:szCs w:val="24"/>
        </w:rPr>
        <w:t xml:space="preserve">An updated separate analysis of </w:t>
      </w:r>
      <w:r w:rsidR="00E65DA5">
        <w:rPr>
          <w:rFonts w:ascii="Times New Roman" w:hAnsi="Times New Roman" w:cs="Times New Roman"/>
          <w:bCs/>
          <w:sz w:val="24"/>
          <w:szCs w:val="24"/>
        </w:rPr>
        <w:t xml:space="preserve">JSA </w:t>
      </w:r>
      <w:r>
        <w:rPr>
          <w:rFonts w:ascii="Times New Roman" w:hAnsi="Times New Roman" w:cs="Times New Roman"/>
          <w:bCs/>
          <w:sz w:val="24"/>
          <w:szCs w:val="24"/>
        </w:rPr>
        <w:t xml:space="preserve">sanctions for ‘not actively seeking employment’ </w:t>
      </w:r>
      <w:r w:rsidR="00787EF0">
        <w:rPr>
          <w:rFonts w:ascii="Times New Roman" w:hAnsi="Times New Roman" w:cs="Times New Roman"/>
          <w:bCs/>
          <w:sz w:val="24"/>
          <w:szCs w:val="24"/>
        </w:rPr>
        <w:t xml:space="preserve">(ASE) </w:t>
      </w:r>
      <w:r>
        <w:rPr>
          <w:rFonts w:ascii="Times New Roman" w:hAnsi="Times New Roman" w:cs="Times New Roman"/>
          <w:bCs/>
          <w:sz w:val="24"/>
          <w:szCs w:val="24"/>
        </w:rPr>
        <w:t xml:space="preserve">has produced disturbing results. </w:t>
      </w:r>
      <w:r w:rsidR="00BF7B8D">
        <w:rPr>
          <w:rFonts w:ascii="Times New Roman" w:hAnsi="Times New Roman" w:cs="Times New Roman"/>
          <w:bCs/>
          <w:sz w:val="24"/>
          <w:szCs w:val="24"/>
        </w:rPr>
        <w:t>As noted earlier, ‘not actively seeking employment’ is not an honest description. Sanctions are not applied because claimants are not actively seeking work, but because they are not carrying out their job search in the exact way instructed by Jobcentre Plus.</w:t>
      </w:r>
      <w:r w:rsidR="002E26D7">
        <w:rPr>
          <w:rFonts w:ascii="Times New Roman" w:hAnsi="Times New Roman" w:cs="Times New Roman"/>
          <w:bCs/>
          <w:sz w:val="24"/>
          <w:szCs w:val="24"/>
        </w:rPr>
        <w:t xml:space="preserve"> In other words the State presumes to substitute its view on the best way to look for work for that of the citizen.</w:t>
      </w:r>
    </w:p>
    <w:p w:rsidR="00787EF0" w:rsidRDefault="00787EF0" w:rsidP="00E935DC">
      <w:pPr>
        <w:rPr>
          <w:rFonts w:ascii="Times New Roman" w:hAnsi="Times New Roman" w:cs="Times New Roman"/>
          <w:bCs/>
          <w:sz w:val="24"/>
          <w:szCs w:val="24"/>
        </w:rPr>
      </w:pPr>
    </w:p>
    <w:p w:rsidR="00EA4C2F" w:rsidRDefault="00787EF0" w:rsidP="00E935DC">
      <w:pPr>
        <w:rPr>
          <w:rFonts w:ascii="Times New Roman" w:hAnsi="Times New Roman" w:cs="Times New Roman"/>
          <w:bCs/>
          <w:sz w:val="24"/>
          <w:szCs w:val="24"/>
        </w:rPr>
      </w:pPr>
      <w:r>
        <w:rPr>
          <w:rFonts w:ascii="Times New Roman" w:hAnsi="Times New Roman" w:cs="Times New Roman"/>
          <w:bCs/>
          <w:sz w:val="24"/>
          <w:szCs w:val="24"/>
        </w:rPr>
        <w:t xml:space="preserve">While </w:t>
      </w:r>
      <w:r w:rsidRPr="00787EF0">
        <w:rPr>
          <w:rFonts w:ascii="Times New Roman" w:hAnsi="Times New Roman" w:cs="Times New Roman"/>
          <w:b/>
          <w:bCs/>
          <w:sz w:val="24"/>
          <w:szCs w:val="24"/>
        </w:rPr>
        <w:t>Figure 7</w:t>
      </w:r>
      <w:r>
        <w:rPr>
          <w:rFonts w:ascii="Times New Roman" w:hAnsi="Times New Roman" w:cs="Times New Roman"/>
          <w:bCs/>
          <w:sz w:val="24"/>
          <w:szCs w:val="24"/>
        </w:rPr>
        <w:t xml:space="preserve"> showed the proportion of all JSA referrals resulting in an actual sanction, </w:t>
      </w:r>
      <w:r w:rsidRPr="00787EF0">
        <w:rPr>
          <w:rFonts w:ascii="Times New Roman" w:hAnsi="Times New Roman" w:cs="Times New Roman"/>
          <w:b/>
          <w:bCs/>
          <w:sz w:val="24"/>
          <w:szCs w:val="24"/>
        </w:rPr>
        <w:t>Figure 13</w:t>
      </w:r>
      <w:r>
        <w:rPr>
          <w:rFonts w:ascii="Times New Roman" w:hAnsi="Times New Roman" w:cs="Times New Roman"/>
          <w:bCs/>
          <w:sz w:val="24"/>
          <w:szCs w:val="24"/>
        </w:rPr>
        <w:t xml:space="preserve"> gives the same information separately for referrals for ASE and for all other referrals. </w:t>
      </w:r>
      <w:r w:rsidR="00BC416F">
        <w:rPr>
          <w:rFonts w:ascii="Times New Roman" w:hAnsi="Times New Roman" w:cs="Times New Roman"/>
          <w:bCs/>
          <w:sz w:val="24"/>
          <w:szCs w:val="24"/>
        </w:rPr>
        <w:t xml:space="preserve">This produces the astonishing finding that </w:t>
      </w:r>
      <w:r w:rsidR="00BC416F" w:rsidRPr="002E26D7">
        <w:rPr>
          <w:rFonts w:ascii="Times New Roman" w:hAnsi="Times New Roman" w:cs="Times New Roman"/>
          <w:b/>
          <w:bCs/>
          <w:sz w:val="24"/>
          <w:szCs w:val="24"/>
        </w:rPr>
        <w:t xml:space="preserve">the proportion of ASE referrals resulting in </w:t>
      </w:r>
      <w:r w:rsidR="00EA4C2F" w:rsidRPr="002E26D7">
        <w:rPr>
          <w:rFonts w:ascii="Times New Roman" w:hAnsi="Times New Roman" w:cs="Times New Roman"/>
          <w:b/>
          <w:bCs/>
          <w:sz w:val="24"/>
          <w:szCs w:val="24"/>
        </w:rPr>
        <w:t>a sanction has now risen to 96%.</w:t>
      </w:r>
      <w:r w:rsidR="00BC416F" w:rsidRPr="002E26D7">
        <w:rPr>
          <w:rFonts w:ascii="Times New Roman" w:hAnsi="Times New Roman" w:cs="Times New Roman"/>
          <w:b/>
          <w:bCs/>
          <w:sz w:val="24"/>
          <w:szCs w:val="24"/>
        </w:rPr>
        <w:t xml:space="preserve"> </w:t>
      </w:r>
      <w:r w:rsidR="00EA4C2F" w:rsidRPr="002E26D7">
        <w:rPr>
          <w:rFonts w:ascii="Times New Roman" w:hAnsi="Times New Roman" w:cs="Times New Roman"/>
          <w:b/>
          <w:bCs/>
          <w:sz w:val="24"/>
          <w:szCs w:val="24"/>
        </w:rPr>
        <w:t>I</w:t>
      </w:r>
      <w:r w:rsidR="00BC416F" w:rsidRPr="002E26D7">
        <w:rPr>
          <w:rFonts w:ascii="Times New Roman" w:hAnsi="Times New Roman" w:cs="Times New Roman"/>
          <w:b/>
          <w:bCs/>
          <w:sz w:val="24"/>
          <w:szCs w:val="24"/>
        </w:rPr>
        <w:t>n other words a claimant’s chance of escaping a sanction once referred for ASE is only one in 25.</w:t>
      </w:r>
      <w:r w:rsidR="00BC416F">
        <w:rPr>
          <w:rFonts w:ascii="Times New Roman" w:hAnsi="Times New Roman" w:cs="Times New Roman"/>
          <w:bCs/>
          <w:sz w:val="24"/>
          <w:szCs w:val="24"/>
        </w:rPr>
        <w:t xml:space="preserve"> In my evidence to the House of Commons Work and Pensions Committee inquiry in </w:t>
      </w:r>
      <w:r w:rsidR="00513DF3">
        <w:rPr>
          <w:rFonts w:ascii="Times New Roman" w:hAnsi="Times New Roman" w:cs="Times New Roman"/>
          <w:bCs/>
          <w:sz w:val="24"/>
          <w:szCs w:val="24"/>
        </w:rPr>
        <w:t xml:space="preserve">2013 </w:t>
      </w:r>
      <w:r w:rsidR="00BC416F">
        <w:rPr>
          <w:rFonts w:ascii="Times New Roman" w:hAnsi="Times New Roman" w:cs="Times New Roman"/>
          <w:bCs/>
          <w:sz w:val="24"/>
          <w:szCs w:val="24"/>
        </w:rPr>
        <w:t>(</w:t>
      </w:r>
      <w:r w:rsidR="00513DF3">
        <w:rPr>
          <w:rFonts w:ascii="Times New Roman" w:hAnsi="Times New Roman" w:cs="Times New Roman"/>
          <w:bCs/>
          <w:sz w:val="24"/>
          <w:szCs w:val="24"/>
        </w:rPr>
        <w:t xml:space="preserve">Webster 2013, </w:t>
      </w:r>
      <w:r w:rsidR="00BC416F">
        <w:rPr>
          <w:rFonts w:ascii="Times New Roman" w:hAnsi="Times New Roman" w:cs="Times New Roman"/>
          <w:bCs/>
          <w:sz w:val="24"/>
          <w:szCs w:val="24"/>
        </w:rPr>
        <w:t>para.11 and Figure 6)</w:t>
      </w:r>
      <w:r w:rsidR="00BC416F">
        <w:rPr>
          <w:rStyle w:val="EndnoteReference"/>
          <w:rFonts w:ascii="Times New Roman" w:hAnsi="Times New Roman" w:cs="Times New Roman"/>
          <w:bCs/>
          <w:sz w:val="24"/>
          <w:szCs w:val="24"/>
        </w:rPr>
        <w:endnoteReference w:id="10"/>
      </w:r>
      <w:r w:rsidR="00513DF3">
        <w:rPr>
          <w:rFonts w:ascii="Times New Roman" w:hAnsi="Times New Roman" w:cs="Times New Roman"/>
          <w:bCs/>
          <w:sz w:val="24"/>
          <w:szCs w:val="24"/>
        </w:rPr>
        <w:t xml:space="preserve">, I drew attention to the 20 percentage point rise in the proportion of adverse decisions for ASE which had taken place under John Hutton as Secretary of State in 2006-07. At that time the published DWP statistics only went to October 2012, by which time the Coalition had pushed the proportion up </w:t>
      </w:r>
      <w:r w:rsidR="00B426FC">
        <w:rPr>
          <w:rFonts w:ascii="Times New Roman" w:hAnsi="Times New Roman" w:cs="Times New Roman"/>
          <w:bCs/>
          <w:sz w:val="24"/>
          <w:szCs w:val="24"/>
        </w:rPr>
        <w:t xml:space="preserve">further, </w:t>
      </w:r>
      <w:r w:rsidR="00513DF3">
        <w:rPr>
          <w:rFonts w:ascii="Times New Roman" w:hAnsi="Times New Roman" w:cs="Times New Roman"/>
          <w:bCs/>
          <w:sz w:val="24"/>
          <w:szCs w:val="24"/>
        </w:rPr>
        <w:t xml:space="preserve">to about 86%. We can now see that subsequently to this, ministers have pushed up the proportion by </w:t>
      </w:r>
      <w:r w:rsidR="00EA4C2F">
        <w:rPr>
          <w:rFonts w:ascii="Times New Roman" w:hAnsi="Times New Roman" w:cs="Times New Roman"/>
          <w:bCs/>
          <w:sz w:val="24"/>
          <w:szCs w:val="24"/>
        </w:rPr>
        <w:t xml:space="preserve">yet </w:t>
      </w:r>
      <w:r w:rsidR="00513DF3">
        <w:rPr>
          <w:rFonts w:ascii="Times New Roman" w:hAnsi="Times New Roman" w:cs="Times New Roman"/>
          <w:bCs/>
          <w:sz w:val="24"/>
          <w:szCs w:val="24"/>
        </w:rPr>
        <w:t>another ten percentage points</w:t>
      </w:r>
      <w:r w:rsidR="002E26D7">
        <w:rPr>
          <w:rFonts w:ascii="Times New Roman" w:hAnsi="Times New Roman" w:cs="Times New Roman"/>
          <w:bCs/>
          <w:sz w:val="24"/>
          <w:szCs w:val="24"/>
        </w:rPr>
        <w:t>. I</w:t>
      </w:r>
      <w:r w:rsidR="00513DF3">
        <w:rPr>
          <w:rFonts w:ascii="Times New Roman" w:hAnsi="Times New Roman" w:cs="Times New Roman"/>
          <w:bCs/>
          <w:sz w:val="24"/>
          <w:szCs w:val="24"/>
        </w:rPr>
        <w:t xml:space="preserve">t appears </w:t>
      </w:r>
      <w:r w:rsidR="002E26D7">
        <w:rPr>
          <w:rFonts w:ascii="Times New Roman" w:hAnsi="Times New Roman" w:cs="Times New Roman"/>
          <w:bCs/>
          <w:sz w:val="24"/>
          <w:szCs w:val="24"/>
        </w:rPr>
        <w:t xml:space="preserve">that </w:t>
      </w:r>
      <w:r w:rsidR="00513DF3">
        <w:rPr>
          <w:rFonts w:ascii="Times New Roman" w:hAnsi="Times New Roman" w:cs="Times New Roman"/>
          <w:bCs/>
          <w:sz w:val="24"/>
          <w:szCs w:val="24"/>
        </w:rPr>
        <w:t xml:space="preserve">the DWP’s decision makers are </w:t>
      </w:r>
      <w:r w:rsidR="00B426FC">
        <w:rPr>
          <w:rFonts w:ascii="Times New Roman" w:hAnsi="Times New Roman" w:cs="Times New Roman"/>
          <w:bCs/>
          <w:sz w:val="24"/>
          <w:szCs w:val="24"/>
        </w:rPr>
        <w:t xml:space="preserve">now </w:t>
      </w:r>
      <w:r w:rsidR="00E409B9">
        <w:rPr>
          <w:rFonts w:ascii="Times New Roman" w:hAnsi="Times New Roman" w:cs="Times New Roman"/>
          <w:bCs/>
          <w:sz w:val="24"/>
          <w:szCs w:val="24"/>
        </w:rPr>
        <w:t>doing little more than</w:t>
      </w:r>
      <w:r w:rsidR="00EA4C2F">
        <w:rPr>
          <w:rFonts w:ascii="Times New Roman" w:hAnsi="Times New Roman" w:cs="Times New Roman"/>
          <w:bCs/>
          <w:sz w:val="24"/>
          <w:szCs w:val="24"/>
        </w:rPr>
        <w:t xml:space="preserve"> </w:t>
      </w:r>
      <w:r w:rsidR="00513DF3">
        <w:rPr>
          <w:rFonts w:ascii="Times New Roman" w:hAnsi="Times New Roman" w:cs="Times New Roman"/>
          <w:bCs/>
          <w:sz w:val="24"/>
          <w:szCs w:val="24"/>
        </w:rPr>
        <w:t xml:space="preserve">rubber-stamping referrals for </w:t>
      </w:r>
      <w:r w:rsidR="00690ADC">
        <w:rPr>
          <w:rFonts w:ascii="Times New Roman" w:hAnsi="Times New Roman" w:cs="Times New Roman"/>
          <w:bCs/>
          <w:sz w:val="24"/>
          <w:szCs w:val="24"/>
        </w:rPr>
        <w:t xml:space="preserve">ASE </w:t>
      </w:r>
      <w:r w:rsidR="00513DF3">
        <w:rPr>
          <w:rFonts w:ascii="Times New Roman" w:hAnsi="Times New Roman" w:cs="Times New Roman"/>
          <w:bCs/>
          <w:sz w:val="24"/>
          <w:szCs w:val="24"/>
        </w:rPr>
        <w:t>sanction</w:t>
      </w:r>
      <w:r w:rsidR="00690ADC">
        <w:rPr>
          <w:rFonts w:ascii="Times New Roman" w:hAnsi="Times New Roman" w:cs="Times New Roman"/>
          <w:bCs/>
          <w:sz w:val="24"/>
          <w:szCs w:val="24"/>
        </w:rPr>
        <w:t>s</w:t>
      </w:r>
      <w:r w:rsidR="00513DF3">
        <w:rPr>
          <w:rFonts w:ascii="Times New Roman" w:hAnsi="Times New Roman" w:cs="Times New Roman"/>
          <w:bCs/>
          <w:sz w:val="24"/>
          <w:szCs w:val="24"/>
        </w:rPr>
        <w:t xml:space="preserve"> without giving them proper consideration. </w:t>
      </w:r>
      <w:r w:rsidR="00513DF3" w:rsidRPr="00513DF3">
        <w:rPr>
          <w:rFonts w:ascii="Times New Roman" w:hAnsi="Times New Roman" w:cs="Times New Roman"/>
          <w:b/>
          <w:bCs/>
          <w:sz w:val="24"/>
          <w:szCs w:val="24"/>
        </w:rPr>
        <w:t>Figure 13</w:t>
      </w:r>
      <w:r w:rsidR="00513DF3">
        <w:rPr>
          <w:rFonts w:ascii="Times New Roman" w:hAnsi="Times New Roman" w:cs="Times New Roman"/>
          <w:bCs/>
          <w:sz w:val="24"/>
          <w:szCs w:val="24"/>
        </w:rPr>
        <w:t xml:space="preserve"> shows that this situation is specific to ASE: the percentage of all other referrals resulting in sanction</w:t>
      </w:r>
      <w:r w:rsidR="00E409B9">
        <w:rPr>
          <w:rFonts w:ascii="Times New Roman" w:hAnsi="Times New Roman" w:cs="Times New Roman"/>
          <w:bCs/>
          <w:sz w:val="24"/>
          <w:szCs w:val="24"/>
        </w:rPr>
        <w:t>, despite some fluctuations,</w:t>
      </w:r>
      <w:r w:rsidR="00513DF3">
        <w:rPr>
          <w:rFonts w:ascii="Times New Roman" w:hAnsi="Times New Roman" w:cs="Times New Roman"/>
          <w:bCs/>
          <w:sz w:val="24"/>
          <w:szCs w:val="24"/>
        </w:rPr>
        <w:t xml:space="preserve"> has stayed at around 50% for the last decade.</w:t>
      </w:r>
    </w:p>
    <w:p w:rsidR="00EA4C2F" w:rsidRDefault="00EA4C2F" w:rsidP="00E935DC">
      <w:pPr>
        <w:rPr>
          <w:rFonts w:ascii="Times New Roman" w:hAnsi="Times New Roman" w:cs="Times New Roman"/>
          <w:bCs/>
          <w:sz w:val="24"/>
          <w:szCs w:val="24"/>
        </w:rPr>
      </w:pPr>
    </w:p>
    <w:p w:rsidR="002C0B68" w:rsidRDefault="002C0B68" w:rsidP="002C0B68">
      <w:pPr>
        <w:rPr>
          <w:rFonts w:ascii="Times New Roman" w:hAnsi="Times New Roman" w:cs="Times New Roman"/>
          <w:bCs/>
          <w:sz w:val="24"/>
          <w:szCs w:val="24"/>
        </w:rPr>
      </w:pPr>
      <w:r>
        <w:rPr>
          <w:rFonts w:ascii="Times New Roman" w:hAnsi="Times New Roman" w:cs="Times New Roman"/>
          <w:bCs/>
          <w:sz w:val="24"/>
          <w:szCs w:val="24"/>
        </w:rPr>
        <w:t xml:space="preserve">This is part of a larger campaign by the government to put more pressure on unemployed people, which also includes the ‘claimant commitment’ </w:t>
      </w:r>
      <w:r w:rsidR="00B53BAC">
        <w:rPr>
          <w:rFonts w:ascii="Times New Roman" w:hAnsi="Times New Roman" w:cs="Times New Roman"/>
          <w:bCs/>
          <w:sz w:val="24"/>
          <w:szCs w:val="24"/>
        </w:rPr>
        <w:t xml:space="preserve">rolled out between 14 October 2013 and April 2014, </w:t>
      </w:r>
      <w:r>
        <w:rPr>
          <w:rFonts w:ascii="Times New Roman" w:hAnsi="Times New Roman" w:cs="Times New Roman"/>
          <w:bCs/>
          <w:sz w:val="24"/>
          <w:szCs w:val="24"/>
        </w:rPr>
        <w:t xml:space="preserve">and the increased </w:t>
      </w:r>
      <w:r w:rsidR="00E409B9">
        <w:rPr>
          <w:rFonts w:ascii="Times New Roman" w:hAnsi="Times New Roman" w:cs="Times New Roman"/>
          <w:bCs/>
          <w:sz w:val="24"/>
          <w:szCs w:val="24"/>
        </w:rPr>
        <w:t>sanction lengths</w:t>
      </w:r>
      <w:r>
        <w:rPr>
          <w:rFonts w:ascii="Times New Roman" w:hAnsi="Times New Roman" w:cs="Times New Roman"/>
          <w:bCs/>
          <w:sz w:val="24"/>
          <w:szCs w:val="24"/>
        </w:rPr>
        <w:t xml:space="preserve"> introduced from 22 October 2012. The ‘claimant commitment’ – recently compared by Frank Field to a ‘prison manual’ (Field &amp; Forsey 2016</w:t>
      </w:r>
      <w:r w:rsidR="002E26D7">
        <w:rPr>
          <w:rFonts w:ascii="Times New Roman" w:hAnsi="Times New Roman" w:cs="Times New Roman"/>
          <w:bCs/>
          <w:sz w:val="24"/>
          <w:szCs w:val="24"/>
        </w:rPr>
        <w:t>, see later in this Briefing</w:t>
      </w:r>
      <w:r>
        <w:rPr>
          <w:rFonts w:ascii="Times New Roman" w:hAnsi="Times New Roman" w:cs="Times New Roman"/>
          <w:bCs/>
          <w:sz w:val="24"/>
          <w:szCs w:val="24"/>
        </w:rPr>
        <w:t>) is a one-sided exercise which</w:t>
      </w:r>
      <w:r w:rsidR="002E26D7">
        <w:rPr>
          <w:rFonts w:ascii="Times New Roman" w:hAnsi="Times New Roman" w:cs="Times New Roman"/>
          <w:bCs/>
          <w:sz w:val="24"/>
          <w:szCs w:val="24"/>
        </w:rPr>
        <w:t>,</w:t>
      </w:r>
      <w:r>
        <w:rPr>
          <w:rFonts w:ascii="Times New Roman" w:hAnsi="Times New Roman" w:cs="Times New Roman"/>
          <w:bCs/>
          <w:sz w:val="24"/>
          <w:szCs w:val="24"/>
        </w:rPr>
        <w:t xml:space="preserve"> according to the DWP’s own research, about half the time requires claimants to do things which </w:t>
      </w:r>
      <w:r w:rsidR="002E26D7">
        <w:rPr>
          <w:rFonts w:ascii="Times New Roman" w:hAnsi="Times New Roman" w:cs="Times New Roman"/>
          <w:bCs/>
          <w:sz w:val="24"/>
          <w:szCs w:val="24"/>
        </w:rPr>
        <w:t>do</w:t>
      </w:r>
      <w:r w:rsidR="002E26D7">
        <w:rPr>
          <w:rFonts w:ascii="Times New Roman" w:hAnsi="Times New Roman" w:cs="Times New Roman"/>
          <w:sz w:val="24"/>
          <w:szCs w:val="24"/>
        </w:rPr>
        <w:t xml:space="preserve"> not take account of their personal circumstances, do not genuinely increase their chances of finding work, and are not achievable</w:t>
      </w:r>
      <w:r>
        <w:rPr>
          <w:rFonts w:ascii="Times New Roman" w:hAnsi="Times New Roman" w:cs="Times New Roman"/>
          <w:bCs/>
          <w:sz w:val="24"/>
          <w:szCs w:val="24"/>
        </w:rPr>
        <w:t xml:space="preserve"> </w:t>
      </w:r>
      <w:r w:rsidR="002E26D7">
        <w:rPr>
          <w:rFonts w:ascii="Times New Roman" w:hAnsi="Times New Roman" w:cs="Times New Roman"/>
          <w:bCs/>
          <w:sz w:val="24"/>
          <w:szCs w:val="24"/>
        </w:rPr>
        <w:t>(Webster 2015, pp.5-6). S</w:t>
      </w:r>
      <w:r>
        <w:rPr>
          <w:rFonts w:ascii="Times New Roman" w:hAnsi="Times New Roman" w:cs="Times New Roman"/>
          <w:bCs/>
          <w:sz w:val="24"/>
          <w:szCs w:val="24"/>
        </w:rPr>
        <w:t xml:space="preserve">ince 22 October 2012, the penalty for ‘not actively seeking work’ has been hugely increased. Previously, it was a ‘disentitlement’ only. This meant that the claimant could re-apply for JSA straight away and suffer the loss of benefit only for the then three ‘waiting days’ plus any time lost in re-applying. Since 2012, the disentitlement has been accompanied by a fixed penalty of 4 weeks’ loss of benefit (13 weeks for a second or subsequent ‘failure’ within 12 months), with the length of disentitlement and length of sanction adjusted so as to sum to the 4 or 13 weeks. </w:t>
      </w:r>
    </w:p>
    <w:p w:rsidR="00BE6AE0" w:rsidRDefault="00BE6AE0" w:rsidP="002C0B68">
      <w:pPr>
        <w:rPr>
          <w:rFonts w:ascii="Times New Roman" w:hAnsi="Times New Roman" w:cs="Times New Roman"/>
          <w:bCs/>
          <w:sz w:val="24"/>
          <w:szCs w:val="24"/>
        </w:rPr>
      </w:pPr>
    </w:p>
    <w:p w:rsidR="00BE6AE0" w:rsidRDefault="001617FE" w:rsidP="00BE6AE0">
      <w:pPr>
        <w:rPr>
          <w:rFonts w:ascii="Times New Roman" w:hAnsi="Times New Roman" w:cs="Times New Roman"/>
          <w:bCs/>
          <w:sz w:val="24"/>
          <w:szCs w:val="24"/>
        </w:rPr>
      </w:pPr>
      <w:r>
        <w:rPr>
          <w:rFonts w:ascii="Times New Roman" w:hAnsi="Times New Roman" w:cs="Times New Roman"/>
          <w:bCs/>
          <w:sz w:val="24"/>
          <w:szCs w:val="24"/>
        </w:rPr>
        <w:t xml:space="preserve">The extraordinarily high proportion of ASE referrals resulting in sanction is not offset by any greater propensity </w:t>
      </w:r>
      <w:r w:rsidR="00B426FC">
        <w:rPr>
          <w:rFonts w:ascii="Times New Roman" w:hAnsi="Times New Roman" w:cs="Times New Roman"/>
          <w:bCs/>
          <w:sz w:val="24"/>
          <w:szCs w:val="24"/>
        </w:rPr>
        <w:t>on the part of</w:t>
      </w:r>
      <w:r>
        <w:rPr>
          <w:rFonts w:ascii="Times New Roman" w:hAnsi="Times New Roman" w:cs="Times New Roman"/>
          <w:bCs/>
          <w:sz w:val="24"/>
          <w:szCs w:val="24"/>
        </w:rPr>
        <w:t xml:space="preserve"> claimants to challenge these sanctions. In fact </w:t>
      </w:r>
      <w:r w:rsidRPr="001617FE">
        <w:rPr>
          <w:rFonts w:ascii="Times New Roman" w:hAnsi="Times New Roman" w:cs="Times New Roman"/>
          <w:b/>
          <w:bCs/>
          <w:sz w:val="24"/>
          <w:szCs w:val="24"/>
        </w:rPr>
        <w:t>Figure 14</w:t>
      </w:r>
      <w:r>
        <w:rPr>
          <w:rFonts w:ascii="Times New Roman" w:hAnsi="Times New Roman" w:cs="Times New Roman"/>
          <w:bCs/>
          <w:sz w:val="24"/>
          <w:szCs w:val="24"/>
        </w:rPr>
        <w:t xml:space="preserve"> shows that there has always been a lower rate of challenge to ASE than to other sanctions. Currently the rate of challenge is some 8 percentage points lower, at 14% compared to about 22%. </w:t>
      </w:r>
      <w:r w:rsidR="00BE6AE0">
        <w:rPr>
          <w:rFonts w:ascii="Times New Roman" w:hAnsi="Times New Roman" w:cs="Times New Roman"/>
          <w:bCs/>
          <w:sz w:val="24"/>
          <w:szCs w:val="24"/>
        </w:rPr>
        <w:t xml:space="preserve">For both ASE and other sanctions, </w:t>
      </w:r>
      <w:r w:rsidR="00BE6AE0" w:rsidRPr="00B60EE2">
        <w:rPr>
          <w:rFonts w:ascii="Times New Roman" w:hAnsi="Times New Roman" w:cs="Times New Roman"/>
          <w:b/>
          <w:bCs/>
          <w:sz w:val="24"/>
          <w:szCs w:val="24"/>
        </w:rPr>
        <w:t>Figure 14</w:t>
      </w:r>
      <w:r w:rsidR="00BE6AE0">
        <w:rPr>
          <w:rFonts w:ascii="Times New Roman" w:hAnsi="Times New Roman" w:cs="Times New Roman"/>
          <w:bCs/>
          <w:sz w:val="24"/>
          <w:szCs w:val="24"/>
        </w:rPr>
        <w:t xml:space="preserve"> indicates that the increased penalties of October 2012 were followed by an increase in the propensity of claimants to mount a challenge, although this has not been sustained. But there is no indication in the chart that the increased penalty has led the DWP decision makers to take more care over their decisions; in fact, the reverse. </w:t>
      </w:r>
    </w:p>
    <w:p w:rsidR="00BE6AE0" w:rsidRDefault="00BE6AE0" w:rsidP="00BE6AE0">
      <w:pPr>
        <w:rPr>
          <w:rFonts w:ascii="Times New Roman" w:hAnsi="Times New Roman" w:cs="Times New Roman"/>
          <w:bCs/>
          <w:sz w:val="24"/>
          <w:szCs w:val="24"/>
        </w:rPr>
      </w:pPr>
    </w:p>
    <w:p w:rsidR="00B60EE2" w:rsidRDefault="001617FE" w:rsidP="002C0B68">
      <w:pPr>
        <w:rPr>
          <w:rFonts w:ascii="Times New Roman" w:hAnsi="Times New Roman" w:cs="Times New Roman"/>
          <w:bCs/>
          <w:sz w:val="24"/>
          <w:szCs w:val="24"/>
        </w:rPr>
      </w:pPr>
      <w:r w:rsidRPr="001617FE">
        <w:rPr>
          <w:rFonts w:ascii="Times New Roman" w:hAnsi="Times New Roman" w:cs="Times New Roman"/>
          <w:b/>
          <w:bCs/>
          <w:sz w:val="24"/>
          <w:szCs w:val="24"/>
        </w:rPr>
        <w:t>Figure 15</w:t>
      </w:r>
      <w:r>
        <w:rPr>
          <w:rFonts w:ascii="Times New Roman" w:hAnsi="Times New Roman" w:cs="Times New Roman"/>
          <w:bCs/>
          <w:sz w:val="24"/>
          <w:szCs w:val="24"/>
        </w:rPr>
        <w:t xml:space="preserve"> shows that challenges to ASE sanctions have also always had a lower success rate than other challenges, currently by over 30 percentage points, at about 43% compared to 75%. As a result, the proportion of ASE sanctions overturned (</w:t>
      </w:r>
      <w:r w:rsidRPr="001617FE">
        <w:rPr>
          <w:rFonts w:ascii="Times New Roman" w:hAnsi="Times New Roman" w:cs="Times New Roman"/>
          <w:b/>
          <w:bCs/>
          <w:sz w:val="24"/>
          <w:szCs w:val="24"/>
        </w:rPr>
        <w:t>Figure 16</w:t>
      </w:r>
      <w:r>
        <w:rPr>
          <w:rFonts w:ascii="Times New Roman" w:hAnsi="Times New Roman" w:cs="Times New Roman"/>
          <w:bCs/>
          <w:sz w:val="24"/>
          <w:szCs w:val="24"/>
        </w:rPr>
        <w:t xml:space="preserve">) is currently </w:t>
      </w:r>
      <w:r w:rsidR="00BE6AE0">
        <w:rPr>
          <w:rFonts w:ascii="Times New Roman" w:hAnsi="Times New Roman" w:cs="Times New Roman"/>
          <w:bCs/>
          <w:sz w:val="24"/>
          <w:szCs w:val="24"/>
        </w:rPr>
        <w:t xml:space="preserve">a tiny </w:t>
      </w:r>
      <w:r>
        <w:rPr>
          <w:rFonts w:ascii="Times New Roman" w:hAnsi="Times New Roman" w:cs="Times New Roman"/>
          <w:bCs/>
          <w:sz w:val="24"/>
          <w:szCs w:val="24"/>
        </w:rPr>
        <w:t>6%, compared to about 17% for all other sanctions.</w:t>
      </w:r>
    </w:p>
    <w:p w:rsidR="00B60EE2" w:rsidRDefault="00B60EE2" w:rsidP="00E935DC">
      <w:pPr>
        <w:rPr>
          <w:rFonts w:ascii="Times New Roman" w:hAnsi="Times New Roman" w:cs="Times New Roman"/>
          <w:bCs/>
          <w:sz w:val="24"/>
          <w:szCs w:val="24"/>
        </w:rPr>
      </w:pPr>
    </w:p>
    <w:p w:rsidR="00300F5C" w:rsidRPr="006F69D9" w:rsidRDefault="004C0867" w:rsidP="00E935DC">
      <w:pPr>
        <w:rPr>
          <w:rFonts w:ascii="Times New Roman" w:hAnsi="Times New Roman" w:cs="Times New Roman"/>
          <w:b/>
          <w:bCs/>
          <w:sz w:val="32"/>
          <w:szCs w:val="32"/>
        </w:rPr>
      </w:pPr>
      <w:r w:rsidRPr="00883D08">
        <w:rPr>
          <w:rFonts w:ascii="Times New Roman" w:hAnsi="Times New Roman" w:cs="Times New Roman"/>
          <w:bCs/>
          <w:sz w:val="24"/>
          <w:szCs w:val="24"/>
        </w:rPr>
        <w:br w:type="page"/>
      </w:r>
      <w:r w:rsidR="00300F5C" w:rsidRPr="006F69D9">
        <w:rPr>
          <w:rFonts w:ascii="Times New Roman" w:hAnsi="Times New Roman" w:cs="Times New Roman"/>
          <w:b/>
          <w:bCs/>
          <w:sz w:val="32"/>
          <w:szCs w:val="32"/>
        </w:rPr>
        <w:t>SANCTIONS - OTHER DEVELOPMENTS</w:t>
      </w:r>
    </w:p>
    <w:p w:rsidR="00300F5C" w:rsidRDefault="00300F5C" w:rsidP="00E935DC">
      <w:pPr>
        <w:rPr>
          <w:rFonts w:ascii="Times New Roman" w:hAnsi="Times New Roman" w:cs="Times New Roman"/>
          <w:sz w:val="24"/>
          <w:szCs w:val="24"/>
        </w:rPr>
      </w:pPr>
    </w:p>
    <w:p w:rsidR="003B1344" w:rsidRPr="000B0BDE" w:rsidRDefault="003B1344" w:rsidP="003B1344">
      <w:pPr>
        <w:rPr>
          <w:rFonts w:ascii="Times New Roman" w:hAnsi="Times New Roman" w:cs="Times New Roman"/>
          <w:b/>
          <w:bCs/>
          <w:sz w:val="24"/>
          <w:szCs w:val="24"/>
        </w:rPr>
      </w:pPr>
      <w:r>
        <w:rPr>
          <w:rFonts w:ascii="Times New Roman" w:hAnsi="Times New Roman" w:cs="Times New Roman"/>
          <w:b/>
          <w:bCs/>
          <w:sz w:val="24"/>
          <w:szCs w:val="24"/>
        </w:rPr>
        <w:t xml:space="preserve">Government Response to the House of Commons Work and Pensions Committee </w:t>
      </w:r>
      <w:r w:rsidRPr="000B0BDE">
        <w:rPr>
          <w:rFonts w:ascii="Times New Roman" w:hAnsi="Times New Roman" w:cs="Times New Roman"/>
          <w:b/>
          <w:bCs/>
          <w:sz w:val="24"/>
          <w:szCs w:val="24"/>
        </w:rPr>
        <w:t xml:space="preserve">report </w:t>
      </w:r>
      <w:r w:rsidRPr="000B0BDE">
        <w:rPr>
          <w:rFonts w:ascii="Times New Roman" w:hAnsi="Times New Roman" w:cs="Times New Roman"/>
          <w:b/>
          <w:i/>
          <w:sz w:val="24"/>
          <w:szCs w:val="24"/>
        </w:rPr>
        <w:t>Benefit Sanctions Policy beyond the Oakley Review</w:t>
      </w:r>
    </w:p>
    <w:p w:rsidR="003B1344" w:rsidRDefault="003B1344" w:rsidP="003B1344">
      <w:pPr>
        <w:rPr>
          <w:rFonts w:ascii="Times New Roman" w:hAnsi="Times New Roman" w:cs="Times New Roman"/>
          <w:sz w:val="24"/>
          <w:szCs w:val="24"/>
        </w:rPr>
      </w:pPr>
    </w:p>
    <w:p w:rsidR="00775024" w:rsidRDefault="003B1344" w:rsidP="00E522BE">
      <w:pPr>
        <w:rPr>
          <w:rFonts w:ascii="Times New Roman" w:hAnsi="Times New Roman" w:cs="Times New Roman"/>
          <w:bCs/>
          <w:sz w:val="24"/>
          <w:szCs w:val="24"/>
        </w:rPr>
      </w:pPr>
      <w:r w:rsidRPr="005B6973">
        <w:rPr>
          <w:rFonts w:ascii="Times New Roman" w:hAnsi="Times New Roman" w:cs="Times New Roman"/>
          <w:bCs/>
          <w:sz w:val="24"/>
          <w:szCs w:val="24"/>
        </w:rPr>
        <w:t xml:space="preserve">Iain </w:t>
      </w:r>
      <w:r w:rsidR="00775024" w:rsidRPr="005B6973">
        <w:rPr>
          <w:rFonts w:ascii="Times New Roman" w:hAnsi="Times New Roman" w:cs="Times New Roman"/>
          <w:bCs/>
          <w:sz w:val="24"/>
          <w:szCs w:val="24"/>
        </w:rPr>
        <w:t>D</w:t>
      </w:r>
      <w:r w:rsidRPr="005B6973">
        <w:rPr>
          <w:rFonts w:ascii="Times New Roman" w:hAnsi="Times New Roman" w:cs="Times New Roman"/>
          <w:bCs/>
          <w:sz w:val="24"/>
          <w:szCs w:val="24"/>
        </w:rPr>
        <w:t xml:space="preserve">uncan </w:t>
      </w:r>
      <w:r w:rsidR="00775024" w:rsidRPr="005B6973">
        <w:rPr>
          <w:rFonts w:ascii="Times New Roman" w:hAnsi="Times New Roman" w:cs="Times New Roman"/>
          <w:bCs/>
          <w:sz w:val="24"/>
          <w:szCs w:val="24"/>
        </w:rPr>
        <w:t>S</w:t>
      </w:r>
      <w:r w:rsidRPr="005B6973">
        <w:rPr>
          <w:rFonts w:ascii="Times New Roman" w:hAnsi="Times New Roman" w:cs="Times New Roman"/>
          <w:bCs/>
          <w:sz w:val="24"/>
          <w:szCs w:val="24"/>
        </w:rPr>
        <w:t xml:space="preserve">mith </w:t>
      </w:r>
      <w:r w:rsidR="005B6973" w:rsidRPr="005B6973">
        <w:rPr>
          <w:rFonts w:ascii="Times New Roman" w:hAnsi="Times New Roman" w:cs="Times New Roman"/>
          <w:bCs/>
          <w:sz w:val="24"/>
          <w:szCs w:val="24"/>
        </w:rPr>
        <w:t xml:space="preserve">has written a further letter to the Chair of the Work and Pensions following up various issues arising from the Committee’s report on benefit sanctions of March 2015. It is at </w:t>
      </w:r>
      <w:hyperlink r:id="rId12" w:history="1">
        <w:r w:rsidR="005B6973" w:rsidRPr="005B6973">
          <w:rPr>
            <w:rStyle w:val="Hyperlink"/>
            <w:rFonts w:ascii="Times New Roman" w:hAnsi="Times New Roman" w:cs="Times New Roman"/>
            <w:bCs/>
            <w:sz w:val="24"/>
            <w:szCs w:val="24"/>
          </w:rPr>
          <w:t>http://www.parliament.uk/documents/commons-committees/work-and-pensions/Letter%20to%20Chair%20from%20Iain%20Duncan%20Smith%20re%20benefit%20sanctions%20.pdf</w:t>
        </w:r>
      </w:hyperlink>
      <w:r w:rsidR="005B6973" w:rsidRPr="005B6973">
        <w:rPr>
          <w:rFonts w:ascii="Times New Roman" w:hAnsi="Times New Roman" w:cs="Times New Roman"/>
          <w:bCs/>
          <w:sz w:val="24"/>
          <w:szCs w:val="24"/>
        </w:rPr>
        <w:t xml:space="preserve"> </w:t>
      </w:r>
      <w:r w:rsidR="00921DB5">
        <w:rPr>
          <w:rFonts w:ascii="Times New Roman" w:hAnsi="Times New Roman" w:cs="Times New Roman"/>
          <w:bCs/>
          <w:sz w:val="24"/>
          <w:szCs w:val="24"/>
        </w:rPr>
        <w:t xml:space="preserve"> It states that automated JSA and ESA sanction notifications were introduced on Monday 23 November 2015. </w:t>
      </w:r>
      <w:r w:rsidR="00DB7EA2">
        <w:rPr>
          <w:rFonts w:ascii="Times New Roman" w:hAnsi="Times New Roman" w:cs="Times New Roman"/>
          <w:bCs/>
          <w:sz w:val="24"/>
          <w:szCs w:val="24"/>
        </w:rPr>
        <w:t xml:space="preserve">In relation to the Committee’s call for DWP staff to initiate hardship payment claims for vulnerable claimants, </w:t>
      </w:r>
      <w:r w:rsidR="0042719A">
        <w:rPr>
          <w:rFonts w:ascii="Times New Roman" w:hAnsi="Times New Roman" w:cs="Times New Roman"/>
          <w:bCs/>
          <w:sz w:val="24"/>
          <w:szCs w:val="24"/>
        </w:rPr>
        <w:t>it</w:t>
      </w:r>
      <w:r w:rsidR="00DB7EA2">
        <w:rPr>
          <w:rFonts w:ascii="Times New Roman" w:hAnsi="Times New Roman" w:cs="Times New Roman"/>
          <w:bCs/>
          <w:sz w:val="24"/>
          <w:szCs w:val="24"/>
        </w:rPr>
        <w:t xml:space="preserve"> states that from 11 January 2016 Work Coaches will ‘do more’ to identify those claimants who are likely to require, and be eligible for, hardship payments.</w:t>
      </w:r>
      <w:r w:rsidR="00E23C56">
        <w:rPr>
          <w:rFonts w:ascii="Times New Roman" w:hAnsi="Times New Roman" w:cs="Times New Roman"/>
          <w:bCs/>
          <w:sz w:val="24"/>
          <w:szCs w:val="24"/>
        </w:rPr>
        <w:t xml:space="preserve"> The Work Coach will be informed of </w:t>
      </w:r>
      <w:r w:rsidR="00743C08">
        <w:rPr>
          <w:rFonts w:ascii="Times New Roman" w:hAnsi="Times New Roman" w:cs="Times New Roman"/>
          <w:bCs/>
          <w:sz w:val="24"/>
          <w:szCs w:val="24"/>
        </w:rPr>
        <w:t>a</w:t>
      </w:r>
      <w:r w:rsidR="00E23C56">
        <w:rPr>
          <w:rFonts w:ascii="Times New Roman" w:hAnsi="Times New Roman" w:cs="Times New Roman"/>
          <w:bCs/>
          <w:sz w:val="24"/>
          <w:szCs w:val="24"/>
        </w:rPr>
        <w:t xml:space="preserve"> sanction and will ‘attempt’ to contact the claimant if they have previously been identified as likely to require and be eligible for a hardship payment. </w:t>
      </w:r>
    </w:p>
    <w:p w:rsidR="0042719A" w:rsidRDefault="0042719A" w:rsidP="00E522BE">
      <w:pPr>
        <w:rPr>
          <w:rFonts w:ascii="Times New Roman" w:hAnsi="Times New Roman" w:cs="Times New Roman"/>
          <w:bCs/>
          <w:sz w:val="24"/>
          <w:szCs w:val="24"/>
        </w:rPr>
      </w:pPr>
    </w:p>
    <w:p w:rsidR="0042719A" w:rsidRDefault="0042719A" w:rsidP="00E522BE">
      <w:pPr>
        <w:rPr>
          <w:rFonts w:ascii="Times New Roman" w:hAnsi="Times New Roman" w:cs="Times New Roman"/>
          <w:bCs/>
          <w:sz w:val="24"/>
          <w:szCs w:val="24"/>
        </w:rPr>
      </w:pPr>
      <w:r>
        <w:rPr>
          <w:rFonts w:ascii="Times New Roman" w:hAnsi="Times New Roman" w:cs="Times New Roman"/>
          <w:bCs/>
          <w:sz w:val="24"/>
          <w:szCs w:val="24"/>
        </w:rPr>
        <w:t xml:space="preserve">The letter also attaches ‘supplementary guidance’ on the treatment of vulnerable claimants in relation to the ‘claimant commitment’. </w:t>
      </w:r>
      <w:r w:rsidRPr="0042719A">
        <w:rPr>
          <w:rFonts w:ascii="Times New Roman" w:hAnsi="Times New Roman" w:cs="Times New Roman"/>
          <w:bCs/>
          <w:sz w:val="24"/>
          <w:szCs w:val="24"/>
        </w:rPr>
        <w:t>The DWP's main Vulnerability Guidance was published in response to a Freedom of Information request in May 2015</w:t>
      </w:r>
      <w:r>
        <w:rPr>
          <w:rFonts w:ascii="Times New Roman" w:hAnsi="Times New Roman" w:cs="Times New Roman"/>
          <w:bCs/>
          <w:sz w:val="24"/>
          <w:szCs w:val="24"/>
        </w:rPr>
        <w:t>. It is</w:t>
      </w:r>
      <w:r w:rsidRPr="0042719A">
        <w:rPr>
          <w:rFonts w:ascii="Times New Roman" w:hAnsi="Times New Roman" w:cs="Times New Roman"/>
          <w:bCs/>
          <w:sz w:val="24"/>
          <w:szCs w:val="24"/>
        </w:rPr>
        <w:t xml:space="preserve"> at </w:t>
      </w:r>
      <w:hyperlink r:id="rId13" w:history="1">
        <w:r w:rsidRPr="005D6CF6">
          <w:rPr>
            <w:rStyle w:val="Hyperlink"/>
            <w:rFonts w:ascii="Times New Roman" w:hAnsi="Times New Roman" w:cs="Times New Roman"/>
            <w:bCs/>
            <w:sz w:val="24"/>
            <w:szCs w:val="24"/>
          </w:rPr>
          <w:t>https://www.whatdotheyknow.com/request/259586/response/635763/attach/4/Vulnerability%20guidance.pdf</w:t>
        </w:r>
      </w:hyperlink>
    </w:p>
    <w:p w:rsidR="0042719A" w:rsidRPr="005B6973" w:rsidRDefault="0042719A" w:rsidP="00E522BE">
      <w:pPr>
        <w:rPr>
          <w:rFonts w:ascii="Times New Roman" w:hAnsi="Times New Roman" w:cs="Times New Roman"/>
          <w:bCs/>
          <w:sz w:val="24"/>
          <w:szCs w:val="24"/>
        </w:rPr>
      </w:pPr>
    </w:p>
    <w:p w:rsidR="006C7B56" w:rsidRPr="00E23C56" w:rsidRDefault="006C7B56" w:rsidP="00E522BE">
      <w:pPr>
        <w:rPr>
          <w:rFonts w:ascii="Times New Roman" w:hAnsi="Times New Roman" w:cs="Times New Roman"/>
          <w:b/>
          <w:bCs/>
          <w:sz w:val="24"/>
          <w:szCs w:val="24"/>
        </w:rPr>
      </w:pPr>
      <w:r w:rsidRPr="00E23C56">
        <w:rPr>
          <w:rFonts w:ascii="Times New Roman" w:hAnsi="Times New Roman" w:cs="Times New Roman"/>
          <w:b/>
          <w:bCs/>
          <w:sz w:val="24"/>
          <w:szCs w:val="24"/>
        </w:rPr>
        <w:t>Ahmed-Sheikh Bill – 2</w:t>
      </w:r>
      <w:r w:rsidRPr="00E23C56">
        <w:rPr>
          <w:rFonts w:ascii="Times New Roman" w:hAnsi="Times New Roman" w:cs="Times New Roman"/>
          <w:b/>
          <w:bCs/>
          <w:sz w:val="24"/>
          <w:szCs w:val="24"/>
          <w:vertAlign w:val="superscript"/>
        </w:rPr>
        <w:t>nd</w:t>
      </w:r>
      <w:r w:rsidRPr="00E23C56">
        <w:rPr>
          <w:rFonts w:ascii="Times New Roman" w:hAnsi="Times New Roman" w:cs="Times New Roman"/>
          <w:b/>
          <w:bCs/>
          <w:sz w:val="24"/>
          <w:szCs w:val="24"/>
        </w:rPr>
        <w:t xml:space="preserve"> reading 11 March</w:t>
      </w:r>
    </w:p>
    <w:p w:rsidR="006C7B56" w:rsidRPr="00E23C56" w:rsidRDefault="006C7B56" w:rsidP="00E522BE">
      <w:pPr>
        <w:rPr>
          <w:rFonts w:ascii="Times New Roman" w:hAnsi="Times New Roman" w:cs="Times New Roman"/>
          <w:bCs/>
          <w:sz w:val="24"/>
          <w:szCs w:val="24"/>
        </w:rPr>
      </w:pPr>
    </w:p>
    <w:p w:rsidR="000757B6" w:rsidRDefault="00E1513F" w:rsidP="00E522BE">
      <w:pPr>
        <w:rPr>
          <w:rFonts w:ascii="Times New Roman" w:hAnsi="Times New Roman" w:cs="Times New Roman"/>
          <w:bCs/>
          <w:sz w:val="24"/>
          <w:szCs w:val="24"/>
        </w:rPr>
      </w:pPr>
      <w:r>
        <w:rPr>
          <w:rFonts w:ascii="Times New Roman" w:hAnsi="Times New Roman" w:cs="Times New Roman"/>
          <w:bCs/>
          <w:sz w:val="24"/>
          <w:szCs w:val="24"/>
        </w:rPr>
        <w:t>Information about t</w:t>
      </w:r>
      <w:r w:rsidR="00E23C56">
        <w:rPr>
          <w:rFonts w:ascii="Times New Roman" w:hAnsi="Times New Roman" w:cs="Times New Roman"/>
          <w:bCs/>
          <w:sz w:val="24"/>
          <w:szCs w:val="24"/>
        </w:rPr>
        <w:t xml:space="preserve">he </w:t>
      </w:r>
      <w:r w:rsidR="00D776CD" w:rsidRPr="00D776CD">
        <w:rPr>
          <w:rFonts w:ascii="Times New Roman" w:hAnsi="Times New Roman" w:cs="Times New Roman"/>
          <w:bCs/>
          <w:sz w:val="24"/>
          <w:szCs w:val="24"/>
        </w:rPr>
        <w:t xml:space="preserve">Benefit Sanctions Regime (Entitlement to Automatic Hardship Payments) </w:t>
      </w:r>
      <w:r w:rsidR="00E23C56">
        <w:rPr>
          <w:rFonts w:ascii="Times New Roman" w:hAnsi="Times New Roman" w:cs="Times New Roman"/>
          <w:bCs/>
          <w:sz w:val="24"/>
          <w:szCs w:val="24"/>
        </w:rPr>
        <w:t xml:space="preserve">Bill providing for automatic payment of hardship payments </w:t>
      </w:r>
      <w:r>
        <w:rPr>
          <w:rFonts w:ascii="Times New Roman" w:hAnsi="Times New Roman" w:cs="Times New Roman"/>
          <w:bCs/>
          <w:sz w:val="24"/>
          <w:szCs w:val="24"/>
        </w:rPr>
        <w:t xml:space="preserve">was given in the November 2015 Briefing. The Bill </w:t>
      </w:r>
      <w:r w:rsidR="00E23C56">
        <w:rPr>
          <w:rFonts w:ascii="Times New Roman" w:hAnsi="Times New Roman" w:cs="Times New Roman"/>
          <w:bCs/>
          <w:sz w:val="24"/>
          <w:szCs w:val="24"/>
        </w:rPr>
        <w:t xml:space="preserve">has </w:t>
      </w:r>
      <w:r>
        <w:rPr>
          <w:rFonts w:ascii="Times New Roman" w:hAnsi="Times New Roman" w:cs="Times New Roman"/>
          <w:bCs/>
          <w:sz w:val="24"/>
          <w:szCs w:val="24"/>
        </w:rPr>
        <w:t xml:space="preserve">now </w:t>
      </w:r>
      <w:r w:rsidR="00E23C56">
        <w:rPr>
          <w:rFonts w:ascii="Times New Roman" w:hAnsi="Times New Roman" w:cs="Times New Roman"/>
          <w:bCs/>
          <w:sz w:val="24"/>
          <w:szCs w:val="24"/>
        </w:rPr>
        <w:t xml:space="preserve">been published on the House of Commons website at </w:t>
      </w:r>
      <w:hyperlink r:id="rId14" w:history="1">
        <w:r w:rsidR="00D776CD" w:rsidRPr="005D6CF6">
          <w:rPr>
            <w:rStyle w:val="Hyperlink"/>
            <w:rFonts w:ascii="Times New Roman" w:hAnsi="Times New Roman" w:cs="Times New Roman"/>
            <w:bCs/>
            <w:sz w:val="24"/>
            <w:szCs w:val="24"/>
          </w:rPr>
          <w:t>http://services.parliament.uk/bills/2015-16/benefitsanctionsregimeentitlementtoautomatichardshippayments.html</w:t>
        </w:r>
      </w:hyperlink>
      <w:r w:rsidR="00D776CD">
        <w:rPr>
          <w:rFonts w:ascii="Times New Roman" w:hAnsi="Times New Roman" w:cs="Times New Roman"/>
          <w:bCs/>
          <w:sz w:val="24"/>
          <w:szCs w:val="24"/>
        </w:rPr>
        <w:t xml:space="preserve"> It is now expected to have its second reading on 11 March.</w:t>
      </w:r>
    </w:p>
    <w:p w:rsidR="000757B6" w:rsidRDefault="000757B6" w:rsidP="00E522BE">
      <w:pPr>
        <w:rPr>
          <w:rFonts w:ascii="Times New Roman" w:hAnsi="Times New Roman" w:cs="Times New Roman"/>
          <w:bCs/>
          <w:sz w:val="24"/>
          <w:szCs w:val="24"/>
        </w:rPr>
      </w:pPr>
    </w:p>
    <w:p w:rsidR="00E23C56" w:rsidRDefault="000757B6" w:rsidP="00E522BE">
      <w:pPr>
        <w:rPr>
          <w:rFonts w:ascii="Times New Roman" w:hAnsi="Times New Roman" w:cs="Times New Roman"/>
          <w:bCs/>
          <w:sz w:val="24"/>
          <w:szCs w:val="24"/>
        </w:rPr>
      </w:pPr>
      <w:r>
        <w:rPr>
          <w:rFonts w:ascii="Times New Roman" w:hAnsi="Times New Roman" w:cs="Times New Roman"/>
          <w:bCs/>
          <w:sz w:val="24"/>
          <w:szCs w:val="24"/>
        </w:rPr>
        <w:t>The Bill provides that it must be assumed</w:t>
      </w:r>
      <w:r w:rsidR="00D776CD">
        <w:rPr>
          <w:rFonts w:ascii="Times New Roman" w:hAnsi="Times New Roman" w:cs="Times New Roman"/>
          <w:bCs/>
          <w:sz w:val="24"/>
          <w:szCs w:val="24"/>
        </w:rPr>
        <w:t xml:space="preserve"> </w:t>
      </w:r>
      <w:r>
        <w:rPr>
          <w:rFonts w:ascii="Times New Roman" w:hAnsi="Times New Roman" w:cs="Times New Roman"/>
          <w:bCs/>
          <w:sz w:val="24"/>
          <w:szCs w:val="24"/>
        </w:rPr>
        <w:t xml:space="preserve">at the outset of any sanction that the claimant is eligible for hardship payments at 60% of benefit, and those payments must be made unless or until an actual assessment determines that they are not eligible. </w:t>
      </w:r>
      <w:r w:rsidR="00184703">
        <w:rPr>
          <w:rFonts w:ascii="Times New Roman" w:hAnsi="Times New Roman" w:cs="Times New Roman"/>
          <w:bCs/>
          <w:sz w:val="24"/>
          <w:szCs w:val="24"/>
        </w:rPr>
        <w:t>The Secretary of State is given the duty to ensure assessment within a reasonable period. P</w:t>
      </w:r>
      <w:r>
        <w:rPr>
          <w:rFonts w:ascii="Times New Roman" w:hAnsi="Times New Roman" w:cs="Times New Roman"/>
          <w:bCs/>
          <w:sz w:val="24"/>
          <w:szCs w:val="24"/>
        </w:rPr>
        <w:t>ayments made cannot be reclaimed by DWP even if the claimant is found to be ineligible for them.</w:t>
      </w:r>
    </w:p>
    <w:p w:rsidR="006135AE" w:rsidRDefault="006135AE" w:rsidP="00E522BE">
      <w:pPr>
        <w:rPr>
          <w:rFonts w:ascii="Times New Roman" w:hAnsi="Times New Roman" w:cs="Times New Roman"/>
          <w:bCs/>
          <w:sz w:val="24"/>
          <w:szCs w:val="24"/>
        </w:rPr>
      </w:pPr>
    </w:p>
    <w:p w:rsidR="00B021A6" w:rsidRPr="00AD6F9B" w:rsidRDefault="00B021A6" w:rsidP="00B021A6">
      <w:pPr>
        <w:rPr>
          <w:rFonts w:ascii="Times New Roman" w:hAnsi="Times New Roman" w:cs="Times New Roman"/>
          <w:b/>
          <w:bCs/>
          <w:color w:val="000000" w:themeColor="text1"/>
          <w:sz w:val="24"/>
          <w:szCs w:val="24"/>
        </w:rPr>
      </w:pPr>
      <w:r w:rsidRPr="00AD6F9B">
        <w:rPr>
          <w:rFonts w:ascii="Times New Roman" w:hAnsi="Times New Roman" w:cs="Times New Roman"/>
          <w:b/>
          <w:bCs/>
          <w:color w:val="000000" w:themeColor="text1"/>
          <w:sz w:val="24"/>
          <w:szCs w:val="24"/>
        </w:rPr>
        <w:t>Westminster Hall sanctions debate 2 Dec</w:t>
      </w:r>
      <w:r w:rsidR="00AD6F9B">
        <w:rPr>
          <w:rFonts w:ascii="Times New Roman" w:hAnsi="Times New Roman" w:cs="Times New Roman"/>
          <w:b/>
          <w:bCs/>
          <w:color w:val="000000" w:themeColor="text1"/>
          <w:sz w:val="24"/>
          <w:szCs w:val="24"/>
        </w:rPr>
        <w:t>ember</w:t>
      </w:r>
    </w:p>
    <w:p w:rsidR="00B021A6" w:rsidRPr="00AD6F9B" w:rsidRDefault="00B021A6" w:rsidP="00B021A6">
      <w:pPr>
        <w:rPr>
          <w:rFonts w:ascii="Times New Roman" w:hAnsi="Times New Roman" w:cs="Times New Roman"/>
          <w:bCs/>
          <w:color w:val="FF0000"/>
          <w:sz w:val="24"/>
          <w:szCs w:val="24"/>
        </w:rPr>
      </w:pPr>
    </w:p>
    <w:p w:rsidR="00B021A6" w:rsidRDefault="00B021A6" w:rsidP="00E522BE">
      <w:pPr>
        <w:rPr>
          <w:rFonts w:ascii="Times New Roman" w:hAnsi="Times New Roman" w:cs="Times New Roman"/>
          <w:bCs/>
          <w:sz w:val="24"/>
          <w:szCs w:val="24"/>
        </w:rPr>
      </w:pPr>
      <w:r w:rsidRPr="00AD6F9B">
        <w:rPr>
          <w:rFonts w:ascii="Times New Roman" w:hAnsi="Times New Roman" w:cs="Times New Roman"/>
          <w:bCs/>
          <w:sz w:val="24"/>
          <w:szCs w:val="24"/>
        </w:rPr>
        <w:t xml:space="preserve">The House of Commons </w:t>
      </w:r>
      <w:r w:rsidR="00AD6F9B" w:rsidRPr="00AD6F9B">
        <w:rPr>
          <w:rFonts w:ascii="Times New Roman" w:hAnsi="Times New Roman" w:cs="Times New Roman"/>
          <w:bCs/>
          <w:sz w:val="24"/>
          <w:szCs w:val="24"/>
        </w:rPr>
        <w:t xml:space="preserve">held a short Westminster Hall debate on benefit sanctions on 2 December (col.165WH). It is available at </w:t>
      </w:r>
      <w:hyperlink r:id="rId15" w:history="1">
        <w:r w:rsidR="00B35282" w:rsidRPr="006D02FC">
          <w:rPr>
            <w:rStyle w:val="Hyperlink"/>
            <w:rFonts w:ascii="Times New Roman" w:hAnsi="Times New Roman" w:cs="Times New Roman"/>
            <w:bCs/>
            <w:sz w:val="24"/>
            <w:szCs w:val="24"/>
          </w:rPr>
          <w:t>http://www.publications.parliament.uk/pa/cm201516/cmhansrd/cm151202/halltext/151202h0002.htm</w:t>
        </w:r>
      </w:hyperlink>
    </w:p>
    <w:p w:rsidR="00B021A6" w:rsidRPr="00AD6F9B" w:rsidRDefault="00B021A6" w:rsidP="00E522BE">
      <w:pPr>
        <w:rPr>
          <w:rFonts w:ascii="Times New Roman" w:hAnsi="Times New Roman" w:cs="Times New Roman"/>
          <w:bCs/>
          <w:sz w:val="24"/>
          <w:szCs w:val="24"/>
        </w:rPr>
      </w:pPr>
    </w:p>
    <w:p w:rsidR="003518C1" w:rsidRPr="003518C1" w:rsidRDefault="003518C1" w:rsidP="003518C1">
      <w:pPr>
        <w:rPr>
          <w:rFonts w:ascii="Times New Roman" w:hAnsi="Times New Roman" w:cs="Times New Roman"/>
          <w:b/>
          <w:bCs/>
          <w:sz w:val="24"/>
          <w:szCs w:val="24"/>
        </w:rPr>
      </w:pPr>
      <w:r w:rsidRPr="003518C1">
        <w:rPr>
          <w:rFonts w:ascii="Times New Roman" w:hAnsi="Times New Roman" w:cs="Times New Roman"/>
          <w:b/>
          <w:bCs/>
          <w:sz w:val="24"/>
          <w:szCs w:val="24"/>
        </w:rPr>
        <w:t>House of Lords debate on sanctions, Monday 14 December</w:t>
      </w:r>
    </w:p>
    <w:p w:rsidR="003518C1" w:rsidRPr="003518C1" w:rsidRDefault="003518C1" w:rsidP="003518C1">
      <w:pPr>
        <w:rPr>
          <w:rFonts w:ascii="Times New Roman" w:hAnsi="Times New Roman" w:cs="Times New Roman"/>
          <w:bCs/>
          <w:sz w:val="24"/>
          <w:szCs w:val="24"/>
        </w:rPr>
      </w:pPr>
    </w:p>
    <w:p w:rsidR="003518C1" w:rsidRPr="003518C1" w:rsidRDefault="003518C1" w:rsidP="003518C1">
      <w:pPr>
        <w:rPr>
          <w:rFonts w:ascii="Times New Roman" w:hAnsi="Times New Roman" w:cs="Times New Roman"/>
          <w:bCs/>
          <w:sz w:val="24"/>
          <w:szCs w:val="24"/>
        </w:rPr>
      </w:pPr>
      <w:r w:rsidRPr="003518C1">
        <w:rPr>
          <w:rFonts w:ascii="Times New Roman" w:hAnsi="Times New Roman" w:cs="Times New Roman"/>
          <w:bCs/>
          <w:sz w:val="24"/>
          <w:szCs w:val="24"/>
        </w:rPr>
        <w:t>The House of Lords held a debate on benefit sanctions on 14 December (col. 1868-84) on an amendment to the Welfare Reform and Work Bill providing for a comprehensive review of sanctions.</w:t>
      </w:r>
    </w:p>
    <w:p w:rsidR="00E23C56" w:rsidRPr="00BC1E31" w:rsidRDefault="00BC1E31" w:rsidP="00E522BE">
      <w:pPr>
        <w:rPr>
          <w:rFonts w:ascii="Times New Roman" w:hAnsi="Times New Roman" w:cs="Times New Roman"/>
          <w:b/>
          <w:bCs/>
          <w:sz w:val="24"/>
          <w:szCs w:val="24"/>
        </w:rPr>
      </w:pPr>
      <w:r w:rsidRPr="00BC1E31">
        <w:rPr>
          <w:rFonts w:ascii="Times New Roman" w:hAnsi="Times New Roman" w:cs="Times New Roman"/>
          <w:b/>
          <w:bCs/>
          <w:sz w:val="24"/>
          <w:szCs w:val="24"/>
        </w:rPr>
        <w:t>Prime Minister’s Questions – 3 February 2015</w:t>
      </w:r>
    </w:p>
    <w:p w:rsidR="00BC1E31" w:rsidRDefault="00BC1E31" w:rsidP="00E522BE">
      <w:pPr>
        <w:rPr>
          <w:rFonts w:ascii="Times New Roman" w:hAnsi="Times New Roman" w:cs="Times New Roman"/>
          <w:bCs/>
          <w:sz w:val="24"/>
          <w:szCs w:val="24"/>
        </w:rPr>
      </w:pPr>
    </w:p>
    <w:p w:rsidR="00C6185D" w:rsidRDefault="00BC1E31" w:rsidP="00E522BE">
      <w:pPr>
        <w:rPr>
          <w:rFonts w:ascii="Times New Roman" w:hAnsi="Times New Roman" w:cs="Times New Roman"/>
          <w:bCs/>
          <w:sz w:val="24"/>
          <w:szCs w:val="24"/>
        </w:rPr>
      </w:pPr>
      <w:r>
        <w:rPr>
          <w:rFonts w:ascii="Times New Roman" w:hAnsi="Times New Roman" w:cs="Times New Roman"/>
          <w:bCs/>
          <w:sz w:val="24"/>
          <w:szCs w:val="24"/>
        </w:rPr>
        <w:t xml:space="preserve">Benefit sanctions were raised for what appears to be the first time at PMQs on 3 February (col. 917). </w:t>
      </w:r>
      <w:r w:rsidRPr="00BC1E31">
        <w:rPr>
          <w:rFonts w:ascii="Times New Roman" w:hAnsi="Times New Roman" w:cs="Times New Roman"/>
          <w:bCs/>
          <w:sz w:val="24"/>
          <w:szCs w:val="24"/>
        </w:rPr>
        <w:t>Anne McLaughlin (Glasgow NE) (SNP)</w:t>
      </w:r>
      <w:r>
        <w:rPr>
          <w:rFonts w:ascii="Times New Roman" w:hAnsi="Times New Roman" w:cs="Times New Roman"/>
          <w:bCs/>
          <w:sz w:val="24"/>
          <w:szCs w:val="24"/>
        </w:rPr>
        <w:t xml:space="preserve"> mentioned a </w:t>
      </w:r>
      <w:r w:rsidRPr="00BC1E31">
        <w:rPr>
          <w:rFonts w:ascii="Times New Roman" w:hAnsi="Times New Roman" w:cs="Times New Roman"/>
          <w:bCs/>
          <w:sz w:val="24"/>
          <w:szCs w:val="24"/>
        </w:rPr>
        <w:t xml:space="preserve">constituent </w:t>
      </w:r>
      <w:r>
        <w:rPr>
          <w:rFonts w:ascii="Times New Roman" w:hAnsi="Times New Roman" w:cs="Times New Roman"/>
          <w:bCs/>
          <w:sz w:val="24"/>
          <w:szCs w:val="24"/>
        </w:rPr>
        <w:t xml:space="preserve">who </w:t>
      </w:r>
      <w:r w:rsidRPr="00BC1E31">
        <w:rPr>
          <w:rFonts w:ascii="Times New Roman" w:hAnsi="Times New Roman" w:cs="Times New Roman"/>
          <w:bCs/>
          <w:sz w:val="24"/>
          <w:szCs w:val="24"/>
        </w:rPr>
        <w:t xml:space="preserve">works for the </w:t>
      </w:r>
      <w:r>
        <w:rPr>
          <w:rFonts w:ascii="Times New Roman" w:hAnsi="Times New Roman" w:cs="Times New Roman"/>
          <w:bCs/>
          <w:sz w:val="24"/>
          <w:szCs w:val="24"/>
        </w:rPr>
        <w:t xml:space="preserve">DWP who told her that staff have </w:t>
      </w:r>
      <w:r w:rsidRPr="00BC1E31">
        <w:rPr>
          <w:rFonts w:ascii="Times New Roman" w:hAnsi="Times New Roman" w:cs="Times New Roman"/>
          <w:bCs/>
          <w:sz w:val="24"/>
          <w:szCs w:val="24"/>
        </w:rPr>
        <w:t>“aspirations”</w:t>
      </w:r>
      <w:r>
        <w:rPr>
          <w:rFonts w:ascii="Times New Roman" w:hAnsi="Times New Roman" w:cs="Times New Roman"/>
          <w:bCs/>
          <w:sz w:val="24"/>
          <w:szCs w:val="24"/>
        </w:rPr>
        <w:t xml:space="preserve"> </w:t>
      </w:r>
      <w:r w:rsidRPr="00BC1E31">
        <w:rPr>
          <w:rFonts w:ascii="Times New Roman" w:hAnsi="Times New Roman" w:cs="Times New Roman"/>
          <w:bCs/>
          <w:sz w:val="24"/>
          <w:szCs w:val="24"/>
        </w:rPr>
        <w:t xml:space="preserve">set for </w:t>
      </w:r>
      <w:r w:rsidR="00C6185D">
        <w:rPr>
          <w:rFonts w:ascii="Times New Roman" w:hAnsi="Times New Roman" w:cs="Times New Roman"/>
          <w:bCs/>
          <w:sz w:val="24"/>
          <w:szCs w:val="24"/>
        </w:rPr>
        <w:t xml:space="preserve">the number of </w:t>
      </w:r>
      <w:r w:rsidRPr="00BC1E31">
        <w:rPr>
          <w:rFonts w:ascii="Times New Roman" w:hAnsi="Times New Roman" w:cs="Times New Roman"/>
          <w:bCs/>
          <w:sz w:val="24"/>
          <w:szCs w:val="24"/>
        </w:rPr>
        <w:t>sanction</w:t>
      </w:r>
      <w:r w:rsidR="00C6185D">
        <w:rPr>
          <w:rFonts w:ascii="Times New Roman" w:hAnsi="Times New Roman" w:cs="Times New Roman"/>
          <w:bCs/>
          <w:sz w:val="24"/>
          <w:szCs w:val="24"/>
        </w:rPr>
        <w:t xml:space="preserve"> referrals they should make</w:t>
      </w:r>
      <w:r>
        <w:rPr>
          <w:rFonts w:ascii="Times New Roman" w:hAnsi="Times New Roman" w:cs="Times New Roman"/>
          <w:bCs/>
          <w:sz w:val="24"/>
          <w:szCs w:val="24"/>
        </w:rPr>
        <w:t xml:space="preserve">.  David Cameron in response claimed that the purpose of sanctions is to prevent people opting for worklessness as a ‘lifestyle choice’ and that they are ‘fairly applied’. </w:t>
      </w:r>
    </w:p>
    <w:p w:rsidR="00707F32" w:rsidRDefault="00BC1E31" w:rsidP="00E522BE">
      <w:pPr>
        <w:rPr>
          <w:rFonts w:ascii="Times New Roman" w:hAnsi="Times New Roman" w:cs="Times New Roman"/>
          <w:b/>
          <w:bCs/>
          <w:color w:val="FF0000"/>
          <w:sz w:val="24"/>
          <w:szCs w:val="24"/>
        </w:rPr>
      </w:pPr>
      <w:r>
        <w:rPr>
          <w:rFonts w:ascii="Times New Roman" w:hAnsi="Times New Roman" w:cs="Times New Roman"/>
          <w:bCs/>
          <w:sz w:val="24"/>
          <w:szCs w:val="24"/>
        </w:rPr>
        <w:t xml:space="preserve"> </w:t>
      </w:r>
    </w:p>
    <w:p w:rsidR="008F4A7A" w:rsidRDefault="008F4A7A" w:rsidP="00E522BE">
      <w:pPr>
        <w:rPr>
          <w:rFonts w:ascii="Times New Roman" w:hAnsi="Times New Roman" w:cs="Times New Roman"/>
          <w:b/>
          <w:bCs/>
          <w:sz w:val="24"/>
          <w:szCs w:val="24"/>
        </w:rPr>
      </w:pPr>
      <w:r>
        <w:rPr>
          <w:rFonts w:ascii="Times New Roman" w:hAnsi="Times New Roman" w:cs="Times New Roman"/>
          <w:b/>
          <w:bCs/>
          <w:sz w:val="24"/>
          <w:szCs w:val="24"/>
        </w:rPr>
        <w:t xml:space="preserve">House of Commons Work and Pensions Committee report on </w:t>
      </w:r>
      <w:r w:rsidRPr="008F4A7A">
        <w:rPr>
          <w:rFonts w:ascii="Times New Roman" w:hAnsi="Times New Roman" w:cs="Times New Roman"/>
          <w:b/>
          <w:bCs/>
          <w:i/>
          <w:sz w:val="24"/>
          <w:szCs w:val="24"/>
        </w:rPr>
        <w:t>Benefit Delivery</w:t>
      </w:r>
    </w:p>
    <w:p w:rsidR="008F4A7A" w:rsidRDefault="008F4A7A" w:rsidP="00E522BE">
      <w:pPr>
        <w:rPr>
          <w:rFonts w:ascii="Times New Roman" w:hAnsi="Times New Roman" w:cs="Times New Roman"/>
          <w:b/>
          <w:bCs/>
          <w:sz w:val="24"/>
          <w:szCs w:val="24"/>
        </w:rPr>
      </w:pPr>
    </w:p>
    <w:p w:rsidR="008F4A7A" w:rsidRPr="008F4A7A" w:rsidRDefault="008F4A7A" w:rsidP="008F4A7A">
      <w:pPr>
        <w:autoSpaceDE w:val="0"/>
        <w:autoSpaceDN w:val="0"/>
        <w:adjustRightInd w:val="0"/>
        <w:rPr>
          <w:rFonts w:ascii="Minion Pro" w:hAnsi="Minion Pro" w:cs="Minion Pro"/>
          <w:color w:val="000000"/>
          <w:sz w:val="23"/>
          <w:szCs w:val="23"/>
          <w:lang w:eastAsia="en-GB"/>
        </w:rPr>
      </w:pPr>
      <w:r w:rsidRPr="008F4A7A">
        <w:rPr>
          <w:rFonts w:ascii="Minion Pro" w:hAnsi="Minion Pro" w:cs="Minion Pro"/>
          <w:color w:val="000000"/>
          <w:sz w:val="24"/>
          <w:szCs w:val="24"/>
          <w:lang w:eastAsia="en-GB"/>
        </w:rPr>
        <w:t>This report was published on 21 December. It criticises (para.79-80) the quality of DWP decision-making in the benefit sanctions process, on the basis of the high proportion of sanctions overturned at Mandatory Reconsideration. It concludes ‘</w:t>
      </w:r>
      <w:r w:rsidRPr="008F4A7A">
        <w:rPr>
          <w:rFonts w:ascii="Minion Pro" w:hAnsi="Minion Pro" w:cs="Minion Pro"/>
          <w:bCs/>
          <w:color w:val="000000"/>
          <w:sz w:val="23"/>
          <w:szCs w:val="23"/>
          <w:lang w:eastAsia="en-GB"/>
        </w:rPr>
        <w:t xml:space="preserve">The statistics available expose flaws in the sanctioning process. DWP must address the quality of original decisions in order to maintain a downward trend in the number that are overturned at MR stage.’ </w:t>
      </w:r>
    </w:p>
    <w:p w:rsidR="008F4A7A" w:rsidRPr="008F4A7A" w:rsidRDefault="008F4A7A" w:rsidP="00E522BE">
      <w:pPr>
        <w:rPr>
          <w:rFonts w:ascii="Times New Roman" w:hAnsi="Times New Roman" w:cs="Times New Roman"/>
          <w:bCs/>
          <w:sz w:val="24"/>
          <w:szCs w:val="24"/>
        </w:rPr>
      </w:pPr>
    </w:p>
    <w:p w:rsidR="00E530E7" w:rsidRDefault="00E530E7" w:rsidP="00E522BE">
      <w:pPr>
        <w:rPr>
          <w:rFonts w:ascii="Times New Roman" w:hAnsi="Times New Roman" w:cs="Times New Roman"/>
          <w:b/>
          <w:bCs/>
          <w:sz w:val="24"/>
          <w:szCs w:val="24"/>
        </w:rPr>
      </w:pPr>
      <w:r>
        <w:rPr>
          <w:rFonts w:ascii="Times New Roman" w:hAnsi="Times New Roman" w:cs="Times New Roman"/>
          <w:b/>
          <w:bCs/>
          <w:sz w:val="24"/>
          <w:szCs w:val="24"/>
        </w:rPr>
        <w:t>Local Welfare</w:t>
      </w:r>
      <w:r w:rsidR="00235636">
        <w:rPr>
          <w:rFonts w:ascii="Times New Roman" w:hAnsi="Times New Roman" w:cs="Times New Roman"/>
          <w:b/>
          <w:bCs/>
          <w:sz w:val="24"/>
          <w:szCs w:val="24"/>
        </w:rPr>
        <w:t xml:space="preserve"> in England and Wales </w:t>
      </w:r>
      <w:r>
        <w:rPr>
          <w:rFonts w:ascii="Times New Roman" w:hAnsi="Times New Roman" w:cs="Times New Roman"/>
          <w:b/>
          <w:bCs/>
          <w:sz w:val="24"/>
          <w:szCs w:val="24"/>
        </w:rPr>
        <w:t xml:space="preserve">– reports by the House of Commons </w:t>
      </w:r>
      <w:r w:rsidR="005646B0" w:rsidRPr="00C6185D">
        <w:rPr>
          <w:rFonts w:ascii="Times New Roman" w:hAnsi="Times New Roman" w:cs="Times New Roman"/>
          <w:b/>
          <w:bCs/>
          <w:sz w:val="24"/>
          <w:szCs w:val="24"/>
        </w:rPr>
        <w:t xml:space="preserve">Work and Pensions Committee </w:t>
      </w:r>
      <w:r>
        <w:rPr>
          <w:rFonts w:ascii="Times New Roman" w:hAnsi="Times New Roman" w:cs="Times New Roman"/>
          <w:b/>
          <w:bCs/>
          <w:sz w:val="24"/>
          <w:szCs w:val="24"/>
        </w:rPr>
        <w:t>and National Audit Office</w:t>
      </w:r>
    </w:p>
    <w:p w:rsidR="00E530E7" w:rsidRDefault="00E530E7" w:rsidP="00E522BE">
      <w:pPr>
        <w:rPr>
          <w:rFonts w:ascii="Times New Roman" w:hAnsi="Times New Roman" w:cs="Times New Roman"/>
          <w:b/>
          <w:bCs/>
          <w:sz w:val="24"/>
          <w:szCs w:val="24"/>
        </w:rPr>
      </w:pPr>
    </w:p>
    <w:p w:rsidR="00E530E7" w:rsidRPr="00E530E7" w:rsidRDefault="0024611D" w:rsidP="00E522BE">
      <w:pPr>
        <w:rPr>
          <w:rFonts w:ascii="Times New Roman" w:hAnsi="Times New Roman" w:cs="Times New Roman"/>
          <w:bCs/>
          <w:sz w:val="24"/>
          <w:szCs w:val="24"/>
        </w:rPr>
      </w:pPr>
      <w:r>
        <w:rPr>
          <w:rFonts w:ascii="Times New Roman" w:hAnsi="Times New Roman" w:cs="Times New Roman"/>
          <w:bCs/>
          <w:sz w:val="24"/>
          <w:szCs w:val="24"/>
        </w:rPr>
        <w:t>In April 2013 t</w:t>
      </w:r>
      <w:r w:rsidR="00E530E7" w:rsidRPr="00E530E7">
        <w:rPr>
          <w:rFonts w:ascii="Times New Roman" w:hAnsi="Times New Roman" w:cs="Times New Roman"/>
          <w:bCs/>
          <w:sz w:val="24"/>
          <w:szCs w:val="24"/>
        </w:rPr>
        <w:t xml:space="preserve">he Coalition government scrapped the </w:t>
      </w:r>
      <w:r>
        <w:rPr>
          <w:rFonts w:ascii="Times New Roman" w:hAnsi="Times New Roman" w:cs="Times New Roman"/>
          <w:bCs/>
          <w:sz w:val="24"/>
          <w:szCs w:val="24"/>
        </w:rPr>
        <w:t xml:space="preserve">national Council Tax Rebate scheme and the </w:t>
      </w:r>
      <w:r w:rsidR="00E530E7" w:rsidRPr="00E530E7">
        <w:rPr>
          <w:rFonts w:ascii="Times New Roman" w:hAnsi="Times New Roman" w:cs="Times New Roman"/>
          <w:bCs/>
          <w:sz w:val="24"/>
          <w:szCs w:val="24"/>
        </w:rPr>
        <w:t>former system</w:t>
      </w:r>
      <w:r>
        <w:rPr>
          <w:rFonts w:ascii="Times New Roman" w:hAnsi="Times New Roman" w:cs="Times New Roman"/>
          <w:bCs/>
          <w:sz w:val="24"/>
          <w:szCs w:val="24"/>
        </w:rPr>
        <w:t>s</w:t>
      </w:r>
      <w:r w:rsidR="00E530E7" w:rsidRPr="00E530E7">
        <w:rPr>
          <w:rFonts w:ascii="Times New Roman" w:hAnsi="Times New Roman" w:cs="Times New Roman"/>
          <w:bCs/>
          <w:sz w:val="24"/>
          <w:szCs w:val="24"/>
        </w:rPr>
        <w:t xml:space="preserve"> of</w:t>
      </w:r>
      <w:r w:rsidR="00235636">
        <w:rPr>
          <w:rFonts w:ascii="Times New Roman" w:hAnsi="Times New Roman" w:cs="Times New Roman"/>
          <w:bCs/>
          <w:sz w:val="24"/>
          <w:szCs w:val="24"/>
        </w:rPr>
        <w:t xml:space="preserve"> DWP Crisis Loans and Community Care Grants</w:t>
      </w:r>
      <w:r w:rsidR="006B0D51">
        <w:rPr>
          <w:rFonts w:ascii="Times New Roman" w:hAnsi="Times New Roman" w:cs="Times New Roman"/>
          <w:bCs/>
          <w:sz w:val="24"/>
          <w:szCs w:val="24"/>
        </w:rPr>
        <w:t>, passing out responsibility to local authorities with reduced budgets</w:t>
      </w:r>
      <w:r w:rsidR="00E530E7" w:rsidRPr="00E530E7">
        <w:rPr>
          <w:rFonts w:ascii="Times New Roman" w:hAnsi="Times New Roman" w:cs="Times New Roman"/>
          <w:bCs/>
          <w:sz w:val="24"/>
          <w:szCs w:val="24"/>
        </w:rPr>
        <w:t xml:space="preserve">. </w:t>
      </w:r>
      <w:r>
        <w:rPr>
          <w:rFonts w:ascii="Times New Roman" w:hAnsi="Times New Roman" w:cs="Times New Roman"/>
          <w:bCs/>
          <w:sz w:val="24"/>
          <w:szCs w:val="24"/>
        </w:rPr>
        <w:t xml:space="preserve">Discretionary Housing Payments are a local supplement to Housing Benefit dating from 2001. </w:t>
      </w:r>
      <w:r w:rsidR="00E530E7" w:rsidRPr="00E530E7">
        <w:rPr>
          <w:rFonts w:ascii="Times New Roman" w:hAnsi="Times New Roman" w:cs="Times New Roman"/>
          <w:bCs/>
          <w:sz w:val="24"/>
          <w:szCs w:val="24"/>
        </w:rPr>
        <w:t xml:space="preserve">The Work &amp; Pensions Committee and NAO both published reports on </w:t>
      </w:r>
      <w:r>
        <w:rPr>
          <w:rFonts w:ascii="Times New Roman" w:hAnsi="Times New Roman" w:cs="Times New Roman"/>
          <w:bCs/>
          <w:sz w:val="24"/>
          <w:szCs w:val="24"/>
        </w:rPr>
        <w:t xml:space="preserve">aspects of this local </w:t>
      </w:r>
      <w:r w:rsidR="006B0D51">
        <w:rPr>
          <w:rFonts w:ascii="Times New Roman" w:hAnsi="Times New Roman" w:cs="Times New Roman"/>
          <w:bCs/>
          <w:sz w:val="24"/>
          <w:szCs w:val="24"/>
        </w:rPr>
        <w:t xml:space="preserve">social security system on 12 January. </w:t>
      </w:r>
    </w:p>
    <w:p w:rsidR="00E530E7" w:rsidRDefault="00E530E7" w:rsidP="00E522BE">
      <w:pPr>
        <w:rPr>
          <w:rFonts w:ascii="Times New Roman" w:hAnsi="Times New Roman" w:cs="Times New Roman"/>
          <w:bCs/>
          <w:sz w:val="24"/>
          <w:szCs w:val="24"/>
        </w:rPr>
      </w:pPr>
      <w:r>
        <w:rPr>
          <w:rFonts w:ascii="Times New Roman" w:hAnsi="Times New Roman" w:cs="Times New Roman"/>
          <w:bCs/>
          <w:sz w:val="24"/>
          <w:szCs w:val="24"/>
        </w:rPr>
        <w:t>The Committee report</w:t>
      </w:r>
      <w:r w:rsidR="00D57584">
        <w:rPr>
          <w:rFonts w:ascii="Times New Roman" w:hAnsi="Times New Roman" w:cs="Times New Roman"/>
          <w:bCs/>
          <w:sz w:val="24"/>
          <w:szCs w:val="24"/>
        </w:rPr>
        <w:t xml:space="preserve"> on </w:t>
      </w:r>
      <w:r w:rsidR="000E55DF" w:rsidRPr="000E55DF">
        <w:rPr>
          <w:rFonts w:ascii="Times New Roman" w:hAnsi="Times New Roman" w:cs="Times New Roman"/>
          <w:bCs/>
          <w:i/>
          <w:sz w:val="24"/>
          <w:szCs w:val="24"/>
        </w:rPr>
        <w:t>T</w:t>
      </w:r>
      <w:r w:rsidR="00D57584" w:rsidRPr="000E55DF">
        <w:rPr>
          <w:rFonts w:ascii="Times New Roman" w:hAnsi="Times New Roman" w:cs="Times New Roman"/>
          <w:bCs/>
          <w:i/>
          <w:sz w:val="24"/>
          <w:szCs w:val="24"/>
        </w:rPr>
        <w:t>he Local Welfare Safety Net</w:t>
      </w:r>
      <w:r w:rsidR="00235636">
        <w:rPr>
          <w:rFonts w:ascii="Times New Roman" w:hAnsi="Times New Roman" w:cs="Times New Roman"/>
          <w:bCs/>
          <w:sz w:val="24"/>
          <w:szCs w:val="24"/>
        </w:rPr>
        <w:t xml:space="preserve">, which covers </w:t>
      </w:r>
      <w:r>
        <w:rPr>
          <w:rFonts w:ascii="Times New Roman" w:hAnsi="Times New Roman" w:cs="Times New Roman"/>
          <w:bCs/>
          <w:sz w:val="24"/>
          <w:szCs w:val="24"/>
        </w:rPr>
        <w:t xml:space="preserve"> </w:t>
      </w:r>
      <w:r w:rsidR="00235636" w:rsidRPr="00E530E7">
        <w:rPr>
          <w:rFonts w:ascii="Times New Roman" w:hAnsi="Times New Roman" w:cs="Times New Roman"/>
          <w:bCs/>
          <w:sz w:val="24"/>
          <w:szCs w:val="24"/>
        </w:rPr>
        <w:t>Council Tax support, Discretionary Housing Payments and local welfare assistance</w:t>
      </w:r>
      <w:r w:rsidR="00235636">
        <w:rPr>
          <w:rFonts w:ascii="Times New Roman" w:hAnsi="Times New Roman" w:cs="Times New Roman"/>
          <w:bCs/>
          <w:sz w:val="24"/>
          <w:szCs w:val="24"/>
        </w:rPr>
        <w:t xml:space="preserve">, </w:t>
      </w:r>
      <w:r>
        <w:rPr>
          <w:rFonts w:ascii="Times New Roman" w:hAnsi="Times New Roman" w:cs="Times New Roman"/>
          <w:bCs/>
          <w:sz w:val="24"/>
          <w:szCs w:val="24"/>
        </w:rPr>
        <w:t xml:space="preserve">is at </w:t>
      </w:r>
      <w:hyperlink r:id="rId16" w:history="1">
        <w:r w:rsidRPr="005D6CF6">
          <w:rPr>
            <w:rStyle w:val="Hyperlink"/>
            <w:rFonts w:ascii="Times New Roman" w:hAnsi="Times New Roman" w:cs="Times New Roman"/>
            <w:bCs/>
            <w:sz w:val="24"/>
            <w:szCs w:val="24"/>
          </w:rPr>
          <w:t>http://www.publications.parliament.uk/pa/cm201516/cmselect/cmworpen/373/373.pdf</w:t>
        </w:r>
      </w:hyperlink>
      <w:r>
        <w:rPr>
          <w:rFonts w:ascii="Times New Roman" w:hAnsi="Times New Roman" w:cs="Times New Roman"/>
          <w:bCs/>
          <w:sz w:val="24"/>
          <w:szCs w:val="24"/>
        </w:rPr>
        <w:t xml:space="preserve"> </w:t>
      </w:r>
      <w:r w:rsidR="00B35282">
        <w:rPr>
          <w:rFonts w:ascii="Times New Roman" w:hAnsi="Times New Roman" w:cs="Times New Roman"/>
          <w:bCs/>
          <w:sz w:val="24"/>
          <w:szCs w:val="24"/>
        </w:rPr>
        <w:t>T</w:t>
      </w:r>
      <w:r>
        <w:rPr>
          <w:rFonts w:ascii="Times New Roman" w:hAnsi="Times New Roman" w:cs="Times New Roman"/>
          <w:bCs/>
          <w:sz w:val="24"/>
          <w:szCs w:val="24"/>
        </w:rPr>
        <w:t xml:space="preserve">he NAO report </w:t>
      </w:r>
      <w:r w:rsidR="00D57584">
        <w:rPr>
          <w:rFonts w:ascii="Times New Roman" w:hAnsi="Times New Roman" w:cs="Times New Roman"/>
          <w:bCs/>
          <w:sz w:val="24"/>
          <w:szCs w:val="24"/>
        </w:rPr>
        <w:t xml:space="preserve">on </w:t>
      </w:r>
      <w:r w:rsidR="00D57584" w:rsidRPr="000E55DF">
        <w:rPr>
          <w:rFonts w:ascii="Times New Roman" w:hAnsi="Times New Roman" w:cs="Times New Roman"/>
          <w:bCs/>
          <w:i/>
          <w:sz w:val="24"/>
          <w:szCs w:val="24"/>
        </w:rPr>
        <w:t>Local Welfare Provision</w:t>
      </w:r>
      <w:r w:rsidR="00235636">
        <w:rPr>
          <w:rFonts w:ascii="Times New Roman" w:hAnsi="Times New Roman" w:cs="Times New Roman"/>
          <w:bCs/>
          <w:sz w:val="24"/>
          <w:szCs w:val="24"/>
        </w:rPr>
        <w:t>, which covers local welfare assistance only,</w:t>
      </w:r>
      <w:r w:rsidR="00D57584">
        <w:rPr>
          <w:rFonts w:ascii="Times New Roman" w:hAnsi="Times New Roman" w:cs="Times New Roman"/>
          <w:bCs/>
          <w:sz w:val="24"/>
          <w:szCs w:val="24"/>
        </w:rPr>
        <w:t xml:space="preserve"> </w:t>
      </w:r>
      <w:r>
        <w:rPr>
          <w:rFonts w:ascii="Times New Roman" w:hAnsi="Times New Roman" w:cs="Times New Roman"/>
          <w:bCs/>
          <w:sz w:val="24"/>
          <w:szCs w:val="24"/>
        </w:rPr>
        <w:t xml:space="preserve">is at </w:t>
      </w:r>
      <w:hyperlink r:id="rId17" w:history="1">
        <w:r w:rsidRPr="005D6CF6">
          <w:rPr>
            <w:rStyle w:val="Hyperlink"/>
            <w:rFonts w:ascii="Times New Roman" w:hAnsi="Times New Roman" w:cs="Times New Roman"/>
            <w:bCs/>
            <w:sz w:val="24"/>
            <w:szCs w:val="24"/>
          </w:rPr>
          <w:t>https://www.nao.org.uk/wp-content/uploads/2016/01/Local-welfare-provision.pdf</w:t>
        </w:r>
      </w:hyperlink>
      <w:r w:rsidR="006B0D51">
        <w:rPr>
          <w:rFonts w:ascii="Times New Roman" w:hAnsi="Times New Roman" w:cs="Times New Roman"/>
          <w:bCs/>
          <w:sz w:val="24"/>
          <w:szCs w:val="24"/>
        </w:rPr>
        <w:t xml:space="preserve"> The reports only deal with England and Wales; arrangements in Scotland are different.</w:t>
      </w:r>
    </w:p>
    <w:p w:rsidR="000E55DF" w:rsidRDefault="000E55DF" w:rsidP="00E522BE">
      <w:pPr>
        <w:rPr>
          <w:rFonts w:ascii="Times New Roman" w:hAnsi="Times New Roman" w:cs="Times New Roman"/>
          <w:bCs/>
          <w:sz w:val="24"/>
          <w:szCs w:val="24"/>
        </w:rPr>
      </w:pPr>
    </w:p>
    <w:p w:rsidR="000E55DF" w:rsidRDefault="000E55DF" w:rsidP="006A7B01">
      <w:pPr>
        <w:rPr>
          <w:rFonts w:ascii="Times New Roman" w:hAnsi="Times New Roman" w:cs="Times New Roman"/>
          <w:bCs/>
          <w:sz w:val="24"/>
          <w:szCs w:val="24"/>
        </w:rPr>
      </w:pPr>
      <w:r>
        <w:rPr>
          <w:rFonts w:ascii="Times New Roman" w:hAnsi="Times New Roman" w:cs="Times New Roman"/>
          <w:bCs/>
          <w:sz w:val="24"/>
          <w:szCs w:val="24"/>
        </w:rPr>
        <w:t>The Committee report does not deal with sanctions. However the NAO report does</w:t>
      </w:r>
      <w:r w:rsidR="00DF3430">
        <w:rPr>
          <w:rFonts w:ascii="Times New Roman" w:hAnsi="Times New Roman" w:cs="Times New Roman"/>
          <w:bCs/>
          <w:sz w:val="24"/>
          <w:szCs w:val="24"/>
        </w:rPr>
        <w:t>. It expresses concern (p.9) that ‘</w:t>
      </w:r>
      <w:r w:rsidR="00DF3430" w:rsidRPr="00DF3430">
        <w:rPr>
          <w:rFonts w:ascii="Times New Roman" w:hAnsi="Times New Roman" w:cs="Times New Roman"/>
          <w:bCs/>
          <w:sz w:val="24"/>
          <w:szCs w:val="24"/>
        </w:rPr>
        <w:t>council-provided welfare support risked reducing benefit recipients’ incentive to find work by weakening the effect of benefit sanctions applied</w:t>
      </w:r>
      <w:r w:rsidR="00DF3430">
        <w:rPr>
          <w:rFonts w:ascii="Times New Roman" w:hAnsi="Times New Roman" w:cs="Times New Roman"/>
          <w:bCs/>
          <w:sz w:val="24"/>
          <w:szCs w:val="24"/>
        </w:rPr>
        <w:t>’. I have pointed out to the NAO that there is no evidence that reducing claimants to the degree of destitution required to qualify them for local welfare assistance has any positive effect on their likelihood of finding work, and much evidence to the contrary. The NAO has replied that ‘</w:t>
      </w:r>
      <w:r w:rsidR="00DF3430" w:rsidRPr="00DF3430">
        <w:rPr>
          <w:rFonts w:ascii="Times New Roman" w:hAnsi="Times New Roman" w:cs="Times New Roman"/>
          <w:bCs/>
          <w:sz w:val="24"/>
          <w:szCs w:val="24"/>
        </w:rPr>
        <w:t>The question of whether or not sanctions are an effective mechanism for incentivising benefit recipients to comply with benefit conditions, or whether they are successful in encouraging affected individuals to find work was beyond the scope of the local welfare provision study.</w:t>
      </w:r>
      <w:r w:rsidR="00DF3430">
        <w:rPr>
          <w:rFonts w:ascii="Times New Roman" w:hAnsi="Times New Roman" w:cs="Times New Roman"/>
          <w:bCs/>
          <w:sz w:val="24"/>
          <w:szCs w:val="24"/>
        </w:rPr>
        <w:t xml:space="preserve">’ </w:t>
      </w:r>
    </w:p>
    <w:p w:rsidR="00E530E7" w:rsidRPr="00E530E7" w:rsidRDefault="00E530E7" w:rsidP="00E522BE">
      <w:pPr>
        <w:rPr>
          <w:rFonts w:ascii="Times New Roman" w:hAnsi="Times New Roman" w:cs="Times New Roman"/>
          <w:bCs/>
          <w:sz w:val="24"/>
          <w:szCs w:val="24"/>
        </w:rPr>
      </w:pPr>
    </w:p>
    <w:p w:rsidR="00C6185D" w:rsidRDefault="003454BB" w:rsidP="00E522BE">
      <w:pPr>
        <w:rPr>
          <w:rFonts w:ascii="Times New Roman" w:hAnsi="Times New Roman" w:cs="Times New Roman"/>
          <w:b/>
          <w:bCs/>
          <w:sz w:val="24"/>
          <w:szCs w:val="24"/>
        </w:rPr>
      </w:pPr>
      <w:r>
        <w:rPr>
          <w:rFonts w:ascii="Times New Roman" w:hAnsi="Times New Roman" w:cs="Times New Roman"/>
          <w:b/>
          <w:bCs/>
          <w:sz w:val="24"/>
          <w:szCs w:val="24"/>
        </w:rPr>
        <w:t xml:space="preserve">House of Commons </w:t>
      </w:r>
      <w:r w:rsidR="001C574D" w:rsidRPr="00C6185D">
        <w:rPr>
          <w:rFonts w:ascii="Times New Roman" w:hAnsi="Times New Roman" w:cs="Times New Roman"/>
          <w:b/>
          <w:bCs/>
          <w:sz w:val="24"/>
          <w:szCs w:val="24"/>
        </w:rPr>
        <w:t xml:space="preserve">Work and Pensions Committee </w:t>
      </w:r>
      <w:r>
        <w:rPr>
          <w:rFonts w:ascii="Times New Roman" w:hAnsi="Times New Roman" w:cs="Times New Roman"/>
          <w:b/>
          <w:bCs/>
          <w:sz w:val="24"/>
          <w:szCs w:val="24"/>
        </w:rPr>
        <w:t xml:space="preserve">Inquiry into </w:t>
      </w:r>
      <w:r w:rsidRPr="003454BB">
        <w:rPr>
          <w:rFonts w:ascii="Times New Roman" w:hAnsi="Times New Roman" w:cs="Times New Roman"/>
          <w:b/>
          <w:bCs/>
          <w:i/>
          <w:sz w:val="24"/>
          <w:szCs w:val="24"/>
        </w:rPr>
        <w:t>In-work progression in Universal Credit</w:t>
      </w:r>
    </w:p>
    <w:p w:rsidR="00C6185D" w:rsidRPr="003454BB" w:rsidRDefault="00C6185D" w:rsidP="00E522BE">
      <w:pPr>
        <w:rPr>
          <w:rFonts w:ascii="Times New Roman" w:hAnsi="Times New Roman" w:cs="Times New Roman"/>
          <w:bCs/>
          <w:sz w:val="24"/>
          <w:szCs w:val="24"/>
        </w:rPr>
      </w:pPr>
    </w:p>
    <w:p w:rsidR="005646B0" w:rsidRPr="003454BB" w:rsidRDefault="003454BB" w:rsidP="00E522BE">
      <w:pPr>
        <w:rPr>
          <w:rFonts w:ascii="Times New Roman" w:hAnsi="Times New Roman" w:cs="Times New Roman"/>
          <w:bCs/>
          <w:sz w:val="24"/>
          <w:szCs w:val="24"/>
        </w:rPr>
      </w:pPr>
      <w:r w:rsidRPr="003454BB">
        <w:rPr>
          <w:rFonts w:ascii="Times New Roman" w:hAnsi="Times New Roman" w:cs="Times New Roman"/>
          <w:bCs/>
          <w:sz w:val="24"/>
          <w:szCs w:val="24"/>
        </w:rPr>
        <w:t>This inquiry is under way, with details at</w:t>
      </w:r>
    </w:p>
    <w:p w:rsidR="006C267C" w:rsidRPr="003454BB" w:rsidRDefault="00232D1B" w:rsidP="00E522BE">
      <w:pPr>
        <w:rPr>
          <w:rFonts w:ascii="Times New Roman" w:hAnsi="Times New Roman" w:cs="Times New Roman"/>
          <w:bCs/>
          <w:sz w:val="24"/>
          <w:szCs w:val="24"/>
        </w:rPr>
      </w:pPr>
      <w:hyperlink r:id="rId18" w:history="1">
        <w:r w:rsidR="003454BB" w:rsidRPr="003454BB">
          <w:rPr>
            <w:rStyle w:val="Hyperlink"/>
            <w:rFonts w:ascii="Times New Roman" w:hAnsi="Times New Roman" w:cs="Times New Roman"/>
            <w:bCs/>
            <w:sz w:val="24"/>
            <w:szCs w:val="24"/>
          </w:rPr>
          <w:t>http://www.parliament.uk/business/committees/committees-a-z/commons-select/work-and-pensions-committee/inquiries/parliament-2015/universal-credit-15-16/</w:t>
        </w:r>
      </w:hyperlink>
    </w:p>
    <w:p w:rsidR="003454BB" w:rsidRDefault="003454BB" w:rsidP="003454BB">
      <w:pPr>
        <w:rPr>
          <w:rFonts w:ascii="Times New Roman" w:hAnsi="Times New Roman" w:cs="Times New Roman"/>
          <w:bCs/>
          <w:sz w:val="24"/>
          <w:szCs w:val="24"/>
        </w:rPr>
      </w:pPr>
    </w:p>
    <w:p w:rsidR="003454BB" w:rsidRDefault="003454BB" w:rsidP="003454BB">
      <w:pPr>
        <w:rPr>
          <w:rFonts w:ascii="Times New Roman" w:hAnsi="Times New Roman" w:cs="Times New Roman"/>
          <w:bCs/>
          <w:sz w:val="24"/>
          <w:szCs w:val="24"/>
        </w:rPr>
      </w:pPr>
      <w:r>
        <w:rPr>
          <w:rFonts w:ascii="Times New Roman" w:hAnsi="Times New Roman" w:cs="Times New Roman"/>
          <w:bCs/>
          <w:sz w:val="24"/>
          <w:szCs w:val="24"/>
        </w:rPr>
        <w:t xml:space="preserve">One of the hottest </w:t>
      </w:r>
      <w:r w:rsidR="00BD6ECA">
        <w:rPr>
          <w:rFonts w:ascii="Times New Roman" w:hAnsi="Times New Roman" w:cs="Times New Roman"/>
          <w:bCs/>
          <w:sz w:val="24"/>
          <w:szCs w:val="24"/>
        </w:rPr>
        <w:t>issue</w:t>
      </w:r>
      <w:r>
        <w:rPr>
          <w:rFonts w:ascii="Times New Roman" w:hAnsi="Times New Roman" w:cs="Times New Roman"/>
          <w:bCs/>
          <w:sz w:val="24"/>
          <w:szCs w:val="24"/>
        </w:rPr>
        <w:t xml:space="preserve">s concerns the proposed extension of sanctions to some 1.3m people already in part-time work, if they are considered not to be doing enough to increase their hours. In relation to this, the written evidence </w:t>
      </w:r>
      <w:r w:rsidR="00BD6ECA">
        <w:rPr>
          <w:rFonts w:ascii="Times New Roman" w:hAnsi="Times New Roman" w:cs="Times New Roman"/>
          <w:bCs/>
          <w:sz w:val="24"/>
          <w:szCs w:val="24"/>
        </w:rPr>
        <w:t>submi</w:t>
      </w:r>
      <w:r>
        <w:rPr>
          <w:rFonts w:ascii="Times New Roman" w:hAnsi="Times New Roman" w:cs="Times New Roman"/>
          <w:bCs/>
          <w:sz w:val="24"/>
          <w:szCs w:val="24"/>
        </w:rPr>
        <w:t xml:space="preserve">tted by </w:t>
      </w:r>
      <w:r w:rsidRPr="003454BB">
        <w:rPr>
          <w:rFonts w:ascii="Times New Roman" w:hAnsi="Times New Roman" w:cs="Times New Roman"/>
          <w:bCs/>
          <w:sz w:val="24"/>
          <w:szCs w:val="24"/>
        </w:rPr>
        <w:t>ERSA</w:t>
      </w:r>
      <w:r>
        <w:rPr>
          <w:rFonts w:ascii="Times New Roman" w:hAnsi="Times New Roman" w:cs="Times New Roman"/>
          <w:bCs/>
          <w:sz w:val="24"/>
          <w:szCs w:val="24"/>
        </w:rPr>
        <w:t xml:space="preserve"> (Employment Related Services Association – the main welfare-to-work contractors’ organization) is significant. It states ‘ERSA </w:t>
      </w:r>
      <w:r w:rsidRPr="003454BB">
        <w:rPr>
          <w:rFonts w:ascii="Times New Roman" w:hAnsi="Times New Roman" w:cs="Times New Roman"/>
          <w:bCs/>
          <w:sz w:val="24"/>
          <w:szCs w:val="24"/>
        </w:rPr>
        <w:t>believes</w:t>
      </w:r>
      <w:r>
        <w:rPr>
          <w:rFonts w:ascii="Times New Roman" w:hAnsi="Times New Roman" w:cs="Times New Roman"/>
          <w:bCs/>
          <w:sz w:val="24"/>
          <w:szCs w:val="24"/>
        </w:rPr>
        <w:t xml:space="preserve"> t</w:t>
      </w:r>
      <w:r w:rsidRPr="003454BB">
        <w:rPr>
          <w:rFonts w:ascii="Times New Roman" w:hAnsi="Times New Roman" w:cs="Times New Roman"/>
          <w:bCs/>
          <w:sz w:val="24"/>
          <w:szCs w:val="24"/>
        </w:rPr>
        <w:t>hat</w:t>
      </w:r>
      <w:r>
        <w:rPr>
          <w:rFonts w:ascii="Times New Roman" w:hAnsi="Times New Roman" w:cs="Times New Roman"/>
          <w:bCs/>
          <w:sz w:val="24"/>
          <w:szCs w:val="24"/>
        </w:rPr>
        <w:t xml:space="preserve"> </w:t>
      </w:r>
      <w:r w:rsidRPr="003454BB">
        <w:rPr>
          <w:rFonts w:ascii="Times New Roman" w:hAnsi="Times New Roman" w:cs="Times New Roman"/>
          <w:bCs/>
          <w:sz w:val="24"/>
          <w:szCs w:val="24"/>
        </w:rPr>
        <w:t>the</w:t>
      </w:r>
      <w:r>
        <w:rPr>
          <w:rFonts w:ascii="Times New Roman" w:hAnsi="Times New Roman" w:cs="Times New Roman"/>
          <w:bCs/>
          <w:sz w:val="24"/>
          <w:szCs w:val="24"/>
        </w:rPr>
        <w:t xml:space="preserve"> </w:t>
      </w:r>
      <w:r w:rsidRPr="003454BB">
        <w:rPr>
          <w:rFonts w:ascii="Times New Roman" w:hAnsi="Times New Roman" w:cs="Times New Roman"/>
          <w:bCs/>
          <w:sz w:val="24"/>
          <w:szCs w:val="24"/>
        </w:rPr>
        <w:t>application</w:t>
      </w:r>
      <w:r>
        <w:rPr>
          <w:rFonts w:ascii="Times New Roman" w:hAnsi="Times New Roman" w:cs="Times New Roman"/>
          <w:bCs/>
          <w:sz w:val="24"/>
          <w:szCs w:val="24"/>
        </w:rPr>
        <w:t xml:space="preserve"> </w:t>
      </w:r>
      <w:r w:rsidRPr="003454BB">
        <w:rPr>
          <w:rFonts w:ascii="Times New Roman" w:hAnsi="Times New Roman" w:cs="Times New Roman"/>
          <w:bCs/>
          <w:sz w:val="24"/>
          <w:szCs w:val="24"/>
        </w:rPr>
        <w:t>of</w:t>
      </w:r>
      <w:r>
        <w:rPr>
          <w:rFonts w:ascii="Times New Roman" w:hAnsi="Times New Roman" w:cs="Times New Roman"/>
          <w:bCs/>
          <w:sz w:val="24"/>
          <w:szCs w:val="24"/>
        </w:rPr>
        <w:t xml:space="preserve"> </w:t>
      </w:r>
      <w:r w:rsidRPr="003454BB">
        <w:rPr>
          <w:rFonts w:ascii="Times New Roman" w:hAnsi="Times New Roman" w:cs="Times New Roman"/>
          <w:bCs/>
          <w:sz w:val="24"/>
          <w:szCs w:val="24"/>
        </w:rPr>
        <w:t>conditionality</w:t>
      </w:r>
      <w:r>
        <w:rPr>
          <w:rFonts w:ascii="Times New Roman" w:hAnsi="Times New Roman" w:cs="Times New Roman"/>
          <w:bCs/>
          <w:sz w:val="24"/>
          <w:szCs w:val="24"/>
        </w:rPr>
        <w:t xml:space="preserve"> </w:t>
      </w:r>
      <w:r w:rsidRPr="003454BB">
        <w:rPr>
          <w:rFonts w:ascii="Times New Roman" w:hAnsi="Times New Roman" w:cs="Times New Roman"/>
          <w:bCs/>
          <w:sz w:val="24"/>
          <w:szCs w:val="24"/>
        </w:rPr>
        <w:t>might</w:t>
      </w:r>
      <w:r>
        <w:rPr>
          <w:rFonts w:ascii="Times New Roman" w:hAnsi="Times New Roman" w:cs="Times New Roman"/>
          <w:bCs/>
          <w:sz w:val="24"/>
          <w:szCs w:val="24"/>
        </w:rPr>
        <w:t xml:space="preserve"> </w:t>
      </w:r>
      <w:r w:rsidRPr="003454BB">
        <w:rPr>
          <w:rFonts w:ascii="Times New Roman" w:hAnsi="Times New Roman" w:cs="Times New Roman"/>
          <w:bCs/>
          <w:sz w:val="24"/>
          <w:szCs w:val="24"/>
        </w:rPr>
        <w:t>be</w:t>
      </w:r>
      <w:r>
        <w:rPr>
          <w:rFonts w:ascii="Times New Roman" w:hAnsi="Times New Roman" w:cs="Times New Roman"/>
          <w:bCs/>
          <w:sz w:val="24"/>
          <w:szCs w:val="24"/>
        </w:rPr>
        <w:t xml:space="preserve"> </w:t>
      </w:r>
      <w:r w:rsidRPr="003454BB">
        <w:rPr>
          <w:rFonts w:ascii="Times New Roman" w:hAnsi="Times New Roman" w:cs="Times New Roman"/>
          <w:bCs/>
          <w:sz w:val="24"/>
          <w:szCs w:val="24"/>
        </w:rPr>
        <w:t>limited</w:t>
      </w:r>
      <w:r>
        <w:rPr>
          <w:rFonts w:ascii="Times New Roman" w:hAnsi="Times New Roman" w:cs="Times New Roman"/>
          <w:bCs/>
          <w:sz w:val="24"/>
          <w:szCs w:val="24"/>
        </w:rPr>
        <w:t xml:space="preserve"> </w:t>
      </w:r>
      <w:r w:rsidRPr="003454BB">
        <w:rPr>
          <w:rFonts w:ascii="Times New Roman" w:hAnsi="Times New Roman" w:cs="Times New Roman"/>
          <w:bCs/>
          <w:sz w:val="24"/>
          <w:szCs w:val="24"/>
        </w:rPr>
        <w:t>to</w:t>
      </w:r>
      <w:r>
        <w:rPr>
          <w:rFonts w:ascii="Times New Roman" w:hAnsi="Times New Roman" w:cs="Times New Roman"/>
          <w:bCs/>
          <w:sz w:val="24"/>
          <w:szCs w:val="24"/>
        </w:rPr>
        <w:t xml:space="preserve"> </w:t>
      </w:r>
      <w:r w:rsidRPr="003454BB">
        <w:rPr>
          <w:rFonts w:ascii="Times New Roman" w:hAnsi="Times New Roman" w:cs="Times New Roman"/>
          <w:bCs/>
          <w:sz w:val="24"/>
          <w:szCs w:val="24"/>
        </w:rPr>
        <w:t>requiring</w:t>
      </w:r>
      <w:r>
        <w:rPr>
          <w:rFonts w:ascii="Times New Roman" w:hAnsi="Times New Roman" w:cs="Times New Roman"/>
          <w:bCs/>
          <w:sz w:val="24"/>
          <w:szCs w:val="24"/>
        </w:rPr>
        <w:t xml:space="preserve"> </w:t>
      </w:r>
      <w:r w:rsidRPr="003454BB">
        <w:rPr>
          <w:rFonts w:ascii="Times New Roman" w:hAnsi="Times New Roman" w:cs="Times New Roman"/>
          <w:bCs/>
          <w:sz w:val="24"/>
          <w:szCs w:val="24"/>
        </w:rPr>
        <w:t>an</w:t>
      </w:r>
      <w:r>
        <w:rPr>
          <w:rFonts w:ascii="Times New Roman" w:hAnsi="Times New Roman" w:cs="Times New Roman"/>
          <w:bCs/>
          <w:sz w:val="24"/>
          <w:szCs w:val="24"/>
        </w:rPr>
        <w:t xml:space="preserve"> </w:t>
      </w:r>
      <w:r w:rsidRPr="003454BB">
        <w:rPr>
          <w:rFonts w:ascii="Times New Roman" w:hAnsi="Times New Roman" w:cs="Times New Roman"/>
          <w:bCs/>
          <w:sz w:val="24"/>
          <w:szCs w:val="24"/>
        </w:rPr>
        <w:t>individual</w:t>
      </w:r>
      <w:r>
        <w:rPr>
          <w:rFonts w:ascii="Times New Roman" w:hAnsi="Times New Roman" w:cs="Times New Roman"/>
          <w:bCs/>
          <w:sz w:val="24"/>
          <w:szCs w:val="24"/>
        </w:rPr>
        <w:t xml:space="preserve"> </w:t>
      </w:r>
      <w:r w:rsidRPr="003454BB">
        <w:rPr>
          <w:rFonts w:ascii="Times New Roman" w:hAnsi="Times New Roman" w:cs="Times New Roman"/>
          <w:bCs/>
          <w:sz w:val="24"/>
          <w:szCs w:val="24"/>
        </w:rPr>
        <w:t>to</w:t>
      </w:r>
      <w:r>
        <w:rPr>
          <w:rFonts w:ascii="Times New Roman" w:hAnsi="Times New Roman" w:cs="Times New Roman"/>
          <w:bCs/>
          <w:sz w:val="24"/>
          <w:szCs w:val="24"/>
        </w:rPr>
        <w:t xml:space="preserve"> </w:t>
      </w:r>
      <w:r w:rsidRPr="003454BB">
        <w:rPr>
          <w:rFonts w:ascii="Times New Roman" w:hAnsi="Times New Roman" w:cs="Times New Roman"/>
          <w:bCs/>
          <w:sz w:val="24"/>
          <w:szCs w:val="24"/>
        </w:rPr>
        <w:t>engage</w:t>
      </w:r>
      <w:r>
        <w:rPr>
          <w:rFonts w:ascii="Times New Roman" w:hAnsi="Times New Roman" w:cs="Times New Roman"/>
          <w:bCs/>
          <w:sz w:val="24"/>
          <w:szCs w:val="24"/>
        </w:rPr>
        <w:t xml:space="preserve"> </w:t>
      </w:r>
      <w:r w:rsidRPr="003454BB">
        <w:rPr>
          <w:rFonts w:ascii="Times New Roman" w:hAnsi="Times New Roman" w:cs="Times New Roman"/>
          <w:bCs/>
          <w:sz w:val="24"/>
          <w:szCs w:val="24"/>
        </w:rPr>
        <w:t>initially</w:t>
      </w:r>
      <w:r>
        <w:rPr>
          <w:rFonts w:ascii="Times New Roman" w:hAnsi="Times New Roman" w:cs="Times New Roman"/>
          <w:bCs/>
          <w:sz w:val="24"/>
          <w:szCs w:val="24"/>
        </w:rPr>
        <w:t xml:space="preserve"> </w:t>
      </w:r>
      <w:r w:rsidRPr="003454BB">
        <w:rPr>
          <w:rFonts w:ascii="Times New Roman" w:hAnsi="Times New Roman" w:cs="Times New Roman"/>
          <w:bCs/>
          <w:sz w:val="24"/>
          <w:szCs w:val="24"/>
        </w:rPr>
        <w:t>with</w:t>
      </w:r>
      <w:r>
        <w:rPr>
          <w:rFonts w:ascii="Times New Roman" w:hAnsi="Times New Roman" w:cs="Times New Roman"/>
          <w:bCs/>
          <w:sz w:val="24"/>
          <w:szCs w:val="24"/>
        </w:rPr>
        <w:t xml:space="preserve"> </w:t>
      </w:r>
      <w:r w:rsidRPr="003454BB">
        <w:rPr>
          <w:rFonts w:ascii="Times New Roman" w:hAnsi="Times New Roman" w:cs="Times New Roman"/>
          <w:bCs/>
          <w:sz w:val="24"/>
          <w:szCs w:val="24"/>
        </w:rPr>
        <w:t>the</w:t>
      </w:r>
      <w:r>
        <w:rPr>
          <w:rFonts w:ascii="Times New Roman" w:hAnsi="Times New Roman" w:cs="Times New Roman"/>
          <w:bCs/>
          <w:sz w:val="24"/>
          <w:szCs w:val="24"/>
        </w:rPr>
        <w:t xml:space="preserve"> </w:t>
      </w:r>
      <w:r w:rsidRPr="003454BB">
        <w:rPr>
          <w:rFonts w:ascii="Times New Roman" w:hAnsi="Times New Roman" w:cs="Times New Roman"/>
          <w:bCs/>
          <w:sz w:val="24"/>
          <w:szCs w:val="24"/>
        </w:rPr>
        <w:t>in-work</w:t>
      </w:r>
      <w:r>
        <w:rPr>
          <w:rFonts w:ascii="Times New Roman" w:hAnsi="Times New Roman" w:cs="Times New Roman"/>
          <w:bCs/>
          <w:sz w:val="24"/>
          <w:szCs w:val="24"/>
        </w:rPr>
        <w:t xml:space="preserve"> </w:t>
      </w:r>
      <w:r w:rsidRPr="003454BB">
        <w:rPr>
          <w:rFonts w:ascii="Times New Roman" w:hAnsi="Times New Roman" w:cs="Times New Roman"/>
          <w:bCs/>
          <w:sz w:val="24"/>
          <w:szCs w:val="24"/>
        </w:rPr>
        <w:t>service,</w:t>
      </w:r>
      <w:r>
        <w:rPr>
          <w:rFonts w:ascii="Times New Roman" w:hAnsi="Times New Roman" w:cs="Times New Roman"/>
          <w:bCs/>
          <w:sz w:val="24"/>
          <w:szCs w:val="24"/>
        </w:rPr>
        <w:t xml:space="preserve"> </w:t>
      </w:r>
      <w:r w:rsidRPr="003454BB">
        <w:rPr>
          <w:rFonts w:ascii="Times New Roman" w:hAnsi="Times New Roman" w:cs="Times New Roman"/>
          <w:bCs/>
          <w:sz w:val="24"/>
          <w:szCs w:val="24"/>
        </w:rPr>
        <w:t>with</w:t>
      </w:r>
      <w:r>
        <w:rPr>
          <w:rFonts w:ascii="Times New Roman" w:hAnsi="Times New Roman" w:cs="Times New Roman"/>
          <w:bCs/>
          <w:sz w:val="24"/>
          <w:szCs w:val="24"/>
        </w:rPr>
        <w:t xml:space="preserve"> </w:t>
      </w:r>
      <w:r w:rsidRPr="003454BB">
        <w:rPr>
          <w:rFonts w:ascii="Times New Roman" w:hAnsi="Times New Roman" w:cs="Times New Roman"/>
          <w:bCs/>
          <w:sz w:val="24"/>
          <w:szCs w:val="24"/>
        </w:rPr>
        <w:t>individuals</w:t>
      </w:r>
      <w:r>
        <w:rPr>
          <w:rFonts w:ascii="Times New Roman" w:hAnsi="Times New Roman" w:cs="Times New Roman"/>
          <w:bCs/>
          <w:sz w:val="24"/>
          <w:szCs w:val="24"/>
        </w:rPr>
        <w:t xml:space="preserve"> </w:t>
      </w:r>
      <w:r w:rsidRPr="003454BB">
        <w:rPr>
          <w:rFonts w:ascii="Times New Roman" w:hAnsi="Times New Roman" w:cs="Times New Roman"/>
          <w:bCs/>
          <w:sz w:val="24"/>
          <w:szCs w:val="24"/>
        </w:rPr>
        <w:t>with</w:t>
      </w:r>
      <w:r>
        <w:rPr>
          <w:rFonts w:ascii="Times New Roman" w:hAnsi="Times New Roman" w:cs="Times New Roman"/>
          <w:bCs/>
          <w:sz w:val="24"/>
          <w:szCs w:val="24"/>
        </w:rPr>
        <w:t xml:space="preserve"> </w:t>
      </w:r>
      <w:r w:rsidRPr="003454BB">
        <w:rPr>
          <w:rFonts w:ascii="Times New Roman" w:hAnsi="Times New Roman" w:cs="Times New Roman"/>
          <w:bCs/>
          <w:sz w:val="24"/>
          <w:szCs w:val="24"/>
        </w:rPr>
        <w:t>disabilities</w:t>
      </w:r>
      <w:r>
        <w:rPr>
          <w:rFonts w:ascii="Times New Roman" w:hAnsi="Times New Roman" w:cs="Times New Roman"/>
          <w:bCs/>
          <w:sz w:val="24"/>
          <w:szCs w:val="24"/>
        </w:rPr>
        <w:t xml:space="preserve"> </w:t>
      </w:r>
      <w:r w:rsidRPr="003454BB">
        <w:rPr>
          <w:rFonts w:ascii="Times New Roman" w:hAnsi="Times New Roman" w:cs="Times New Roman"/>
          <w:bCs/>
          <w:sz w:val="24"/>
          <w:szCs w:val="24"/>
        </w:rPr>
        <w:t>and</w:t>
      </w:r>
      <w:r>
        <w:rPr>
          <w:rFonts w:ascii="Times New Roman" w:hAnsi="Times New Roman" w:cs="Times New Roman"/>
          <w:bCs/>
          <w:sz w:val="24"/>
          <w:szCs w:val="24"/>
        </w:rPr>
        <w:t xml:space="preserve"> </w:t>
      </w:r>
      <w:r w:rsidRPr="003454BB">
        <w:rPr>
          <w:rFonts w:ascii="Times New Roman" w:hAnsi="Times New Roman" w:cs="Times New Roman"/>
          <w:bCs/>
          <w:sz w:val="24"/>
          <w:szCs w:val="24"/>
        </w:rPr>
        <w:t>complex</w:t>
      </w:r>
      <w:r>
        <w:rPr>
          <w:rFonts w:ascii="Times New Roman" w:hAnsi="Times New Roman" w:cs="Times New Roman"/>
          <w:bCs/>
          <w:sz w:val="24"/>
          <w:szCs w:val="24"/>
        </w:rPr>
        <w:t xml:space="preserve"> </w:t>
      </w:r>
      <w:r w:rsidRPr="003454BB">
        <w:rPr>
          <w:rFonts w:ascii="Times New Roman" w:hAnsi="Times New Roman" w:cs="Times New Roman"/>
          <w:bCs/>
          <w:sz w:val="24"/>
          <w:szCs w:val="24"/>
        </w:rPr>
        <w:t>health</w:t>
      </w:r>
      <w:r>
        <w:rPr>
          <w:rFonts w:ascii="Times New Roman" w:hAnsi="Times New Roman" w:cs="Times New Roman"/>
          <w:bCs/>
          <w:sz w:val="24"/>
          <w:szCs w:val="24"/>
        </w:rPr>
        <w:t xml:space="preserve"> </w:t>
      </w:r>
      <w:r w:rsidRPr="003454BB">
        <w:rPr>
          <w:rFonts w:ascii="Times New Roman" w:hAnsi="Times New Roman" w:cs="Times New Roman"/>
          <w:bCs/>
          <w:sz w:val="24"/>
          <w:szCs w:val="24"/>
        </w:rPr>
        <w:t>conditions</w:t>
      </w:r>
      <w:r>
        <w:rPr>
          <w:rFonts w:ascii="Times New Roman" w:hAnsi="Times New Roman" w:cs="Times New Roman"/>
          <w:bCs/>
          <w:sz w:val="24"/>
          <w:szCs w:val="24"/>
        </w:rPr>
        <w:t xml:space="preserve"> </w:t>
      </w:r>
      <w:r w:rsidRPr="003454BB">
        <w:rPr>
          <w:rFonts w:ascii="Times New Roman" w:hAnsi="Times New Roman" w:cs="Times New Roman"/>
          <w:bCs/>
          <w:sz w:val="24"/>
          <w:szCs w:val="24"/>
        </w:rPr>
        <w:t>who</w:t>
      </w:r>
      <w:r>
        <w:rPr>
          <w:rFonts w:ascii="Times New Roman" w:hAnsi="Times New Roman" w:cs="Times New Roman"/>
          <w:bCs/>
          <w:sz w:val="24"/>
          <w:szCs w:val="24"/>
        </w:rPr>
        <w:t xml:space="preserve"> </w:t>
      </w:r>
      <w:r w:rsidRPr="003454BB">
        <w:rPr>
          <w:rFonts w:ascii="Times New Roman" w:hAnsi="Times New Roman" w:cs="Times New Roman"/>
          <w:bCs/>
          <w:sz w:val="24"/>
          <w:szCs w:val="24"/>
        </w:rPr>
        <w:t>are</w:t>
      </w:r>
      <w:r>
        <w:rPr>
          <w:rFonts w:ascii="Times New Roman" w:hAnsi="Times New Roman" w:cs="Times New Roman"/>
          <w:bCs/>
          <w:sz w:val="24"/>
          <w:szCs w:val="24"/>
        </w:rPr>
        <w:t xml:space="preserve"> </w:t>
      </w:r>
      <w:r w:rsidRPr="003454BB">
        <w:rPr>
          <w:rFonts w:ascii="Times New Roman" w:hAnsi="Times New Roman" w:cs="Times New Roman"/>
          <w:bCs/>
          <w:sz w:val="24"/>
          <w:szCs w:val="24"/>
        </w:rPr>
        <w:t>known</w:t>
      </w:r>
      <w:r>
        <w:rPr>
          <w:rFonts w:ascii="Times New Roman" w:hAnsi="Times New Roman" w:cs="Times New Roman"/>
          <w:bCs/>
          <w:sz w:val="24"/>
          <w:szCs w:val="24"/>
        </w:rPr>
        <w:t xml:space="preserve"> </w:t>
      </w:r>
      <w:r w:rsidRPr="003454BB">
        <w:rPr>
          <w:rFonts w:ascii="Times New Roman" w:hAnsi="Times New Roman" w:cs="Times New Roman"/>
          <w:bCs/>
          <w:sz w:val="24"/>
          <w:szCs w:val="24"/>
        </w:rPr>
        <w:t>to</w:t>
      </w:r>
      <w:r>
        <w:rPr>
          <w:rFonts w:ascii="Times New Roman" w:hAnsi="Times New Roman" w:cs="Times New Roman"/>
          <w:bCs/>
          <w:sz w:val="24"/>
          <w:szCs w:val="24"/>
        </w:rPr>
        <w:t xml:space="preserve"> </w:t>
      </w:r>
      <w:r w:rsidRPr="003454BB">
        <w:rPr>
          <w:rFonts w:ascii="Times New Roman" w:hAnsi="Times New Roman" w:cs="Times New Roman"/>
          <w:bCs/>
          <w:sz w:val="24"/>
          <w:szCs w:val="24"/>
        </w:rPr>
        <w:t>be</w:t>
      </w:r>
      <w:r>
        <w:rPr>
          <w:rFonts w:ascii="Times New Roman" w:hAnsi="Times New Roman" w:cs="Times New Roman"/>
          <w:bCs/>
          <w:sz w:val="24"/>
          <w:szCs w:val="24"/>
        </w:rPr>
        <w:t xml:space="preserve"> </w:t>
      </w:r>
      <w:r w:rsidRPr="003454BB">
        <w:rPr>
          <w:rFonts w:ascii="Times New Roman" w:hAnsi="Times New Roman" w:cs="Times New Roman"/>
          <w:bCs/>
          <w:sz w:val="24"/>
          <w:szCs w:val="24"/>
        </w:rPr>
        <w:t>working</w:t>
      </w:r>
      <w:r>
        <w:rPr>
          <w:rFonts w:ascii="Times New Roman" w:hAnsi="Times New Roman" w:cs="Times New Roman"/>
          <w:bCs/>
          <w:sz w:val="24"/>
          <w:szCs w:val="24"/>
        </w:rPr>
        <w:t xml:space="preserve"> </w:t>
      </w:r>
      <w:r w:rsidRPr="003454BB">
        <w:rPr>
          <w:rFonts w:ascii="Times New Roman" w:hAnsi="Times New Roman" w:cs="Times New Roman"/>
          <w:bCs/>
          <w:sz w:val="24"/>
          <w:szCs w:val="24"/>
        </w:rPr>
        <w:t>at</w:t>
      </w:r>
      <w:r>
        <w:rPr>
          <w:rFonts w:ascii="Times New Roman" w:hAnsi="Times New Roman" w:cs="Times New Roman"/>
          <w:bCs/>
          <w:sz w:val="24"/>
          <w:szCs w:val="24"/>
        </w:rPr>
        <w:t xml:space="preserve"> </w:t>
      </w:r>
      <w:r w:rsidRPr="003454BB">
        <w:rPr>
          <w:rFonts w:ascii="Times New Roman" w:hAnsi="Times New Roman" w:cs="Times New Roman"/>
          <w:bCs/>
          <w:sz w:val="24"/>
          <w:szCs w:val="24"/>
        </w:rPr>
        <w:t>full</w:t>
      </w:r>
      <w:r>
        <w:rPr>
          <w:rFonts w:ascii="Times New Roman" w:hAnsi="Times New Roman" w:cs="Times New Roman"/>
          <w:bCs/>
          <w:sz w:val="24"/>
          <w:szCs w:val="24"/>
        </w:rPr>
        <w:t xml:space="preserve"> </w:t>
      </w:r>
      <w:r w:rsidRPr="003454BB">
        <w:rPr>
          <w:rFonts w:ascii="Times New Roman" w:hAnsi="Times New Roman" w:cs="Times New Roman"/>
          <w:bCs/>
          <w:sz w:val="24"/>
          <w:szCs w:val="24"/>
        </w:rPr>
        <w:t>capacity</w:t>
      </w:r>
      <w:r>
        <w:rPr>
          <w:rFonts w:ascii="Times New Roman" w:hAnsi="Times New Roman" w:cs="Times New Roman"/>
          <w:bCs/>
          <w:sz w:val="24"/>
          <w:szCs w:val="24"/>
        </w:rPr>
        <w:t xml:space="preserve"> </w:t>
      </w:r>
      <w:r w:rsidRPr="003454BB">
        <w:rPr>
          <w:rFonts w:ascii="Times New Roman" w:hAnsi="Times New Roman" w:cs="Times New Roman"/>
          <w:bCs/>
          <w:sz w:val="24"/>
          <w:szCs w:val="24"/>
        </w:rPr>
        <w:t>to</w:t>
      </w:r>
      <w:r>
        <w:rPr>
          <w:rFonts w:ascii="Times New Roman" w:hAnsi="Times New Roman" w:cs="Times New Roman"/>
          <w:bCs/>
          <w:sz w:val="24"/>
          <w:szCs w:val="24"/>
        </w:rPr>
        <w:t xml:space="preserve"> </w:t>
      </w:r>
      <w:r w:rsidRPr="003454BB">
        <w:rPr>
          <w:rFonts w:ascii="Times New Roman" w:hAnsi="Times New Roman" w:cs="Times New Roman"/>
          <w:bCs/>
          <w:sz w:val="24"/>
          <w:szCs w:val="24"/>
        </w:rPr>
        <w:t>be</w:t>
      </w:r>
      <w:r>
        <w:rPr>
          <w:rFonts w:ascii="Times New Roman" w:hAnsi="Times New Roman" w:cs="Times New Roman"/>
          <w:bCs/>
          <w:sz w:val="24"/>
          <w:szCs w:val="24"/>
        </w:rPr>
        <w:t xml:space="preserve"> </w:t>
      </w:r>
      <w:r w:rsidRPr="003454BB">
        <w:rPr>
          <w:rFonts w:ascii="Times New Roman" w:hAnsi="Times New Roman" w:cs="Times New Roman"/>
          <w:bCs/>
          <w:sz w:val="24"/>
          <w:szCs w:val="24"/>
        </w:rPr>
        <w:t>exempt</w:t>
      </w:r>
      <w:r>
        <w:rPr>
          <w:rFonts w:ascii="Times New Roman" w:hAnsi="Times New Roman" w:cs="Times New Roman"/>
          <w:bCs/>
          <w:sz w:val="24"/>
          <w:szCs w:val="24"/>
        </w:rPr>
        <w:t xml:space="preserve"> </w:t>
      </w:r>
      <w:r w:rsidRPr="003454BB">
        <w:rPr>
          <w:rFonts w:ascii="Times New Roman" w:hAnsi="Times New Roman" w:cs="Times New Roman"/>
          <w:bCs/>
          <w:sz w:val="24"/>
          <w:szCs w:val="24"/>
        </w:rPr>
        <w:t>from</w:t>
      </w:r>
      <w:r>
        <w:rPr>
          <w:rFonts w:ascii="Times New Roman" w:hAnsi="Times New Roman" w:cs="Times New Roman"/>
          <w:bCs/>
          <w:sz w:val="24"/>
          <w:szCs w:val="24"/>
        </w:rPr>
        <w:t xml:space="preserve"> </w:t>
      </w:r>
      <w:r w:rsidRPr="003454BB">
        <w:rPr>
          <w:rFonts w:ascii="Times New Roman" w:hAnsi="Times New Roman" w:cs="Times New Roman"/>
          <w:bCs/>
          <w:sz w:val="24"/>
          <w:szCs w:val="24"/>
        </w:rPr>
        <w:t>conditionality</w:t>
      </w:r>
      <w:r>
        <w:rPr>
          <w:rFonts w:ascii="Times New Roman" w:hAnsi="Times New Roman" w:cs="Times New Roman"/>
          <w:bCs/>
          <w:sz w:val="24"/>
          <w:szCs w:val="24"/>
        </w:rPr>
        <w:t xml:space="preserve"> </w:t>
      </w:r>
      <w:r w:rsidRPr="003454BB">
        <w:rPr>
          <w:rFonts w:ascii="Times New Roman" w:hAnsi="Times New Roman" w:cs="Times New Roman"/>
          <w:bCs/>
          <w:sz w:val="24"/>
          <w:szCs w:val="24"/>
        </w:rPr>
        <w:t>requirements</w:t>
      </w:r>
      <w:r>
        <w:rPr>
          <w:rFonts w:ascii="Times New Roman" w:hAnsi="Times New Roman" w:cs="Times New Roman"/>
          <w:bCs/>
          <w:sz w:val="24"/>
          <w:szCs w:val="24"/>
        </w:rPr>
        <w:t xml:space="preserve"> </w:t>
      </w:r>
      <w:r w:rsidRPr="003454BB">
        <w:rPr>
          <w:rFonts w:ascii="Times New Roman" w:hAnsi="Times New Roman" w:cs="Times New Roman"/>
          <w:bCs/>
          <w:sz w:val="24"/>
          <w:szCs w:val="24"/>
        </w:rPr>
        <w:t>altogether.</w:t>
      </w:r>
      <w:r>
        <w:rPr>
          <w:rFonts w:ascii="Times New Roman" w:hAnsi="Times New Roman" w:cs="Times New Roman"/>
          <w:bCs/>
          <w:sz w:val="24"/>
          <w:szCs w:val="24"/>
        </w:rPr>
        <w:t>’</w:t>
      </w:r>
    </w:p>
    <w:p w:rsidR="00054D2D" w:rsidRDefault="00054D2D" w:rsidP="003454BB">
      <w:pPr>
        <w:rPr>
          <w:rFonts w:ascii="Times New Roman" w:hAnsi="Times New Roman" w:cs="Times New Roman"/>
          <w:bCs/>
          <w:sz w:val="24"/>
          <w:szCs w:val="24"/>
        </w:rPr>
      </w:pPr>
    </w:p>
    <w:p w:rsidR="00054D2D" w:rsidRPr="0062028E" w:rsidRDefault="00054D2D" w:rsidP="00054D2D">
      <w:pPr>
        <w:rPr>
          <w:rFonts w:ascii="Times New Roman" w:hAnsi="Times New Roman" w:cs="Times New Roman"/>
          <w:b/>
          <w:sz w:val="24"/>
          <w:szCs w:val="24"/>
        </w:rPr>
      </w:pPr>
      <w:r w:rsidRPr="0062028E">
        <w:rPr>
          <w:rFonts w:ascii="Times New Roman" w:hAnsi="Times New Roman" w:cs="Times New Roman"/>
          <w:b/>
          <w:sz w:val="24"/>
          <w:szCs w:val="24"/>
        </w:rPr>
        <w:t>I</w:t>
      </w:r>
      <w:r>
        <w:rPr>
          <w:rFonts w:ascii="Times New Roman" w:hAnsi="Times New Roman" w:cs="Times New Roman"/>
          <w:b/>
          <w:sz w:val="24"/>
          <w:szCs w:val="24"/>
        </w:rPr>
        <w:t>nteraction</w:t>
      </w:r>
      <w:r w:rsidRPr="0062028E">
        <w:rPr>
          <w:rFonts w:ascii="Times New Roman" w:hAnsi="Times New Roman" w:cs="Times New Roman"/>
          <w:b/>
          <w:sz w:val="24"/>
          <w:szCs w:val="24"/>
        </w:rPr>
        <w:t xml:space="preserve"> of </w:t>
      </w:r>
      <w:r>
        <w:rPr>
          <w:rFonts w:ascii="Times New Roman" w:hAnsi="Times New Roman" w:cs="Times New Roman"/>
          <w:b/>
          <w:sz w:val="24"/>
          <w:szCs w:val="24"/>
        </w:rPr>
        <w:t xml:space="preserve">the new Criminal </w:t>
      </w:r>
      <w:r w:rsidRPr="0062028E">
        <w:rPr>
          <w:rFonts w:ascii="Times New Roman" w:hAnsi="Times New Roman" w:cs="Times New Roman"/>
          <w:b/>
          <w:sz w:val="24"/>
          <w:szCs w:val="24"/>
        </w:rPr>
        <w:t>Court</w:t>
      </w:r>
      <w:r>
        <w:rPr>
          <w:rFonts w:ascii="Times New Roman" w:hAnsi="Times New Roman" w:cs="Times New Roman"/>
          <w:b/>
          <w:sz w:val="24"/>
          <w:szCs w:val="24"/>
        </w:rPr>
        <w:t>s Charge</w:t>
      </w:r>
      <w:r w:rsidRPr="0062028E">
        <w:rPr>
          <w:rFonts w:ascii="Times New Roman" w:hAnsi="Times New Roman" w:cs="Times New Roman"/>
          <w:b/>
          <w:sz w:val="24"/>
          <w:szCs w:val="24"/>
        </w:rPr>
        <w:t xml:space="preserve"> </w:t>
      </w:r>
      <w:r>
        <w:rPr>
          <w:rFonts w:ascii="Times New Roman" w:hAnsi="Times New Roman" w:cs="Times New Roman"/>
          <w:b/>
          <w:sz w:val="24"/>
          <w:szCs w:val="24"/>
        </w:rPr>
        <w:t>with Benefit Sanctions</w:t>
      </w:r>
      <w:r w:rsidRPr="002F362A">
        <w:rPr>
          <w:rFonts w:ascii="Times New Roman" w:hAnsi="Times New Roman" w:cs="Times New Roman"/>
          <w:b/>
          <w:sz w:val="24"/>
          <w:szCs w:val="24"/>
        </w:rPr>
        <w:t xml:space="preserve"> </w:t>
      </w:r>
      <w:r w:rsidRPr="0062028E">
        <w:rPr>
          <w:rFonts w:ascii="Times New Roman" w:hAnsi="Times New Roman" w:cs="Times New Roman"/>
          <w:b/>
          <w:sz w:val="24"/>
          <w:szCs w:val="24"/>
        </w:rPr>
        <w:t>in England</w:t>
      </w:r>
      <w:r>
        <w:rPr>
          <w:rFonts w:ascii="Times New Roman" w:hAnsi="Times New Roman" w:cs="Times New Roman"/>
          <w:b/>
          <w:sz w:val="24"/>
          <w:szCs w:val="24"/>
        </w:rPr>
        <w:t xml:space="preserve"> and Wales</w:t>
      </w:r>
    </w:p>
    <w:p w:rsidR="00054D2D" w:rsidRDefault="00054D2D" w:rsidP="00054D2D">
      <w:pPr>
        <w:rPr>
          <w:rFonts w:ascii="Times New Roman" w:hAnsi="Times New Roman" w:cs="Times New Roman"/>
          <w:sz w:val="24"/>
          <w:szCs w:val="24"/>
        </w:rPr>
      </w:pPr>
    </w:p>
    <w:p w:rsidR="00054D2D" w:rsidRDefault="00054D2D" w:rsidP="00054D2D">
      <w:pPr>
        <w:rPr>
          <w:rFonts w:ascii="Times New Roman" w:hAnsi="Times New Roman" w:cs="Times New Roman"/>
          <w:sz w:val="24"/>
          <w:szCs w:val="24"/>
        </w:rPr>
      </w:pPr>
      <w:r>
        <w:rPr>
          <w:rFonts w:ascii="Times New Roman" w:hAnsi="Times New Roman" w:cs="Times New Roman"/>
          <w:sz w:val="24"/>
          <w:szCs w:val="24"/>
        </w:rPr>
        <w:t xml:space="preserve">The August and November 2015 Briefings reported concern about the effects of the mandatory Criminal Courts Charge introduced by Chris Grayling in England and Wales on 13 April before he was transferred out of the Ministry of Justice. In a rare piece of good news, the new Justice Minister Michael Gove has scrapped it, with effect from Christmas Eve 2015. </w:t>
      </w:r>
    </w:p>
    <w:p w:rsidR="003454BB" w:rsidRPr="003454BB" w:rsidRDefault="003454BB" w:rsidP="00E522BE">
      <w:pPr>
        <w:rPr>
          <w:rFonts w:ascii="Times New Roman" w:hAnsi="Times New Roman" w:cs="Times New Roman"/>
          <w:bCs/>
          <w:sz w:val="24"/>
          <w:szCs w:val="24"/>
        </w:rPr>
      </w:pPr>
    </w:p>
    <w:p w:rsidR="00E1513F" w:rsidRPr="003B4257" w:rsidRDefault="00E1513F" w:rsidP="00E1513F">
      <w:pPr>
        <w:rPr>
          <w:rFonts w:ascii="Times New Roman" w:hAnsi="Times New Roman" w:cs="Times New Roman"/>
          <w:b/>
          <w:bCs/>
          <w:color w:val="FF0000"/>
          <w:sz w:val="24"/>
          <w:szCs w:val="24"/>
        </w:rPr>
      </w:pPr>
      <w:r w:rsidRPr="003B4257">
        <w:rPr>
          <w:rFonts w:ascii="Times New Roman" w:hAnsi="Times New Roman" w:cs="Times New Roman"/>
          <w:b/>
          <w:sz w:val="24"/>
          <w:szCs w:val="24"/>
        </w:rPr>
        <w:t xml:space="preserve">Sheffield Hallam University report on </w:t>
      </w:r>
      <w:r w:rsidRPr="003B4257">
        <w:rPr>
          <w:rFonts w:ascii="Times New Roman" w:hAnsi="Times New Roman" w:cs="Times New Roman"/>
          <w:b/>
          <w:i/>
          <w:sz w:val="24"/>
          <w:szCs w:val="24"/>
        </w:rPr>
        <w:t>Homeless people’s experiences of welfare conditionality and benefit sanctions</w:t>
      </w:r>
      <w:r w:rsidRPr="003B4257">
        <w:rPr>
          <w:rFonts w:ascii="Times New Roman" w:hAnsi="Times New Roman" w:cs="Times New Roman"/>
          <w:b/>
          <w:sz w:val="24"/>
          <w:szCs w:val="24"/>
        </w:rPr>
        <w:t xml:space="preserve"> </w:t>
      </w:r>
    </w:p>
    <w:p w:rsidR="00E1513F" w:rsidRDefault="00E1513F" w:rsidP="00E1513F">
      <w:pPr>
        <w:rPr>
          <w:rFonts w:ascii="Times New Roman" w:hAnsi="Times New Roman" w:cs="Times New Roman"/>
          <w:sz w:val="24"/>
          <w:szCs w:val="24"/>
        </w:rPr>
      </w:pPr>
    </w:p>
    <w:p w:rsidR="00F124EE" w:rsidRPr="00F124EE" w:rsidRDefault="00F124EE" w:rsidP="00F124EE">
      <w:pPr>
        <w:rPr>
          <w:rFonts w:ascii="Times New Roman" w:hAnsi="Times New Roman" w:cs="Times New Roman"/>
          <w:color w:val="FF0000"/>
          <w:sz w:val="24"/>
          <w:szCs w:val="24"/>
        </w:rPr>
      </w:pPr>
      <w:r w:rsidRPr="00F124EE">
        <w:rPr>
          <w:rFonts w:ascii="Times New Roman" w:hAnsi="Times New Roman" w:cs="Times New Roman"/>
          <w:color w:val="000000" w:themeColor="text1"/>
          <w:sz w:val="24"/>
          <w:szCs w:val="24"/>
        </w:rPr>
        <w:t xml:space="preserve">The Sheffield Hallam University report on </w:t>
      </w:r>
      <w:r w:rsidRPr="00F124EE">
        <w:rPr>
          <w:rFonts w:ascii="Times New Roman" w:hAnsi="Times New Roman" w:cs="Times New Roman"/>
          <w:i/>
          <w:color w:val="000000" w:themeColor="text1"/>
          <w:sz w:val="24"/>
          <w:szCs w:val="24"/>
        </w:rPr>
        <w:t>Homeless people’s experiences of welfare conditionality and benefit sanctions</w:t>
      </w:r>
      <w:r w:rsidRPr="00F124EE">
        <w:rPr>
          <w:rFonts w:ascii="Times New Roman" w:hAnsi="Times New Roman" w:cs="Times New Roman"/>
          <w:color w:val="000000" w:themeColor="text1"/>
          <w:sz w:val="24"/>
          <w:szCs w:val="24"/>
        </w:rPr>
        <w:t>, commissioned by CRISIS, was published on 10 December and is available at</w:t>
      </w:r>
      <w:r w:rsidRPr="00F124EE">
        <w:rPr>
          <w:rFonts w:ascii="Times New Roman" w:hAnsi="Times New Roman" w:cs="Times New Roman"/>
          <w:color w:val="FF0000"/>
          <w:sz w:val="24"/>
          <w:szCs w:val="24"/>
        </w:rPr>
        <w:t xml:space="preserve"> </w:t>
      </w:r>
      <w:hyperlink r:id="rId19" w:history="1">
        <w:r w:rsidRPr="00F124EE">
          <w:rPr>
            <w:rStyle w:val="Hyperlink"/>
            <w:rFonts w:ascii="Times New Roman" w:hAnsi="Times New Roman" w:cs="Times New Roman"/>
            <w:sz w:val="24"/>
            <w:szCs w:val="24"/>
          </w:rPr>
          <w:t>http://www.crisis.org.uk/data/files/publications/sanctions_report_FINAL.pdf</w:t>
        </w:r>
      </w:hyperlink>
    </w:p>
    <w:p w:rsidR="00F124EE" w:rsidRPr="00F124EE" w:rsidRDefault="00F124EE" w:rsidP="00F124EE">
      <w:pPr>
        <w:rPr>
          <w:rFonts w:ascii="Times New Roman" w:hAnsi="Times New Roman" w:cs="Times New Roman"/>
          <w:color w:val="000000" w:themeColor="text1"/>
          <w:sz w:val="24"/>
          <w:szCs w:val="24"/>
        </w:rPr>
      </w:pPr>
    </w:p>
    <w:p w:rsidR="00837FF0" w:rsidRDefault="00E1513F" w:rsidP="00837FF0">
      <w:pPr>
        <w:rPr>
          <w:rFonts w:ascii="Times New Roman" w:hAnsi="Times New Roman" w:cs="Times New Roman"/>
          <w:sz w:val="24"/>
          <w:szCs w:val="24"/>
        </w:rPr>
      </w:pPr>
      <w:r>
        <w:rPr>
          <w:rFonts w:ascii="Times New Roman" w:hAnsi="Times New Roman" w:cs="Times New Roman"/>
          <w:sz w:val="24"/>
          <w:szCs w:val="24"/>
        </w:rPr>
        <w:t>The study used the largest samp</w:t>
      </w:r>
      <w:r w:rsidR="00F124EE">
        <w:rPr>
          <w:rFonts w:ascii="Times New Roman" w:hAnsi="Times New Roman" w:cs="Times New Roman"/>
          <w:sz w:val="24"/>
          <w:szCs w:val="24"/>
        </w:rPr>
        <w:t xml:space="preserve">le survey of this group to date </w:t>
      </w:r>
      <w:r w:rsidR="00257594">
        <w:rPr>
          <w:rFonts w:ascii="Times New Roman" w:hAnsi="Times New Roman" w:cs="Times New Roman"/>
          <w:sz w:val="24"/>
          <w:szCs w:val="24"/>
        </w:rPr>
        <w:t>–</w:t>
      </w:r>
      <w:r w:rsidR="00F124EE">
        <w:rPr>
          <w:rFonts w:ascii="Times New Roman" w:hAnsi="Times New Roman" w:cs="Times New Roman"/>
          <w:sz w:val="24"/>
          <w:szCs w:val="24"/>
        </w:rPr>
        <w:t xml:space="preserve"> </w:t>
      </w:r>
      <w:r w:rsidR="00257594">
        <w:rPr>
          <w:rFonts w:ascii="Times New Roman" w:hAnsi="Times New Roman" w:cs="Times New Roman"/>
          <w:sz w:val="24"/>
          <w:szCs w:val="24"/>
        </w:rPr>
        <w:t>1,013 homeless respondents, of whom 548 were claimants subject to conditionality and 213 had been sanctioned in the previous year</w:t>
      </w:r>
      <w:r w:rsidR="00046482">
        <w:rPr>
          <w:rFonts w:ascii="Times New Roman" w:hAnsi="Times New Roman" w:cs="Times New Roman"/>
          <w:sz w:val="24"/>
          <w:szCs w:val="24"/>
        </w:rPr>
        <w:t>, of whom 130 were on JSA and 85 on ESA</w:t>
      </w:r>
      <w:r w:rsidR="00257594">
        <w:rPr>
          <w:rFonts w:ascii="Times New Roman" w:hAnsi="Times New Roman" w:cs="Times New Roman"/>
          <w:sz w:val="24"/>
          <w:szCs w:val="24"/>
        </w:rPr>
        <w:t xml:space="preserve">. </w:t>
      </w:r>
      <w:r w:rsidR="006948DE">
        <w:rPr>
          <w:rFonts w:ascii="Times New Roman" w:hAnsi="Times New Roman" w:cs="Times New Roman"/>
          <w:sz w:val="24"/>
          <w:szCs w:val="24"/>
        </w:rPr>
        <w:t xml:space="preserve">The main fieldwork was between February and April 2015, so that the ‘previous year’ was a period when </w:t>
      </w:r>
      <w:r w:rsidR="00B021A6">
        <w:rPr>
          <w:rFonts w:ascii="Times New Roman" w:hAnsi="Times New Roman" w:cs="Times New Roman"/>
          <w:sz w:val="24"/>
          <w:szCs w:val="24"/>
        </w:rPr>
        <w:t xml:space="preserve">ESA </w:t>
      </w:r>
      <w:r w:rsidR="006948DE">
        <w:rPr>
          <w:rFonts w:ascii="Times New Roman" w:hAnsi="Times New Roman" w:cs="Times New Roman"/>
          <w:sz w:val="24"/>
          <w:szCs w:val="24"/>
        </w:rPr>
        <w:t xml:space="preserve">sanction rates </w:t>
      </w:r>
      <w:r w:rsidR="00B021A6">
        <w:rPr>
          <w:rFonts w:ascii="Times New Roman" w:hAnsi="Times New Roman" w:cs="Times New Roman"/>
          <w:sz w:val="24"/>
          <w:szCs w:val="24"/>
        </w:rPr>
        <w:t xml:space="preserve">were at their highest, but JSA rates were declining. </w:t>
      </w:r>
      <w:r w:rsidR="00837FF0" w:rsidRPr="00837FF0">
        <w:rPr>
          <w:rFonts w:ascii="Times New Roman" w:hAnsi="Times New Roman" w:cs="Times New Roman"/>
          <w:sz w:val="24"/>
          <w:szCs w:val="24"/>
        </w:rPr>
        <w:t xml:space="preserve">The </w:t>
      </w:r>
      <w:r w:rsidR="00DE1563">
        <w:rPr>
          <w:rFonts w:ascii="Times New Roman" w:hAnsi="Times New Roman" w:cs="Times New Roman"/>
          <w:sz w:val="24"/>
          <w:szCs w:val="24"/>
        </w:rPr>
        <w:t xml:space="preserve">minor </w:t>
      </w:r>
      <w:r w:rsidR="00837FF0">
        <w:rPr>
          <w:rFonts w:ascii="Times New Roman" w:hAnsi="Times New Roman" w:cs="Times New Roman"/>
          <w:sz w:val="24"/>
          <w:szCs w:val="24"/>
        </w:rPr>
        <w:t xml:space="preserve">‘easement’ of the </w:t>
      </w:r>
      <w:r w:rsidR="00837FF0" w:rsidRPr="00837FF0">
        <w:rPr>
          <w:rFonts w:ascii="Times New Roman" w:hAnsi="Times New Roman" w:cs="Times New Roman"/>
          <w:sz w:val="24"/>
          <w:szCs w:val="24"/>
        </w:rPr>
        <w:t>Jobseeker’s Allowance (Homeless Claimants) Amendment</w:t>
      </w:r>
      <w:r w:rsidR="00837FF0">
        <w:rPr>
          <w:rFonts w:ascii="Times New Roman" w:hAnsi="Times New Roman" w:cs="Times New Roman"/>
          <w:sz w:val="24"/>
          <w:szCs w:val="24"/>
        </w:rPr>
        <w:t xml:space="preserve"> </w:t>
      </w:r>
      <w:r w:rsidR="00837FF0" w:rsidRPr="00837FF0">
        <w:rPr>
          <w:rFonts w:ascii="Times New Roman" w:hAnsi="Times New Roman" w:cs="Times New Roman"/>
          <w:sz w:val="24"/>
          <w:szCs w:val="24"/>
        </w:rPr>
        <w:t>Regulations 2014</w:t>
      </w:r>
      <w:r w:rsidR="00837FF0">
        <w:rPr>
          <w:rFonts w:ascii="Times New Roman" w:hAnsi="Times New Roman" w:cs="Times New Roman"/>
          <w:sz w:val="24"/>
          <w:szCs w:val="24"/>
        </w:rPr>
        <w:t xml:space="preserve"> came into force on 21 July 2014. </w:t>
      </w:r>
    </w:p>
    <w:p w:rsidR="00837FF0" w:rsidRDefault="00837FF0" w:rsidP="00837FF0">
      <w:pPr>
        <w:rPr>
          <w:rFonts w:ascii="Times New Roman" w:hAnsi="Times New Roman" w:cs="Times New Roman"/>
          <w:sz w:val="24"/>
          <w:szCs w:val="24"/>
        </w:rPr>
      </w:pPr>
    </w:p>
    <w:p w:rsidR="00B33014" w:rsidRDefault="00BC4789" w:rsidP="00837FF0">
      <w:pPr>
        <w:rPr>
          <w:rFonts w:ascii="Times New Roman" w:hAnsi="Times New Roman" w:cs="Times New Roman"/>
          <w:sz w:val="24"/>
          <w:szCs w:val="24"/>
        </w:rPr>
      </w:pPr>
      <w:r>
        <w:rPr>
          <w:rFonts w:ascii="Times New Roman" w:hAnsi="Times New Roman" w:cs="Times New Roman"/>
          <w:sz w:val="24"/>
          <w:szCs w:val="24"/>
        </w:rPr>
        <w:t xml:space="preserve">Among </w:t>
      </w:r>
      <w:r w:rsidR="00B021A6">
        <w:rPr>
          <w:rFonts w:ascii="Times New Roman" w:hAnsi="Times New Roman" w:cs="Times New Roman"/>
          <w:sz w:val="24"/>
          <w:szCs w:val="24"/>
        </w:rPr>
        <w:t>the study’s</w:t>
      </w:r>
      <w:r>
        <w:rPr>
          <w:rFonts w:ascii="Times New Roman" w:hAnsi="Times New Roman" w:cs="Times New Roman"/>
          <w:sz w:val="24"/>
          <w:szCs w:val="24"/>
        </w:rPr>
        <w:t xml:space="preserve"> striking findings are that 21% of sanctioned respondents said they had become homeless</w:t>
      </w:r>
      <w:r w:rsidR="006948DE">
        <w:rPr>
          <w:rFonts w:ascii="Times New Roman" w:hAnsi="Times New Roman" w:cs="Times New Roman"/>
          <w:sz w:val="24"/>
          <w:szCs w:val="24"/>
        </w:rPr>
        <w:t>, and 16% that they had had to sleep rough,</w:t>
      </w:r>
      <w:r>
        <w:rPr>
          <w:rFonts w:ascii="Times New Roman" w:hAnsi="Times New Roman" w:cs="Times New Roman"/>
          <w:sz w:val="24"/>
          <w:szCs w:val="24"/>
        </w:rPr>
        <w:t xml:space="preserve"> as a result of the sanction; slightly more (38% compared to 36%) had committed a ‘survival crime’ </w:t>
      </w:r>
      <w:r w:rsidR="00046482">
        <w:rPr>
          <w:rFonts w:ascii="Times New Roman" w:hAnsi="Times New Roman" w:cs="Times New Roman"/>
          <w:sz w:val="24"/>
          <w:szCs w:val="24"/>
        </w:rPr>
        <w:t>than</w:t>
      </w:r>
      <w:r>
        <w:rPr>
          <w:rFonts w:ascii="Times New Roman" w:hAnsi="Times New Roman" w:cs="Times New Roman"/>
          <w:sz w:val="24"/>
          <w:szCs w:val="24"/>
        </w:rPr>
        <w:t xml:space="preserve"> had received a hardship payment; </w:t>
      </w:r>
      <w:r w:rsidR="00B33014">
        <w:rPr>
          <w:rFonts w:ascii="Times New Roman" w:hAnsi="Times New Roman" w:cs="Times New Roman"/>
          <w:sz w:val="24"/>
          <w:szCs w:val="24"/>
        </w:rPr>
        <w:t>60% said being sanctioned had a negative effect on their ability to look for work; 75% said being sanctioned had a negative effect on their mental health</w:t>
      </w:r>
      <w:r w:rsidR="006948DE">
        <w:rPr>
          <w:rFonts w:ascii="Times New Roman" w:hAnsi="Times New Roman" w:cs="Times New Roman"/>
          <w:sz w:val="24"/>
          <w:szCs w:val="24"/>
        </w:rPr>
        <w:t>; and 77% had gone hungry or skipped meals as a result of the sanction.</w:t>
      </w:r>
      <w:r w:rsidR="00A93C1B">
        <w:rPr>
          <w:rFonts w:ascii="Times New Roman" w:hAnsi="Times New Roman" w:cs="Times New Roman"/>
          <w:sz w:val="24"/>
          <w:szCs w:val="24"/>
        </w:rPr>
        <w:t xml:space="preserve"> Individual case histories show that while claimants sometimes received good employment services from Jobcentre Plus or Work Programme contractors, much of the time the services were very bad and in particular Universal Jobmatch was completely useless for everyone.</w:t>
      </w:r>
    </w:p>
    <w:p w:rsidR="00E1513F" w:rsidRDefault="00E1513F" w:rsidP="00E1513F">
      <w:pPr>
        <w:rPr>
          <w:rFonts w:ascii="Times New Roman" w:hAnsi="Times New Roman" w:cs="Times New Roman"/>
          <w:sz w:val="24"/>
          <w:szCs w:val="24"/>
        </w:rPr>
      </w:pPr>
    </w:p>
    <w:p w:rsidR="001C1E35" w:rsidRPr="00DF73AF" w:rsidRDefault="001C1E35" w:rsidP="001C1E35">
      <w:pPr>
        <w:rPr>
          <w:rFonts w:ascii="Times New Roman" w:hAnsi="Times New Roman" w:cs="Times New Roman"/>
          <w:b/>
          <w:color w:val="000000" w:themeColor="text1"/>
          <w:sz w:val="24"/>
          <w:szCs w:val="24"/>
        </w:rPr>
      </w:pPr>
      <w:r w:rsidRPr="00DF73AF">
        <w:rPr>
          <w:rFonts w:ascii="Times New Roman" w:hAnsi="Times New Roman" w:cs="Times New Roman"/>
          <w:b/>
          <w:color w:val="000000" w:themeColor="text1"/>
          <w:sz w:val="24"/>
          <w:szCs w:val="24"/>
        </w:rPr>
        <w:t xml:space="preserve">Quarriers report </w:t>
      </w:r>
      <w:r w:rsidRPr="00DF73AF">
        <w:rPr>
          <w:rFonts w:ascii="Times New Roman" w:hAnsi="Times New Roman" w:cs="Times New Roman"/>
          <w:b/>
          <w:i/>
          <w:color w:val="000000" w:themeColor="text1"/>
          <w:sz w:val="24"/>
          <w:szCs w:val="24"/>
        </w:rPr>
        <w:t>Compounding Disadvantage</w:t>
      </w:r>
      <w:r w:rsidR="00A60D4E">
        <w:rPr>
          <w:rFonts w:ascii="Times New Roman" w:hAnsi="Times New Roman" w:cs="Times New Roman"/>
          <w:b/>
          <w:i/>
          <w:color w:val="000000" w:themeColor="text1"/>
          <w:sz w:val="24"/>
          <w:szCs w:val="24"/>
        </w:rPr>
        <w:t>: Exploring the impact of benefit sanctions on young homeless people</w:t>
      </w:r>
      <w:r w:rsidRPr="00DF73AF">
        <w:rPr>
          <w:rFonts w:ascii="Times New Roman" w:hAnsi="Times New Roman" w:cs="Times New Roman"/>
          <w:b/>
          <w:color w:val="000000" w:themeColor="text1"/>
          <w:sz w:val="24"/>
          <w:szCs w:val="24"/>
        </w:rPr>
        <w:t>, 15 Oct</w:t>
      </w:r>
      <w:r w:rsidR="00DF73AF">
        <w:rPr>
          <w:rFonts w:ascii="Times New Roman" w:hAnsi="Times New Roman" w:cs="Times New Roman"/>
          <w:b/>
          <w:color w:val="000000" w:themeColor="text1"/>
          <w:sz w:val="24"/>
          <w:szCs w:val="24"/>
        </w:rPr>
        <w:t>ober</w:t>
      </w:r>
      <w:r w:rsidRPr="00DF73AF">
        <w:rPr>
          <w:rFonts w:ascii="Times New Roman" w:hAnsi="Times New Roman" w:cs="Times New Roman"/>
          <w:b/>
          <w:color w:val="000000" w:themeColor="text1"/>
          <w:sz w:val="24"/>
          <w:szCs w:val="24"/>
        </w:rPr>
        <w:t xml:space="preserve"> 2015</w:t>
      </w:r>
    </w:p>
    <w:p w:rsidR="00DF73AF" w:rsidRPr="00DF73AF" w:rsidRDefault="00DF73AF" w:rsidP="001C1E35">
      <w:pPr>
        <w:rPr>
          <w:rFonts w:ascii="Times New Roman" w:hAnsi="Times New Roman" w:cs="Times New Roman"/>
          <w:b/>
          <w:color w:val="000000" w:themeColor="text1"/>
          <w:sz w:val="24"/>
          <w:szCs w:val="24"/>
        </w:rPr>
      </w:pPr>
    </w:p>
    <w:p w:rsidR="00DF73AF" w:rsidRPr="008E1A4D" w:rsidRDefault="008E1A4D" w:rsidP="001C1E35">
      <w:pPr>
        <w:rPr>
          <w:rFonts w:ascii="Times New Roman" w:hAnsi="Times New Roman" w:cs="Times New Roman"/>
          <w:color w:val="000000" w:themeColor="text1"/>
          <w:sz w:val="24"/>
          <w:szCs w:val="24"/>
        </w:rPr>
      </w:pPr>
      <w:r w:rsidRPr="008E1A4D">
        <w:rPr>
          <w:rFonts w:ascii="Times New Roman" w:hAnsi="Times New Roman" w:cs="Times New Roman"/>
          <w:color w:val="000000" w:themeColor="text1"/>
          <w:sz w:val="24"/>
          <w:szCs w:val="24"/>
        </w:rPr>
        <w:t>In October, t</w:t>
      </w:r>
      <w:r w:rsidR="00DF73AF" w:rsidRPr="008E1A4D">
        <w:rPr>
          <w:rFonts w:ascii="Times New Roman" w:hAnsi="Times New Roman" w:cs="Times New Roman"/>
          <w:color w:val="000000" w:themeColor="text1"/>
          <w:sz w:val="24"/>
          <w:szCs w:val="24"/>
        </w:rPr>
        <w:t xml:space="preserve">he Scottish charity Quarriers published a report on </w:t>
      </w:r>
      <w:r w:rsidRPr="008E1A4D">
        <w:rPr>
          <w:rFonts w:ascii="Times New Roman" w:hAnsi="Times New Roman" w:cs="Times New Roman"/>
          <w:color w:val="000000" w:themeColor="text1"/>
          <w:sz w:val="24"/>
          <w:szCs w:val="24"/>
        </w:rPr>
        <w:t>the damaging impact of benefit sanctions on homeless young people, which is available at</w:t>
      </w:r>
    </w:p>
    <w:p w:rsidR="001C1E35" w:rsidRPr="008E1A4D" w:rsidRDefault="00232D1B" w:rsidP="001C1E35">
      <w:pPr>
        <w:rPr>
          <w:rFonts w:ascii="Times New Roman" w:hAnsi="Times New Roman" w:cs="Times New Roman"/>
          <w:color w:val="000000" w:themeColor="text1"/>
          <w:sz w:val="24"/>
          <w:szCs w:val="24"/>
        </w:rPr>
      </w:pPr>
      <w:hyperlink r:id="rId20" w:history="1">
        <w:r w:rsidR="001C1E35" w:rsidRPr="008E1A4D">
          <w:rPr>
            <w:rStyle w:val="Hyperlink"/>
            <w:rFonts w:ascii="Times New Roman" w:hAnsi="Times New Roman" w:cs="Times New Roman"/>
            <w:sz w:val="24"/>
            <w:szCs w:val="24"/>
          </w:rPr>
          <w:t>https://quarriers.org.uk/policy/compounding-disadvantage/</w:t>
        </w:r>
      </w:hyperlink>
      <w:r w:rsidR="001C1E35" w:rsidRPr="008E1A4D">
        <w:rPr>
          <w:rFonts w:ascii="Times New Roman" w:hAnsi="Times New Roman" w:cs="Times New Roman"/>
          <w:color w:val="FF0000"/>
          <w:sz w:val="24"/>
          <w:szCs w:val="24"/>
        </w:rPr>
        <w:t xml:space="preserve"> </w:t>
      </w:r>
      <w:r w:rsidR="008E1A4D" w:rsidRPr="008E1A4D">
        <w:rPr>
          <w:rFonts w:ascii="Times New Roman" w:hAnsi="Times New Roman" w:cs="Times New Roman"/>
          <w:color w:val="000000" w:themeColor="text1"/>
          <w:sz w:val="24"/>
          <w:szCs w:val="24"/>
        </w:rPr>
        <w:t xml:space="preserve">, together with a </w:t>
      </w:r>
      <w:r w:rsidR="001C1E35" w:rsidRPr="008E1A4D">
        <w:rPr>
          <w:rFonts w:ascii="Times New Roman" w:hAnsi="Times New Roman" w:cs="Times New Roman"/>
          <w:color w:val="000000" w:themeColor="text1"/>
          <w:sz w:val="24"/>
          <w:szCs w:val="24"/>
        </w:rPr>
        <w:t xml:space="preserve">separate account of </w:t>
      </w:r>
      <w:r w:rsidR="008E1A4D" w:rsidRPr="008E1A4D">
        <w:rPr>
          <w:rFonts w:ascii="Times New Roman" w:hAnsi="Times New Roman" w:cs="Times New Roman"/>
          <w:color w:val="000000" w:themeColor="text1"/>
          <w:sz w:val="24"/>
          <w:szCs w:val="24"/>
        </w:rPr>
        <w:t>its</w:t>
      </w:r>
      <w:r w:rsidR="001C1E35" w:rsidRPr="008E1A4D">
        <w:rPr>
          <w:rFonts w:ascii="Times New Roman" w:hAnsi="Times New Roman" w:cs="Times New Roman"/>
          <w:color w:val="000000" w:themeColor="text1"/>
          <w:sz w:val="24"/>
          <w:szCs w:val="24"/>
        </w:rPr>
        <w:t xml:space="preserve"> launch at the SNP conference</w:t>
      </w:r>
      <w:r w:rsidR="008E1A4D" w:rsidRPr="008E1A4D">
        <w:rPr>
          <w:rFonts w:ascii="Times New Roman" w:hAnsi="Times New Roman" w:cs="Times New Roman"/>
          <w:color w:val="000000" w:themeColor="text1"/>
          <w:sz w:val="24"/>
          <w:szCs w:val="24"/>
        </w:rPr>
        <w:t xml:space="preserve"> </w:t>
      </w:r>
      <w:r w:rsidR="00C82DC4">
        <w:rPr>
          <w:rFonts w:ascii="Times New Roman" w:hAnsi="Times New Roman" w:cs="Times New Roman"/>
          <w:color w:val="000000" w:themeColor="text1"/>
          <w:sz w:val="24"/>
          <w:szCs w:val="24"/>
        </w:rPr>
        <w:t>in Aberdeen.  It is based on responses from 64 young people using four of Quarriers’ housing services in Glasgow. The report</w:t>
      </w:r>
      <w:r w:rsidR="00B85B85">
        <w:rPr>
          <w:rFonts w:ascii="Times New Roman" w:hAnsi="Times New Roman" w:cs="Times New Roman"/>
          <w:color w:val="000000" w:themeColor="text1"/>
          <w:sz w:val="24"/>
          <w:szCs w:val="24"/>
        </w:rPr>
        <w:t>’s findings are similar to those of the Sheffield Hallam report and it</w:t>
      </w:r>
      <w:r w:rsidR="00C82DC4">
        <w:rPr>
          <w:rFonts w:ascii="Times New Roman" w:hAnsi="Times New Roman" w:cs="Times New Roman"/>
          <w:color w:val="000000" w:themeColor="text1"/>
          <w:sz w:val="24"/>
          <w:szCs w:val="24"/>
        </w:rPr>
        <w:t xml:space="preserve"> concludes that </w:t>
      </w:r>
      <w:r w:rsidR="00B85B85">
        <w:rPr>
          <w:rFonts w:ascii="Times New Roman" w:hAnsi="Times New Roman" w:cs="Times New Roman"/>
          <w:color w:val="000000" w:themeColor="text1"/>
          <w:sz w:val="24"/>
          <w:szCs w:val="24"/>
        </w:rPr>
        <w:t>‘</w:t>
      </w:r>
      <w:r w:rsidR="00B85B85" w:rsidRPr="00B85B85">
        <w:rPr>
          <w:rFonts w:ascii="Times New Roman" w:hAnsi="Times New Roman" w:cs="Times New Roman"/>
          <w:color w:val="000000" w:themeColor="text1"/>
          <w:sz w:val="24"/>
          <w:szCs w:val="24"/>
        </w:rPr>
        <w:t>Sanctions compound young homeless people’s disadvantage. They make no contribution to positive outcomes for young people and make the job of supporting them more difficult.</w:t>
      </w:r>
      <w:r w:rsidR="00B85B85">
        <w:rPr>
          <w:rFonts w:ascii="Times New Roman" w:hAnsi="Times New Roman" w:cs="Times New Roman"/>
          <w:color w:val="000000" w:themeColor="text1"/>
          <w:sz w:val="24"/>
          <w:szCs w:val="24"/>
        </w:rPr>
        <w:t>’</w:t>
      </w:r>
    </w:p>
    <w:p w:rsidR="001C1E35" w:rsidRPr="00FA7CD2" w:rsidRDefault="001C1E35" w:rsidP="001C1E35">
      <w:pPr>
        <w:rPr>
          <w:rFonts w:ascii="Times New Roman" w:hAnsi="Times New Roman" w:cs="Times New Roman"/>
          <w:sz w:val="24"/>
          <w:szCs w:val="24"/>
        </w:rPr>
      </w:pPr>
    </w:p>
    <w:p w:rsidR="00FA7CD2" w:rsidRPr="00FA7CD2" w:rsidRDefault="00FA7CD2" w:rsidP="00FA7CD2">
      <w:pPr>
        <w:rPr>
          <w:rFonts w:ascii="Times New Roman" w:hAnsi="Times New Roman" w:cs="Times New Roman"/>
          <w:b/>
          <w:sz w:val="24"/>
          <w:szCs w:val="24"/>
        </w:rPr>
      </w:pPr>
      <w:r w:rsidRPr="00FA7CD2">
        <w:rPr>
          <w:rFonts w:ascii="Times New Roman" w:hAnsi="Times New Roman" w:cs="Times New Roman"/>
          <w:b/>
          <w:sz w:val="24"/>
          <w:szCs w:val="24"/>
        </w:rPr>
        <w:t xml:space="preserve">CRISIS Homelessness Monitors </w:t>
      </w:r>
    </w:p>
    <w:p w:rsidR="00FA7CD2" w:rsidRPr="00FA7CD2" w:rsidRDefault="00FA7CD2" w:rsidP="00FA7CD2">
      <w:pPr>
        <w:rPr>
          <w:rFonts w:ascii="Times New Roman" w:hAnsi="Times New Roman" w:cs="Times New Roman"/>
          <w:sz w:val="24"/>
          <w:szCs w:val="24"/>
        </w:rPr>
      </w:pPr>
    </w:p>
    <w:p w:rsidR="00FA7CD2" w:rsidRDefault="00FA7CD2" w:rsidP="00FA7CD2">
      <w:pPr>
        <w:rPr>
          <w:rFonts w:ascii="Times New Roman" w:hAnsi="Times New Roman" w:cs="Times New Roman"/>
          <w:sz w:val="24"/>
          <w:szCs w:val="24"/>
        </w:rPr>
      </w:pPr>
      <w:r w:rsidRPr="00FA7CD2">
        <w:rPr>
          <w:rFonts w:ascii="Times New Roman" w:hAnsi="Times New Roman" w:cs="Times New Roman"/>
          <w:sz w:val="24"/>
          <w:szCs w:val="24"/>
        </w:rPr>
        <w:t>CRISIS is publishing reports on the state of homelessness policies and services in the four countries of the UK</w:t>
      </w:r>
      <w:r w:rsidR="00CE6CF3">
        <w:rPr>
          <w:rFonts w:ascii="Times New Roman" w:hAnsi="Times New Roman" w:cs="Times New Roman"/>
          <w:sz w:val="24"/>
          <w:szCs w:val="24"/>
        </w:rPr>
        <w:t xml:space="preserve"> as part of its project ‘The Homelessness Monitor’, jointly funded with the Joseph Rowntree Foundation (</w:t>
      </w:r>
      <w:r w:rsidR="00CE6CF3" w:rsidRPr="00CE6CF3">
        <w:rPr>
          <w:rFonts w:ascii="Times New Roman" w:hAnsi="Times New Roman" w:cs="Times New Roman"/>
          <w:sz w:val="24"/>
          <w:szCs w:val="24"/>
        </w:rPr>
        <w:t>http://www.crisis.org.uk/pages/homelessnessmonitor.html</w:t>
      </w:r>
      <w:r w:rsidR="00CE6CF3">
        <w:rPr>
          <w:rFonts w:ascii="Times New Roman" w:hAnsi="Times New Roman" w:cs="Times New Roman"/>
          <w:sz w:val="24"/>
          <w:szCs w:val="24"/>
        </w:rPr>
        <w:t>)</w:t>
      </w:r>
      <w:r w:rsidRPr="00FA7CD2">
        <w:rPr>
          <w:rFonts w:ascii="Times New Roman" w:hAnsi="Times New Roman" w:cs="Times New Roman"/>
          <w:sz w:val="24"/>
          <w:szCs w:val="24"/>
        </w:rPr>
        <w:t xml:space="preserve">. </w:t>
      </w:r>
    </w:p>
    <w:p w:rsidR="00FA7CD2" w:rsidRDefault="000D41F1" w:rsidP="00FA7CD2">
      <w:pPr>
        <w:rPr>
          <w:rFonts w:ascii="Times New Roman" w:hAnsi="Times New Roman" w:cs="Times New Roman"/>
          <w:sz w:val="24"/>
          <w:szCs w:val="24"/>
        </w:rPr>
      </w:pPr>
      <w:r>
        <w:rPr>
          <w:rFonts w:ascii="Times New Roman" w:hAnsi="Times New Roman" w:cs="Times New Roman"/>
          <w:sz w:val="24"/>
          <w:szCs w:val="24"/>
        </w:rPr>
        <w:t xml:space="preserve">The report for </w:t>
      </w:r>
      <w:r w:rsidR="00FA7CD2" w:rsidRPr="00FA7CD2">
        <w:rPr>
          <w:rFonts w:ascii="Times New Roman" w:hAnsi="Times New Roman" w:cs="Times New Roman"/>
          <w:sz w:val="24"/>
          <w:szCs w:val="24"/>
        </w:rPr>
        <w:t xml:space="preserve">England </w:t>
      </w:r>
      <w:r w:rsidR="000F4CDB">
        <w:rPr>
          <w:rFonts w:ascii="Times New Roman" w:hAnsi="Times New Roman" w:cs="Times New Roman"/>
          <w:sz w:val="24"/>
          <w:szCs w:val="24"/>
        </w:rPr>
        <w:t xml:space="preserve">2016 </w:t>
      </w:r>
      <w:r w:rsidR="002336D9">
        <w:rPr>
          <w:rFonts w:ascii="Times New Roman" w:hAnsi="Times New Roman" w:cs="Times New Roman"/>
          <w:sz w:val="24"/>
          <w:szCs w:val="24"/>
        </w:rPr>
        <w:t xml:space="preserve">(January 2016) </w:t>
      </w:r>
      <w:r w:rsidR="000F4CDB">
        <w:rPr>
          <w:rFonts w:ascii="Times New Roman" w:hAnsi="Times New Roman" w:cs="Times New Roman"/>
          <w:sz w:val="24"/>
          <w:szCs w:val="24"/>
        </w:rPr>
        <w:t xml:space="preserve">is available at </w:t>
      </w:r>
      <w:hyperlink r:id="rId21" w:history="1">
        <w:r w:rsidR="000F4CDB" w:rsidRPr="00666C04">
          <w:rPr>
            <w:rStyle w:val="Hyperlink"/>
            <w:rFonts w:ascii="Times New Roman" w:hAnsi="Times New Roman" w:cs="Times New Roman"/>
            <w:sz w:val="24"/>
            <w:szCs w:val="24"/>
          </w:rPr>
          <w:t>http://www.crisis.org.uk/data/files/publications/Homelessness_Monitor_England_2016_FINAL_%28V12%29.pdf</w:t>
        </w:r>
      </w:hyperlink>
    </w:p>
    <w:p w:rsidR="00CE6CF3" w:rsidRDefault="00CE6CF3" w:rsidP="00FA7CD2">
      <w:pPr>
        <w:rPr>
          <w:rFonts w:ascii="Times New Roman" w:hAnsi="Times New Roman" w:cs="Times New Roman"/>
          <w:sz w:val="24"/>
          <w:szCs w:val="24"/>
        </w:rPr>
      </w:pPr>
      <w:r>
        <w:rPr>
          <w:rFonts w:ascii="Times New Roman" w:hAnsi="Times New Roman" w:cs="Times New Roman"/>
          <w:sz w:val="24"/>
          <w:szCs w:val="24"/>
        </w:rPr>
        <w:t xml:space="preserve">Scotland 2015 (December 2015) is available at </w:t>
      </w:r>
      <w:hyperlink r:id="rId22" w:history="1">
        <w:r w:rsidRPr="00666C04">
          <w:rPr>
            <w:rStyle w:val="Hyperlink"/>
            <w:rFonts w:ascii="Times New Roman" w:hAnsi="Times New Roman" w:cs="Times New Roman"/>
            <w:sz w:val="24"/>
            <w:szCs w:val="24"/>
          </w:rPr>
          <w:t>http://www.crisis.org.uk/data/files/publications/HomelessnessMonitorScotland_FINAL.pdf</w:t>
        </w:r>
      </w:hyperlink>
    </w:p>
    <w:p w:rsidR="000F4CDB" w:rsidRDefault="000F4CDB" w:rsidP="00FA7CD2">
      <w:pPr>
        <w:rPr>
          <w:rFonts w:ascii="Times New Roman" w:hAnsi="Times New Roman" w:cs="Times New Roman"/>
          <w:bCs/>
          <w:sz w:val="24"/>
          <w:szCs w:val="24"/>
        </w:rPr>
      </w:pPr>
      <w:r>
        <w:rPr>
          <w:rFonts w:ascii="Times New Roman" w:hAnsi="Times New Roman" w:cs="Times New Roman"/>
          <w:bCs/>
          <w:sz w:val="24"/>
          <w:szCs w:val="24"/>
        </w:rPr>
        <w:t xml:space="preserve">Wales 2015 </w:t>
      </w:r>
      <w:r w:rsidR="002336D9">
        <w:rPr>
          <w:rFonts w:ascii="Times New Roman" w:hAnsi="Times New Roman" w:cs="Times New Roman"/>
          <w:bCs/>
          <w:sz w:val="24"/>
          <w:szCs w:val="24"/>
        </w:rPr>
        <w:t xml:space="preserve">(August 2015) </w:t>
      </w:r>
      <w:r>
        <w:rPr>
          <w:rFonts w:ascii="Times New Roman" w:hAnsi="Times New Roman" w:cs="Times New Roman"/>
          <w:bCs/>
          <w:sz w:val="24"/>
          <w:szCs w:val="24"/>
        </w:rPr>
        <w:t xml:space="preserve">at </w:t>
      </w:r>
    </w:p>
    <w:p w:rsidR="000F4CDB" w:rsidRDefault="00232D1B" w:rsidP="00FA7CD2">
      <w:pPr>
        <w:rPr>
          <w:rFonts w:ascii="Times New Roman" w:hAnsi="Times New Roman" w:cs="Times New Roman"/>
          <w:bCs/>
          <w:sz w:val="24"/>
          <w:szCs w:val="24"/>
        </w:rPr>
      </w:pPr>
      <w:hyperlink r:id="rId23" w:history="1">
        <w:r w:rsidR="000F4CDB" w:rsidRPr="00666C04">
          <w:rPr>
            <w:rStyle w:val="Hyperlink"/>
            <w:rFonts w:ascii="Times New Roman" w:hAnsi="Times New Roman" w:cs="Times New Roman"/>
            <w:bCs/>
            <w:sz w:val="24"/>
            <w:szCs w:val="24"/>
          </w:rPr>
          <w:t>http://www.crisis.org.uk/data/files/publications/HomelessnessMonitorWales2015_final.pdf</w:t>
        </w:r>
      </w:hyperlink>
    </w:p>
    <w:p w:rsidR="000F4CDB" w:rsidRDefault="000F4CDB" w:rsidP="00FA7CD2">
      <w:pPr>
        <w:rPr>
          <w:rFonts w:ascii="Times New Roman" w:hAnsi="Times New Roman" w:cs="Times New Roman"/>
          <w:bCs/>
          <w:sz w:val="24"/>
          <w:szCs w:val="24"/>
        </w:rPr>
      </w:pPr>
      <w:r>
        <w:rPr>
          <w:rFonts w:ascii="Times New Roman" w:hAnsi="Times New Roman" w:cs="Times New Roman"/>
          <w:bCs/>
          <w:sz w:val="24"/>
          <w:szCs w:val="24"/>
        </w:rPr>
        <w:t xml:space="preserve">and Northern Ireland 2013 </w:t>
      </w:r>
      <w:r w:rsidR="002336D9">
        <w:rPr>
          <w:rFonts w:ascii="Times New Roman" w:hAnsi="Times New Roman" w:cs="Times New Roman"/>
          <w:bCs/>
          <w:sz w:val="24"/>
          <w:szCs w:val="24"/>
        </w:rPr>
        <w:t xml:space="preserve">(May 2014) </w:t>
      </w:r>
      <w:r>
        <w:rPr>
          <w:rFonts w:ascii="Times New Roman" w:hAnsi="Times New Roman" w:cs="Times New Roman"/>
          <w:bCs/>
          <w:sz w:val="24"/>
          <w:szCs w:val="24"/>
        </w:rPr>
        <w:t>at</w:t>
      </w:r>
    </w:p>
    <w:p w:rsidR="000F4CDB" w:rsidRDefault="00232D1B" w:rsidP="00FA7CD2">
      <w:pPr>
        <w:rPr>
          <w:rFonts w:ascii="Times New Roman" w:hAnsi="Times New Roman" w:cs="Times New Roman"/>
          <w:bCs/>
          <w:sz w:val="24"/>
          <w:szCs w:val="24"/>
        </w:rPr>
      </w:pPr>
      <w:hyperlink r:id="rId24" w:history="1">
        <w:r w:rsidR="000F4CDB" w:rsidRPr="00666C04">
          <w:rPr>
            <w:rStyle w:val="Hyperlink"/>
            <w:rFonts w:ascii="Times New Roman" w:hAnsi="Times New Roman" w:cs="Times New Roman"/>
            <w:bCs/>
            <w:sz w:val="24"/>
            <w:szCs w:val="24"/>
          </w:rPr>
          <w:t>http://www.crisis.org.uk/data/files/publications/HomelessnessMonitor_NorthernIreland_web.pdf</w:t>
        </w:r>
      </w:hyperlink>
    </w:p>
    <w:p w:rsidR="000F4CDB" w:rsidRDefault="000F4CDB" w:rsidP="00FA7CD2">
      <w:pPr>
        <w:rPr>
          <w:rFonts w:ascii="Times New Roman" w:hAnsi="Times New Roman" w:cs="Times New Roman"/>
          <w:bCs/>
          <w:sz w:val="24"/>
          <w:szCs w:val="24"/>
        </w:rPr>
      </w:pPr>
    </w:p>
    <w:p w:rsidR="000F4CDB" w:rsidRPr="00FA7CD2" w:rsidRDefault="00C7504D" w:rsidP="00DB36C0">
      <w:pPr>
        <w:rPr>
          <w:rFonts w:ascii="Times New Roman" w:hAnsi="Times New Roman" w:cs="Times New Roman"/>
          <w:bCs/>
          <w:sz w:val="24"/>
          <w:szCs w:val="24"/>
        </w:rPr>
      </w:pPr>
      <w:r>
        <w:rPr>
          <w:rFonts w:ascii="Times New Roman" w:hAnsi="Times New Roman" w:cs="Times New Roman"/>
          <w:bCs/>
          <w:sz w:val="24"/>
          <w:szCs w:val="24"/>
        </w:rPr>
        <w:t xml:space="preserve">All </w:t>
      </w:r>
      <w:r w:rsidR="00054D2D">
        <w:rPr>
          <w:rFonts w:ascii="Times New Roman" w:hAnsi="Times New Roman" w:cs="Times New Roman"/>
          <w:bCs/>
          <w:sz w:val="24"/>
          <w:szCs w:val="24"/>
        </w:rPr>
        <w:t>the reports except that for</w:t>
      </w:r>
      <w:r>
        <w:rPr>
          <w:rFonts w:ascii="Times New Roman" w:hAnsi="Times New Roman" w:cs="Times New Roman"/>
          <w:bCs/>
          <w:sz w:val="24"/>
          <w:szCs w:val="24"/>
        </w:rPr>
        <w:t xml:space="preserve"> Northern Ireland deal with the impact of benefit sanctions</w:t>
      </w:r>
      <w:r w:rsidR="000A254B">
        <w:rPr>
          <w:rFonts w:ascii="Times New Roman" w:hAnsi="Times New Roman" w:cs="Times New Roman"/>
          <w:bCs/>
          <w:sz w:val="24"/>
          <w:szCs w:val="24"/>
        </w:rPr>
        <w:t xml:space="preserve"> (Northern Ireland never joined in the sanctions drive promoted by the Coalition government)</w:t>
      </w:r>
      <w:r>
        <w:rPr>
          <w:rFonts w:ascii="Times New Roman" w:hAnsi="Times New Roman" w:cs="Times New Roman"/>
          <w:bCs/>
          <w:sz w:val="24"/>
          <w:szCs w:val="24"/>
        </w:rPr>
        <w:t>. For instance, the England report comments (p.xx) ‘</w:t>
      </w:r>
      <w:r w:rsidRPr="00C7504D">
        <w:rPr>
          <w:rFonts w:ascii="Times New Roman" w:hAnsi="Times New Roman" w:cs="Times New Roman"/>
          <w:bCs/>
          <w:sz w:val="24"/>
          <w:szCs w:val="24"/>
        </w:rPr>
        <w:t>The impact of benefit sanctions on homeless people and those at risk of homelessness has become a core concern of local authorities</w:t>
      </w:r>
      <w:r>
        <w:rPr>
          <w:rFonts w:ascii="Times New Roman" w:hAnsi="Times New Roman" w:cs="Times New Roman"/>
          <w:bCs/>
          <w:sz w:val="24"/>
          <w:szCs w:val="24"/>
        </w:rPr>
        <w:t xml:space="preserve">’ and notes (p.44) that one third of northern local authorities report that </w:t>
      </w:r>
      <w:r w:rsidRPr="00C7504D">
        <w:rPr>
          <w:rFonts w:ascii="Times New Roman" w:hAnsi="Times New Roman" w:cs="Times New Roman"/>
          <w:bCs/>
          <w:sz w:val="24"/>
          <w:szCs w:val="24"/>
        </w:rPr>
        <w:t xml:space="preserve">benefit sanctions </w:t>
      </w:r>
      <w:r>
        <w:rPr>
          <w:rFonts w:ascii="Times New Roman" w:hAnsi="Times New Roman" w:cs="Times New Roman"/>
          <w:bCs/>
          <w:sz w:val="24"/>
          <w:szCs w:val="24"/>
        </w:rPr>
        <w:t>are</w:t>
      </w:r>
      <w:r w:rsidRPr="00C7504D">
        <w:rPr>
          <w:rFonts w:ascii="Times New Roman" w:hAnsi="Times New Roman" w:cs="Times New Roman"/>
          <w:bCs/>
          <w:sz w:val="24"/>
          <w:szCs w:val="24"/>
        </w:rPr>
        <w:t xml:space="preserve"> the primary welfare reform measure dri</w:t>
      </w:r>
      <w:r>
        <w:rPr>
          <w:rFonts w:ascii="Times New Roman" w:hAnsi="Times New Roman" w:cs="Times New Roman"/>
          <w:bCs/>
          <w:sz w:val="24"/>
          <w:szCs w:val="24"/>
        </w:rPr>
        <w:t xml:space="preserve">ving homelessness in their area. </w:t>
      </w:r>
      <w:r w:rsidR="00DB36C0">
        <w:rPr>
          <w:rFonts w:ascii="Times New Roman" w:hAnsi="Times New Roman" w:cs="Times New Roman"/>
          <w:bCs/>
          <w:sz w:val="24"/>
          <w:szCs w:val="24"/>
        </w:rPr>
        <w:t>The Scotland report comments (p.xiii) ‘</w:t>
      </w:r>
      <w:r w:rsidR="00DB36C0" w:rsidRPr="00DB36C0">
        <w:rPr>
          <w:rFonts w:ascii="Times New Roman" w:hAnsi="Times New Roman" w:cs="Times New Roman"/>
          <w:bCs/>
          <w:sz w:val="24"/>
          <w:szCs w:val="24"/>
        </w:rPr>
        <w:t>one of the most striking changes since the 2012 Homelessness Monitor in Scotland is the extent to which the fallout from benefit sanctions has come to dominate the day-to-day lives of many homelessness service users and providers in Scotland. There are major concerns associated with the organisational as well as personal impacts of sanctioned residents being unable to pay service charges in temporary and supported accommodation. Sanctions are reported to be so sudden in their impact that they are much more difficult for support agencies to manage than, say, the ‘Bedroom Tax’, and sanctioned clients are now routinely referred to food banks by homelessness agencies.</w:t>
      </w:r>
      <w:r w:rsidR="00DB36C0">
        <w:rPr>
          <w:rFonts w:ascii="Times New Roman" w:hAnsi="Times New Roman" w:cs="Times New Roman"/>
          <w:bCs/>
          <w:sz w:val="24"/>
          <w:szCs w:val="24"/>
        </w:rPr>
        <w:t>’</w:t>
      </w:r>
    </w:p>
    <w:p w:rsidR="00FA7CD2" w:rsidRPr="00FA7CD2" w:rsidRDefault="00FA7CD2" w:rsidP="00FA7CD2">
      <w:pPr>
        <w:rPr>
          <w:rFonts w:ascii="Times New Roman" w:hAnsi="Times New Roman" w:cs="Times New Roman"/>
          <w:bCs/>
          <w:sz w:val="24"/>
          <w:szCs w:val="24"/>
        </w:rPr>
      </w:pPr>
    </w:p>
    <w:p w:rsidR="00087C99" w:rsidRPr="00087C99" w:rsidRDefault="00087C99" w:rsidP="00087C99">
      <w:pPr>
        <w:rPr>
          <w:rFonts w:ascii="Times New Roman" w:hAnsi="Times New Roman" w:cs="Times New Roman"/>
          <w:b/>
          <w:bCs/>
          <w:sz w:val="24"/>
          <w:szCs w:val="24"/>
        </w:rPr>
      </w:pPr>
      <w:r w:rsidRPr="00087C99">
        <w:rPr>
          <w:rFonts w:ascii="Times New Roman" w:hAnsi="Times New Roman" w:cs="Times New Roman"/>
          <w:b/>
          <w:bCs/>
          <w:sz w:val="24"/>
          <w:szCs w:val="24"/>
        </w:rPr>
        <w:t xml:space="preserve">Frank Field: Civitas </w:t>
      </w:r>
      <w:r w:rsidR="00A24051">
        <w:rPr>
          <w:rFonts w:ascii="Times New Roman" w:hAnsi="Times New Roman" w:cs="Times New Roman"/>
          <w:b/>
          <w:bCs/>
          <w:sz w:val="24"/>
          <w:szCs w:val="24"/>
        </w:rPr>
        <w:t>review</w:t>
      </w:r>
      <w:r w:rsidR="004C2B81">
        <w:rPr>
          <w:rFonts w:ascii="Times New Roman" w:hAnsi="Times New Roman" w:cs="Times New Roman"/>
          <w:b/>
          <w:bCs/>
          <w:sz w:val="24"/>
          <w:szCs w:val="24"/>
        </w:rPr>
        <w:t xml:space="preserve"> of</w:t>
      </w:r>
      <w:r w:rsidRPr="00087C99">
        <w:rPr>
          <w:rFonts w:ascii="Times New Roman" w:hAnsi="Times New Roman" w:cs="Times New Roman"/>
          <w:b/>
          <w:bCs/>
          <w:sz w:val="24"/>
          <w:szCs w:val="24"/>
        </w:rPr>
        <w:t xml:space="preserve"> welfare reform</w:t>
      </w:r>
    </w:p>
    <w:p w:rsidR="00087C99" w:rsidRPr="00087C99" w:rsidRDefault="00087C99" w:rsidP="00087C99">
      <w:pPr>
        <w:rPr>
          <w:rFonts w:ascii="Times New Roman" w:hAnsi="Times New Roman" w:cs="Times New Roman"/>
          <w:b/>
          <w:bCs/>
          <w:sz w:val="24"/>
          <w:szCs w:val="24"/>
        </w:rPr>
      </w:pPr>
    </w:p>
    <w:p w:rsidR="00087C99" w:rsidRDefault="00087C99" w:rsidP="00087C99">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think-tank Civitas in January published a report by Frank Field, chair of the House of Commons Work &amp; Pensions Committee, and Andrew Forsey, entitled </w:t>
      </w:r>
      <w:r w:rsidRPr="00087C99">
        <w:rPr>
          <w:rFonts w:ascii="Times New Roman" w:hAnsi="Times New Roman" w:cs="Times New Roman"/>
          <w:bCs/>
          <w:i/>
          <w:color w:val="000000" w:themeColor="text1"/>
          <w:sz w:val="24"/>
          <w:szCs w:val="24"/>
        </w:rPr>
        <w:t>Fixing Broken Britain?An audit of working-age welfare reform since 2010</w:t>
      </w:r>
      <w:r>
        <w:rPr>
          <w:rFonts w:ascii="Times New Roman" w:hAnsi="Times New Roman" w:cs="Times New Roman"/>
          <w:bCs/>
          <w:color w:val="000000" w:themeColor="text1"/>
          <w:sz w:val="24"/>
          <w:szCs w:val="24"/>
        </w:rPr>
        <w:t xml:space="preserve">.  It is available at </w:t>
      </w:r>
      <w:hyperlink r:id="rId25" w:history="1">
        <w:r w:rsidRPr="00666C04">
          <w:rPr>
            <w:rStyle w:val="Hyperlink"/>
            <w:rFonts w:ascii="Times New Roman" w:hAnsi="Times New Roman" w:cs="Times New Roman"/>
            <w:bCs/>
            <w:sz w:val="24"/>
            <w:szCs w:val="24"/>
          </w:rPr>
          <w:t>http://www.civitas.org.uk/publications/fixing-broken-britain-an-audit-of-working-age-welfare-reform-since-2010/</w:t>
        </w:r>
      </w:hyperlink>
    </w:p>
    <w:p w:rsidR="00087C99" w:rsidRDefault="00087C99" w:rsidP="00087C99">
      <w:pPr>
        <w:rPr>
          <w:rFonts w:ascii="Times New Roman" w:hAnsi="Times New Roman" w:cs="Times New Roman"/>
          <w:bCs/>
          <w:color w:val="000000" w:themeColor="text1"/>
          <w:sz w:val="24"/>
          <w:szCs w:val="24"/>
        </w:rPr>
      </w:pPr>
    </w:p>
    <w:p w:rsidR="005F5B4B" w:rsidRPr="005F5B4B" w:rsidRDefault="00087C99" w:rsidP="005F5B4B">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Chapter 3 on conditionality </w:t>
      </w:r>
      <w:r w:rsidR="005F5B4B">
        <w:rPr>
          <w:rFonts w:ascii="Times New Roman" w:hAnsi="Times New Roman" w:cs="Times New Roman"/>
          <w:bCs/>
          <w:color w:val="000000" w:themeColor="text1"/>
          <w:sz w:val="24"/>
          <w:szCs w:val="24"/>
        </w:rPr>
        <w:t>comments ‘</w:t>
      </w:r>
      <w:r w:rsidR="005F5B4B" w:rsidRPr="005F5B4B">
        <w:rPr>
          <w:rFonts w:ascii="Times New Roman" w:hAnsi="Times New Roman" w:cs="Times New Roman"/>
          <w:bCs/>
          <w:color w:val="000000" w:themeColor="text1"/>
          <w:sz w:val="24"/>
          <w:szCs w:val="24"/>
        </w:rPr>
        <w:t>our concern with the current Claimant</w:t>
      </w:r>
      <w:r w:rsidR="005F5B4B">
        <w:rPr>
          <w:rFonts w:ascii="Times New Roman" w:hAnsi="Times New Roman" w:cs="Times New Roman"/>
          <w:bCs/>
          <w:color w:val="000000" w:themeColor="text1"/>
          <w:sz w:val="24"/>
          <w:szCs w:val="24"/>
        </w:rPr>
        <w:t xml:space="preserve"> </w:t>
      </w:r>
      <w:r w:rsidR="005F5B4B" w:rsidRPr="005F5B4B">
        <w:rPr>
          <w:rFonts w:ascii="Times New Roman" w:hAnsi="Times New Roman" w:cs="Times New Roman"/>
          <w:bCs/>
          <w:color w:val="000000" w:themeColor="text1"/>
          <w:sz w:val="24"/>
          <w:szCs w:val="24"/>
        </w:rPr>
        <w:t>Commitment is that the duties, while clearly spelled</w:t>
      </w:r>
      <w:r w:rsidR="005F5B4B">
        <w:rPr>
          <w:rFonts w:ascii="Times New Roman" w:hAnsi="Times New Roman" w:cs="Times New Roman"/>
          <w:bCs/>
          <w:color w:val="000000" w:themeColor="text1"/>
          <w:sz w:val="24"/>
          <w:szCs w:val="24"/>
        </w:rPr>
        <w:t xml:space="preserve"> </w:t>
      </w:r>
      <w:r w:rsidR="005F5B4B" w:rsidRPr="005F5B4B">
        <w:rPr>
          <w:rFonts w:ascii="Times New Roman" w:hAnsi="Times New Roman" w:cs="Times New Roman"/>
          <w:bCs/>
          <w:color w:val="000000" w:themeColor="text1"/>
          <w:sz w:val="24"/>
          <w:szCs w:val="24"/>
        </w:rPr>
        <w:t>out, are not buttressed by a counterbalancing series of</w:t>
      </w:r>
    </w:p>
    <w:p w:rsidR="00031E21" w:rsidRPr="00031E21" w:rsidRDefault="005F5B4B" w:rsidP="00031E21">
      <w:pPr>
        <w:rPr>
          <w:rFonts w:ascii="Times New Roman" w:hAnsi="Times New Roman" w:cs="Times New Roman"/>
          <w:bCs/>
          <w:color w:val="000000" w:themeColor="text1"/>
          <w:sz w:val="24"/>
          <w:szCs w:val="24"/>
        </w:rPr>
      </w:pPr>
      <w:r w:rsidRPr="005F5B4B">
        <w:rPr>
          <w:rFonts w:ascii="Times New Roman" w:hAnsi="Times New Roman" w:cs="Times New Roman"/>
          <w:bCs/>
          <w:color w:val="000000" w:themeColor="text1"/>
          <w:sz w:val="24"/>
          <w:szCs w:val="24"/>
        </w:rPr>
        <w:t>safeguards or rights. Indeed, the words ‘safeguards’ and</w:t>
      </w:r>
      <w:r>
        <w:rPr>
          <w:rFonts w:ascii="Times New Roman" w:hAnsi="Times New Roman" w:cs="Times New Roman"/>
          <w:bCs/>
          <w:color w:val="000000" w:themeColor="text1"/>
          <w:sz w:val="24"/>
          <w:szCs w:val="24"/>
        </w:rPr>
        <w:t xml:space="preserve"> </w:t>
      </w:r>
      <w:r w:rsidRPr="005F5B4B">
        <w:rPr>
          <w:rFonts w:ascii="Times New Roman" w:hAnsi="Times New Roman" w:cs="Times New Roman"/>
          <w:bCs/>
          <w:color w:val="000000" w:themeColor="text1"/>
          <w:sz w:val="24"/>
          <w:szCs w:val="24"/>
        </w:rPr>
        <w:t>‘rights’ are missing completely from the contract.</w:t>
      </w:r>
      <w:r>
        <w:rPr>
          <w:rFonts w:ascii="Times New Roman" w:hAnsi="Times New Roman" w:cs="Times New Roman"/>
          <w:bCs/>
          <w:color w:val="000000" w:themeColor="text1"/>
          <w:sz w:val="24"/>
          <w:szCs w:val="24"/>
        </w:rPr>
        <w:t>.....</w:t>
      </w:r>
      <w:r w:rsidRPr="005F5B4B">
        <w:rPr>
          <w:rFonts w:ascii="Times New Roman" w:hAnsi="Times New Roman" w:cs="Times New Roman"/>
          <w:bCs/>
          <w:color w:val="000000" w:themeColor="text1"/>
          <w:sz w:val="24"/>
          <w:szCs w:val="24"/>
        </w:rPr>
        <w:t xml:space="preserve"> The contract is so</w:t>
      </w:r>
      <w:r>
        <w:rPr>
          <w:rFonts w:ascii="Times New Roman" w:hAnsi="Times New Roman" w:cs="Times New Roman"/>
          <w:bCs/>
          <w:color w:val="000000" w:themeColor="text1"/>
          <w:sz w:val="24"/>
          <w:szCs w:val="24"/>
        </w:rPr>
        <w:t xml:space="preserve"> </w:t>
      </w:r>
      <w:r w:rsidRPr="005F5B4B">
        <w:rPr>
          <w:rFonts w:ascii="Times New Roman" w:hAnsi="Times New Roman" w:cs="Times New Roman"/>
          <w:bCs/>
          <w:color w:val="000000" w:themeColor="text1"/>
          <w:sz w:val="24"/>
          <w:szCs w:val="24"/>
        </w:rPr>
        <w:t>dominated by phrases such as ‘you must’ that it reads</w:t>
      </w:r>
      <w:r>
        <w:rPr>
          <w:rFonts w:ascii="Times New Roman" w:hAnsi="Times New Roman" w:cs="Times New Roman"/>
          <w:bCs/>
          <w:color w:val="000000" w:themeColor="text1"/>
          <w:sz w:val="24"/>
          <w:szCs w:val="24"/>
        </w:rPr>
        <w:t xml:space="preserve"> </w:t>
      </w:r>
      <w:r w:rsidRPr="005F5B4B">
        <w:rPr>
          <w:rFonts w:ascii="Times New Roman" w:hAnsi="Times New Roman" w:cs="Times New Roman"/>
          <w:bCs/>
          <w:color w:val="000000" w:themeColor="text1"/>
          <w:sz w:val="24"/>
          <w:szCs w:val="24"/>
        </w:rPr>
        <w:t>as though it has fallen from a prison manual</w:t>
      </w:r>
      <w:r>
        <w:rPr>
          <w:rFonts w:ascii="Times New Roman" w:hAnsi="Times New Roman" w:cs="Times New Roman"/>
          <w:bCs/>
          <w:color w:val="000000" w:themeColor="text1"/>
          <w:sz w:val="24"/>
          <w:szCs w:val="24"/>
        </w:rPr>
        <w:t>.....</w:t>
      </w:r>
      <w:r w:rsidR="00A24051">
        <w:rPr>
          <w:rFonts w:ascii="Times New Roman" w:hAnsi="Times New Roman" w:cs="Times New Roman"/>
          <w:bCs/>
          <w:color w:val="000000" w:themeColor="text1"/>
          <w:sz w:val="24"/>
          <w:szCs w:val="24"/>
        </w:rPr>
        <w:t xml:space="preserve">. </w:t>
      </w:r>
      <w:r w:rsidR="002E37E1" w:rsidRPr="002E37E1">
        <w:rPr>
          <w:rFonts w:ascii="Times New Roman" w:hAnsi="Times New Roman" w:cs="Times New Roman"/>
          <w:bCs/>
          <w:color w:val="000000" w:themeColor="text1"/>
          <w:sz w:val="24"/>
          <w:szCs w:val="24"/>
        </w:rPr>
        <w:t>The sanctions policy as initiated by Iain Duncan Smith</w:t>
      </w:r>
      <w:r w:rsidR="002E37E1">
        <w:rPr>
          <w:rFonts w:ascii="Times New Roman" w:hAnsi="Times New Roman" w:cs="Times New Roman"/>
          <w:bCs/>
          <w:color w:val="000000" w:themeColor="text1"/>
          <w:sz w:val="24"/>
          <w:szCs w:val="24"/>
        </w:rPr>
        <w:t xml:space="preserve"> </w:t>
      </w:r>
      <w:r w:rsidR="002E37E1" w:rsidRPr="002E37E1">
        <w:rPr>
          <w:rFonts w:ascii="Times New Roman" w:hAnsi="Times New Roman" w:cs="Times New Roman"/>
          <w:bCs/>
          <w:color w:val="000000" w:themeColor="text1"/>
          <w:sz w:val="24"/>
          <w:szCs w:val="24"/>
        </w:rPr>
        <w:t>appears from the reports published by voluntary</w:t>
      </w:r>
      <w:r w:rsidR="002E37E1">
        <w:rPr>
          <w:rFonts w:ascii="Times New Roman" w:hAnsi="Times New Roman" w:cs="Times New Roman"/>
          <w:bCs/>
          <w:color w:val="000000" w:themeColor="text1"/>
          <w:sz w:val="24"/>
          <w:szCs w:val="24"/>
        </w:rPr>
        <w:t xml:space="preserve"> </w:t>
      </w:r>
      <w:r w:rsidR="002E37E1" w:rsidRPr="002E37E1">
        <w:rPr>
          <w:rFonts w:ascii="Times New Roman" w:hAnsi="Times New Roman" w:cs="Times New Roman"/>
          <w:bCs/>
          <w:color w:val="000000" w:themeColor="text1"/>
          <w:sz w:val="24"/>
          <w:szCs w:val="24"/>
        </w:rPr>
        <w:t>organisations, to whom some might refer as the Big</w:t>
      </w:r>
      <w:r w:rsidR="002E37E1">
        <w:rPr>
          <w:rFonts w:ascii="Times New Roman" w:hAnsi="Times New Roman" w:cs="Times New Roman"/>
          <w:bCs/>
          <w:color w:val="000000" w:themeColor="text1"/>
          <w:sz w:val="24"/>
          <w:szCs w:val="24"/>
        </w:rPr>
        <w:t xml:space="preserve"> </w:t>
      </w:r>
      <w:r w:rsidR="002E37E1" w:rsidRPr="002E37E1">
        <w:rPr>
          <w:rFonts w:ascii="Times New Roman" w:hAnsi="Times New Roman" w:cs="Times New Roman"/>
          <w:bCs/>
          <w:color w:val="000000" w:themeColor="text1"/>
          <w:sz w:val="24"/>
          <w:szCs w:val="24"/>
        </w:rPr>
        <w:t>Society, to be causing havoc and despair amongst a</w:t>
      </w:r>
      <w:r w:rsidR="002E37E1">
        <w:rPr>
          <w:rFonts w:ascii="Times New Roman" w:hAnsi="Times New Roman" w:cs="Times New Roman"/>
          <w:bCs/>
          <w:color w:val="000000" w:themeColor="text1"/>
          <w:sz w:val="24"/>
          <w:szCs w:val="24"/>
        </w:rPr>
        <w:t xml:space="preserve"> </w:t>
      </w:r>
      <w:r w:rsidR="002E37E1" w:rsidRPr="002E37E1">
        <w:rPr>
          <w:rFonts w:ascii="Times New Roman" w:hAnsi="Times New Roman" w:cs="Times New Roman"/>
          <w:bCs/>
          <w:color w:val="000000" w:themeColor="text1"/>
          <w:sz w:val="24"/>
          <w:szCs w:val="24"/>
        </w:rPr>
        <w:t>growing number of claimants.</w:t>
      </w:r>
      <w:r w:rsidR="00B92BB1">
        <w:rPr>
          <w:rFonts w:ascii="Times New Roman" w:hAnsi="Times New Roman" w:cs="Times New Roman"/>
          <w:bCs/>
          <w:color w:val="000000" w:themeColor="text1"/>
          <w:sz w:val="24"/>
          <w:szCs w:val="24"/>
        </w:rPr>
        <w:t xml:space="preserve">.... </w:t>
      </w:r>
      <w:r w:rsidR="00B92BB1" w:rsidRPr="00B92BB1">
        <w:rPr>
          <w:rFonts w:ascii="Times New Roman" w:hAnsi="Times New Roman" w:cs="Times New Roman"/>
          <w:bCs/>
          <w:color w:val="000000" w:themeColor="text1"/>
          <w:sz w:val="24"/>
          <w:szCs w:val="24"/>
        </w:rPr>
        <w:t>these sanctions</w:t>
      </w:r>
      <w:r w:rsidR="00B92BB1">
        <w:rPr>
          <w:rFonts w:ascii="Times New Roman" w:hAnsi="Times New Roman" w:cs="Times New Roman"/>
          <w:bCs/>
          <w:color w:val="000000" w:themeColor="text1"/>
          <w:sz w:val="24"/>
          <w:szCs w:val="24"/>
        </w:rPr>
        <w:t xml:space="preserve"> </w:t>
      </w:r>
      <w:r w:rsidR="00B92BB1" w:rsidRPr="00B92BB1">
        <w:rPr>
          <w:rFonts w:ascii="Times New Roman" w:hAnsi="Times New Roman" w:cs="Times New Roman"/>
          <w:bCs/>
          <w:color w:val="000000" w:themeColor="text1"/>
          <w:sz w:val="24"/>
          <w:szCs w:val="24"/>
        </w:rPr>
        <w:t>sentences cut incomes to a far higher degree than any</w:t>
      </w:r>
      <w:r w:rsidR="00B92BB1">
        <w:rPr>
          <w:rFonts w:ascii="Times New Roman" w:hAnsi="Times New Roman" w:cs="Times New Roman"/>
          <w:bCs/>
          <w:color w:val="000000" w:themeColor="text1"/>
          <w:sz w:val="24"/>
          <w:szCs w:val="24"/>
        </w:rPr>
        <w:t xml:space="preserve"> m</w:t>
      </w:r>
      <w:r w:rsidR="00B92BB1" w:rsidRPr="00B92BB1">
        <w:rPr>
          <w:rFonts w:ascii="Times New Roman" w:hAnsi="Times New Roman" w:cs="Times New Roman"/>
          <w:bCs/>
          <w:color w:val="000000" w:themeColor="text1"/>
          <w:sz w:val="24"/>
          <w:szCs w:val="24"/>
        </w:rPr>
        <w:t>agistrates court is empowered to do, and then can</w:t>
      </w:r>
      <w:r w:rsidR="00B92BB1">
        <w:rPr>
          <w:rFonts w:ascii="Times New Roman" w:hAnsi="Times New Roman" w:cs="Times New Roman"/>
          <w:bCs/>
          <w:color w:val="000000" w:themeColor="text1"/>
          <w:sz w:val="24"/>
          <w:szCs w:val="24"/>
        </w:rPr>
        <w:t xml:space="preserve"> o</w:t>
      </w:r>
      <w:r w:rsidR="00B92BB1" w:rsidRPr="00B92BB1">
        <w:rPr>
          <w:rFonts w:ascii="Times New Roman" w:hAnsi="Times New Roman" w:cs="Times New Roman"/>
          <w:bCs/>
          <w:color w:val="000000" w:themeColor="text1"/>
          <w:sz w:val="24"/>
          <w:szCs w:val="24"/>
        </w:rPr>
        <w:t>nly do after exercising its independent judgment based</w:t>
      </w:r>
      <w:r w:rsidR="00B92BB1">
        <w:rPr>
          <w:rFonts w:ascii="Times New Roman" w:hAnsi="Times New Roman" w:cs="Times New Roman"/>
          <w:bCs/>
          <w:color w:val="000000" w:themeColor="text1"/>
          <w:sz w:val="24"/>
          <w:szCs w:val="24"/>
        </w:rPr>
        <w:t xml:space="preserve"> </w:t>
      </w:r>
      <w:r w:rsidR="00B92BB1" w:rsidRPr="00B92BB1">
        <w:rPr>
          <w:rFonts w:ascii="Times New Roman" w:hAnsi="Times New Roman" w:cs="Times New Roman"/>
          <w:bCs/>
          <w:color w:val="000000" w:themeColor="text1"/>
          <w:sz w:val="24"/>
          <w:szCs w:val="24"/>
        </w:rPr>
        <w:t>on the ‘facts’ presented in open court.</w:t>
      </w:r>
      <w:r w:rsidR="00B92BB1">
        <w:rPr>
          <w:rFonts w:ascii="Times New Roman" w:hAnsi="Times New Roman" w:cs="Times New Roman"/>
          <w:bCs/>
          <w:color w:val="000000" w:themeColor="text1"/>
          <w:sz w:val="24"/>
          <w:szCs w:val="24"/>
        </w:rPr>
        <w:t>.....</w:t>
      </w:r>
      <w:r w:rsidR="0024589C" w:rsidRPr="0024589C">
        <w:t xml:space="preserve"> </w:t>
      </w:r>
      <w:r w:rsidR="0024589C" w:rsidRPr="0024589C">
        <w:rPr>
          <w:rFonts w:ascii="Times New Roman" w:hAnsi="Times New Roman" w:cs="Times New Roman"/>
          <w:bCs/>
          <w:color w:val="000000" w:themeColor="text1"/>
          <w:sz w:val="24"/>
          <w:szCs w:val="24"/>
        </w:rPr>
        <w:t>We believe the sanctions regime as it stands has become</w:t>
      </w:r>
      <w:r w:rsidR="0024589C">
        <w:rPr>
          <w:rFonts w:ascii="Times New Roman" w:hAnsi="Times New Roman" w:cs="Times New Roman"/>
          <w:bCs/>
          <w:color w:val="000000" w:themeColor="text1"/>
          <w:sz w:val="24"/>
          <w:szCs w:val="24"/>
        </w:rPr>
        <w:t xml:space="preserve"> </w:t>
      </w:r>
      <w:r w:rsidR="0024589C" w:rsidRPr="0024589C">
        <w:rPr>
          <w:rFonts w:ascii="Times New Roman" w:hAnsi="Times New Roman" w:cs="Times New Roman"/>
          <w:bCs/>
          <w:color w:val="000000" w:themeColor="text1"/>
          <w:sz w:val="24"/>
          <w:szCs w:val="24"/>
        </w:rPr>
        <w:t>too rigid, too complex, too harsh, and is applied under</w:t>
      </w:r>
      <w:r w:rsidR="0024589C">
        <w:rPr>
          <w:rFonts w:ascii="Times New Roman" w:hAnsi="Times New Roman" w:cs="Times New Roman"/>
          <w:bCs/>
          <w:color w:val="000000" w:themeColor="text1"/>
          <w:sz w:val="24"/>
          <w:szCs w:val="24"/>
        </w:rPr>
        <w:t xml:space="preserve"> </w:t>
      </w:r>
      <w:r w:rsidR="0024589C" w:rsidRPr="0024589C">
        <w:rPr>
          <w:rFonts w:ascii="Times New Roman" w:hAnsi="Times New Roman" w:cs="Times New Roman"/>
          <w:bCs/>
          <w:color w:val="000000" w:themeColor="text1"/>
          <w:sz w:val="24"/>
          <w:szCs w:val="24"/>
        </w:rPr>
        <w:t>conditions that appear to be unfavourable to claimants.</w:t>
      </w:r>
      <w:r w:rsidR="0024589C">
        <w:rPr>
          <w:rFonts w:ascii="Times New Roman" w:hAnsi="Times New Roman" w:cs="Times New Roman"/>
          <w:bCs/>
          <w:color w:val="000000" w:themeColor="text1"/>
          <w:sz w:val="24"/>
          <w:szCs w:val="24"/>
        </w:rPr>
        <w:t xml:space="preserve"> </w:t>
      </w:r>
      <w:r w:rsidR="00031E21" w:rsidRPr="00031E21">
        <w:rPr>
          <w:rFonts w:ascii="Times New Roman" w:hAnsi="Times New Roman" w:cs="Times New Roman"/>
          <w:bCs/>
          <w:color w:val="000000" w:themeColor="text1"/>
          <w:sz w:val="24"/>
          <w:szCs w:val="24"/>
        </w:rPr>
        <w:t>All too many claimants appear to be subjected to a</w:t>
      </w:r>
    </w:p>
    <w:p w:rsidR="00E65C85" w:rsidRPr="00E65C85" w:rsidRDefault="00031E21" w:rsidP="00E65C85">
      <w:pPr>
        <w:rPr>
          <w:rFonts w:ascii="Times New Roman" w:hAnsi="Times New Roman" w:cs="Times New Roman"/>
          <w:bCs/>
          <w:color w:val="000000" w:themeColor="text1"/>
          <w:sz w:val="24"/>
          <w:szCs w:val="24"/>
        </w:rPr>
      </w:pPr>
      <w:r w:rsidRPr="00031E21">
        <w:rPr>
          <w:rFonts w:ascii="Times New Roman" w:hAnsi="Times New Roman" w:cs="Times New Roman"/>
          <w:bCs/>
          <w:color w:val="000000" w:themeColor="text1"/>
          <w:sz w:val="24"/>
          <w:szCs w:val="24"/>
        </w:rPr>
        <w:t>disproportionately arbitrary punishment for a simple</w:t>
      </w:r>
      <w:r>
        <w:rPr>
          <w:rFonts w:ascii="Times New Roman" w:hAnsi="Times New Roman" w:cs="Times New Roman"/>
          <w:bCs/>
          <w:color w:val="000000" w:themeColor="text1"/>
          <w:sz w:val="24"/>
          <w:szCs w:val="24"/>
        </w:rPr>
        <w:t xml:space="preserve"> </w:t>
      </w:r>
      <w:r w:rsidRPr="00031E21">
        <w:rPr>
          <w:rFonts w:ascii="Times New Roman" w:hAnsi="Times New Roman" w:cs="Times New Roman"/>
          <w:bCs/>
          <w:color w:val="000000" w:themeColor="text1"/>
          <w:sz w:val="24"/>
          <w:szCs w:val="24"/>
        </w:rPr>
        <w:t>and genuine mistake, or a piece of sheer misfortune</w:t>
      </w:r>
      <w:r>
        <w:rPr>
          <w:rFonts w:ascii="Times New Roman" w:hAnsi="Times New Roman" w:cs="Times New Roman"/>
          <w:bCs/>
          <w:color w:val="000000" w:themeColor="text1"/>
          <w:sz w:val="24"/>
          <w:szCs w:val="24"/>
        </w:rPr>
        <w:t>.</w:t>
      </w:r>
      <w:r w:rsidR="00E65C85">
        <w:rPr>
          <w:rFonts w:ascii="Times New Roman" w:hAnsi="Times New Roman" w:cs="Times New Roman"/>
          <w:bCs/>
          <w:color w:val="000000" w:themeColor="text1"/>
          <w:sz w:val="24"/>
          <w:szCs w:val="24"/>
        </w:rPr>
        <w:t xml:space="preserve">.... </w:t>
      </w:r>
      <w:r w:rsidR="00E65C85" w:rsidRPr="00E65C85">
        <w:rPr>
          <w:rFonts w:ascii="Times New Roman" w:hAnsi="Times New Roman" w:cs="Times New Roman"/>
          <w:bCs/>
          <w:color w:val="000000" w:themeColor="text1"/>
          <w:sz w:val="24"/>
          <w:szCs w:val="24"/>
        </w:rPr>
        <w:t>Although the department does not collect data on the</w:t>
      </w:r>
      <w:r w:rsidR="00E65C85">
        <w:rPr>
          <w:rFonts w:ascii="Times New Roman" w:hAnsi="Times New Roman" w:cs="Times New Roman"/>
          <w:bCs/>
          <w:color w:val="000000" w:themeColor="text1"/>
          <w:sz w:val="24"/>
          <w:szCs w:val="24"/>
        </w:rPr>
        <w:t xml:space="preserve"> </w:t>
      </w:r>
      <w:r w:rsidR="00E65C85" w:rsidRPr="00E65C85">
        <w:rPr>
          <w:rFonts w:ascii="Times New Roman" w:hAnsi="Times New Roman" w:cs="Times New Roman"/>
          <w:bCs/>
          <w:color w:val="000000" w:themeColor="text1"/>
          <w:sz w:val="24"/>
          <w:szCs w:val="24"/>
        </w:rPr>
        <w:t>impact of its sanctions policy, it is clear from</w:t>
      </w:r>
      <w:r w:rsidR="00E65C85">
        <w:rPr>
          <w:rFonts w:ascii="Times New Roman" w:hAnsi="Times New Roman" w:cs="Times New Roman"/>
          <w:bCs/>
          <w:color w:val="000000" w:themeColor="text1"/>
          <w:sz w:val="24"/>
          <w:szCs w:val="24"/>
        </w:rPr>
        <w:t xml:space="preserve"> </w:t>
      </w:r>
      <w:r w:rsidR="00E65C85" w:rsidRPr="00E65C85">
        <w:rPr>
          <w:rFonts w:ascii="Times New Roman" w:hAnsi="Times New Roman" w:cs="Times New Roman"/>
          <w:bCs/>
          <w:color w:val="000000" w:themeColor="text1"/>
          <w:sz w:val="24"/>
          <w:szCs w:val="24"/>
        </w:rPr>
        <w:t>information and research that has been published that</w:t>
      </w:r>
      <w:r w:rsidR="00E65C85">
        <w:rPr>
          <w:rFonts w:ascii="Times New Roman" w:hAnsi="Times New Roman" w:cs="Times New Roman"/>
          <w:bCs/>
          <w:color w:val="000000" w:themeColor="text1"/>
          <w:sz w:val="24"/>
          <w:szCs w:val="24"/>
        </w:rPr>
        <w:t xml:space="preserve"> </w:t>
      </w:r>
      <w:r w:rsidR="00E65C85" w:rsidRPr="00E65C85">
        <w:rPr>
          <w:rFonts w:ascii="Times New Roman" w:hAnsi="Times New Roman" w:cs="Times New Roman"/>
          <w:bCs/>
          <w:color w:val="000000" w:themeColor="text1"/>
          <w:sz w:val="24"/>
          <w:szCs w:val="24"/>
        </w:rPr>
        <w:t>a number of claimants – we know not how large a</w:t>
      </w:r>
      <w:r w:rsidR="00E65C85">
        <w:rPr>
          <w:rFonts w:ascii="Times New Roman" w:hAnsi="Times New Roman" w:cs="Times New Roman"/>
          <w:bCs/>
          <w:color w:val="000000" w:themeColor="text1"/>
          <w:sz w:val="24"/>
          <w:szCs w:val="24"/>
        </w:rPr>
        <w:t xml:space="preserve"> </w:t>
      </w:r>
      <w:r w:rsidR="00E65C85" w:rsidRPr="00E65C85">
        <w:rPr>
          <w:rFonts w:ascii="Times New Roman" w:hAnsi="Times New Roman" w:cs="Times New Roman"/>
          <w:bCs/>
          <w:color w:val="000000" w:themeColor="text1"/>
          <w:sz w:val="24"/>
          <w:szCs w:val="24"/>
        </w:rPr>
        <w:t>number – are being pushed permanently outside the</w:t>
      </w:r>
    </w:p>
    <w:p w:rsidR="00C508F0" w:rsidRPr="00C508F0" w:rsidRDefault="00E65C85" w:rsidP="00C508F0">
      <w:pPr>
        <w:rPr>
          <w:rFonts w:ascii="Times New Roman" w:hAnsi="Times New Roman" w:cs="Times New Roman"/>
          <w:bCs/>
          <w:color w:val="000000" w:themeColor="text1"/>
          <w:sz w:val="24"/>
          <w:szCs w:val="24"/>
        </w:rPr>
      </w:pPr>
      <w:r w:rsidRPr="00E65C85">
        <w:rPr>
          <w:rFonts w:ascii="Times New Roman" w:hAnsi="Times New Roman" w:cs="Times New Roman"/>
          <w:bCs/>
          <w:color w:val="000000" w:themeColor="text1"/>
          <w:sz w:val="24"/>
          <w:szCs w:val="24"/>
        </w:rPr>
        <w:t>benefits system, leading to some being totally</w:t>
      </w:r>
      <w:r>
        <w:rPr>
          <w:rFonts w:ascii="Times New Roman" w:hAnsi="Times New Roman" w:cs="Times New Roman"/>
          <w:bCs/>
          <w:color w:val="000000" w:themeColor="text1"/>
          <w:sz w:val="24"/>
          <w:szCs w:val="24"/>
        </w:rPr>
        <w:t xml:space="preserve"> </w:t>
      </w:r>
      <w:r w:rsidRPr="00E65C85">
        <w:rPr>
          <w:rFonts w:ascii="Times New Roman" w:hAnsi="Times New Roman" w:cs="Times New Roman"/>
          <w:bCs/>
          <w:color w:val="000000" w:themeColor="text1"/>
          <w:sz w:val="24"/>
          <w:szCs w:val="24"/>
        </w:rPr>
        <w:t>disconnected from both work and welfare. This group</w:t>
      </w:r>
      <w:r>
        <w:rPr>
          <w:rFonts w:ascii="Times New Roman" w:hAnsi="Times New Roman" w:cs="Times New Roman"/>
          <w:bCs/>
          <w:color w:val="000000" w:themeColor="text1"/>
          <w:sz w:val="24"/>
          <w:szCs w:val="24"/>
        </w:rPr>
        <w:t xml:space="preserve"> </w:t>
      </w:r>
      <w:r w:rsidRPr="00E65C85">
        <w:rPr>
          <w:rFonts w:ascii="Times New Roman" w:hAnsi="Times New Roman" w:cs="Times New Roman"/>
          <w:bCs/>
          <w:color w:val="000000" w:themeColor="text1"/>
          <w:sz w:val="24"/>
          <w:szCs w:val="24"/>
        </w:rPr>
        <w:t>is left to the protection of their parents, often elderly,</w:t>
      </w:r>
      <w:r>
        <w:rPr>
          <w:rFonts w:ascii="Times New Roman" w:hAnsi="Times New Roman" w:cs="Times New Roman"/>
          <w:bCs/>
          <w:color w:val="000000" w:themeColor="text1"/>
          <w:sz w:val="24"/>
          <w:szCs w:val="24"/>
        </w:rPr>
        <w:t xml:space="preserve"> </w:t>
      </w:r>
      <w:r w:rsidRPr="00E65C85">
        <w:rPr>
          <w:rFonts w:ascii="Times New Roman" w:hAnsi="Times New Roman" w:cs="Times New Roman"/>
          <w:bCs/>
          <w:color w:val="000000" w:themeColor="text1"/>
          <w:sz w:val="24"/>
          <w:szCs w:val="24"/>
        </w:rPr>
        <w:t>and often poor themselves, or to the charity of friends,</w:t>
      </w:r>
      <w:r>
        <w:rPr>
          <w:rFonts w:ascii="Times New Roman" w:hAnsi="Times New Roman" w:cs="Times New Roman"/>
          <w:bCs/>
          <w:color w:val="000000" w:themeColor="text1"/>
          <w:sz w:val="24"/>
          <w:szCs w:val="24"/>
        </w:rPr>
        <w:t xml:space="preserve"> </w:t>
      </w:r>
      <w:r w:rsidRPr="00E65C85">
        <w:rPr>
          <w:rFonts w:ascii="Times New Roman" w:hAnsi="Times New Roman" w:cs="Times New Roman"/>
          <w:bCs/>
          <w:color w:val="000000" w:themeColor="text1"/>
          <w:sz w:val="24"/>
          <w:szCs w:val="24"/>
        </w:rPr>
        <w:t>should such friends exist, and should they be able to</w:t>
      </w:r>
      <w:r>
        <w:rPr>
          <w:rFonts w:ascii="Times New Roman" w:hAnsi="Times New Roman" w:cs="Times New Roman"/>
          <w:bCs/>
          <w:color w:val="000000" w:themeColor="text1"/>
          <w:sz w:val="24"/>
          <w:szCs w:val="24"/>
        </w:rPr>
        <w:t xml:space="preserve"> </w:t>
      </w:r>
      <w:r w:rsidRPr="00E65C85">
        <w:rPr>
          <w:rFonts w:ascii="Times New Roman" w:hAnsi="Times New Roman" w:cs="Times New Roman"/>
          <w:bCs/>
          <w:color w:val="000000" w:themeColor="text1"/>
          <w:sz w:val="24"/>
          <w:szCs w:val="24"/>
        </w:rPr>
        <w:t>help. Such a state of affairs has not been seen since the</w:t>
      </w:r>
      <w:r>
        <w:rPr>
          <w:rFonts w:ascii="Times New Roman" w:hAnsi="Times New Roman" w:cs="Times New Roman"/>
          <w:bCs/>
          <w:color w:val="000000" w:themeColor="text1"/>
          <w:sz w:val="24"/>
          <w:szCs w:val="24"/>
        </w:rPr>
        <w:t xml:space="preserve"> </w:t>
      </w:r>
      <w:r w:rsidRPr="00E65C85">
        <w:rPr>
          <w:rFonts w:ascii="Times New Roman" w:hAnsi="Times New Roman" w:cs="Times New Roman"/>
          <w:bCs/>
          <w:color w:val="000000" w:themeColor="text1"/>
          <w:sz w:val="24"/>
          <w:szCs w:val="24"/>
        </w:rPr>
        <w:t>abolition of the Poor Law in 1948.</w:t>
      </w:r>
      <w:r w:rsidR="00C508F0">
        <w:rPr>
          <w:rFonts w:ascii="Times New Roman" w:hAnsi="Times New Roman" w:cs="Times New Roman"/>
          <w:bCs/>
          <w:color w:val="000000" w:themeColor="text1"/>
          <w:sz w:val="24"/>
          <w:szCs w:val="24"/>
        </w:rPr>
        <w:t xml:space="preserve">..... </w:t>
      </w:r>
      <w:r w:rsidR="00031E21">
        <w:rPr>
          <w:rFonts w:ascii="Times New Roman" w:hAnsi="Times New Roman" w:cs="Times New Roman"/>
          <w:bCs/>
          <w:color w:val="000000" w:themeColor="text1"/>
          <w:sz w:val="24"/>
          <w:szCs w:val="24"/>
        </w:rPr>
        <w:t xml:space="preserve"> </w:t>
      </w:r>
      <w:r w:rsidR="00C508F0" w:rsidRPr="00C508F0">
        <w:rPr>
          <w:rFonts w:ascii="Times New Roman" w:hAnsi="Times New Roman" w:cs="Times New Roman"/>
          <w:bCs/>
          <w:color w:val="000000" w:themeColor="text1"/>
          <w:sz w:val="24"/>
          <w:szCs w:val="24"/>
        </w:rPr>
        <w:t>Sanctions are therefore being</w:t>
      </w:r>
      <w:r w:rsidR="00C508F0">
        <w:rPr>
          <w:rFonts w:ascii="Times New Roman" w:hAnsi="Times New Roman" w:cs="Times New Roman"/>
          <w:bCs/>
          <w:color w:val="000000" w:themeColor="text1"/>
          <w:sz w:val="24"/>
          <w:szCs w:val="24"/>
        </w:rPr>
        <w:t xml:space="preserve"> </w:t>
      </w:r>
      <w:r w:rsidR="00C508F0" w:rsidRPr="00C508F0">
        <w:rPr>
          <w:rFonts w:ascii="Times New Roman" w:hAnsi="Times New Roman" w:cs="Times New Roman"/>
          <w:bCs/>
          <w:color w:val="000000" w:themeColor="text1"/>
          <w:sz w:val="24"/>
          <w:szCs w:val="24"/>
        </w:rPr>
        <w:t>applied at a scale unknown since the Second World War,</w:t>
      </w:r>
      <w:r w:rsidR="00C508F0">
        <w:rPr>
          <w:rFonts w:ascii="Times New Roman" w:hAnsi="Times New Roman" w:cs="Times New Roman"/>
          <w:bCs/>
          <w:color w:val="000000" w:themeColor="text1"/>
          <w:sz w:val="24"/>
          <w:szCs w:val="24"/>
        </w:rPr>
        <w:t xml:space="preserve"> </w:t>
      </w:r>
      <w:r w:rsidR="00C508F0" w:rsidRPr="00C508F0">
        <w:rPr>
          <w:rFonts w:ascii="Times New Roman" w:hAnsi="Times New Roman" w:cs="Times New Roman"/>
          <w:bCs/>
          <w:color w:val="000000" w:themeColor="text1"/>
          <w:sz w:val="24"/>
          <w:szCs w:val="24"/>
        </w:rPr>
        <w:t>and the operation of sanctions on this scale makes for</w:t>
      </w:r>
      <w:r w:rsidR="00C508F0">
        <w:rPr>
          <w:rFonts w:ascii="Times New Roman" w:hAnsi="Times New Roman" w:cs="Times New Roman"/>
          <w:bCs/>
          <w:color w:val="000000" w:themeColor="text1"/>
          <w:sz w:val="24"/>
          <w:szCs w:val="24"/>
        </w:rPr>
        <w:t xml:space="preserve"> </w:t>
      </w:r>
      <w:r w:rsidR="00C508F0" w:rsidRPr="00C508F0">
        <w:rPr>
          <w:rFonts w:ascii="Times New Roman" w:hAnsi="Times New Roman" w:cs="Times New Roman"/>
          <w:bCs/>
          <w:color w:val="000000" w:themeColor="text1"/>
          <w:sz w:val="24"/>
          <w:szCs w:val="24"/>
        </w:rPr>
        <w:t>the most significant change in the social security system</w:t>
      </w:r>
    </w:p>
    <w:p w:rsidR="001C1E35" w:rsidRDefault="00C508F0" w:rsidP="002D6AD1">
      <w:pPr>
        <w:rPr>
          <w:rFonts w:ascii="Times New Roman" w:hAnsi="Times New Roman" w:cs="Times New Roman"/>
          <w:bCs/>
          <w:color w:val="000000" w:themeColor="text1"/>
          <w:sz w:val="24"/>
          <w:szCs w:val="24"/>
        </w:rPr>
      </w:pPr>
      <w:r w:rsidRPr="00C508F0">
        <w:rPr>
          <w:rFonts w:ascii="Times New Roman" w:hAnsi="Times New Roman" w:cs="Times New Roman"/>
          <w:bCs/>
          <w:color w:val="000000" w:themeColor="text1"/>
          <w:sz w:val="24"/>
          <w:szCs w:val="24"/>
        </w:rPr>
        <w:t>as it has existed in the post-war period.</w:t>
      </w:r>
      <w:r w:rsidR="002D6AD1">
        <w:rPr>
          <w:rFonts w:ascii="Times New Roman" w:hAnsi="Times New Roman" w:cs="Times New Roman"/>
          <w:bCs/>
          <w:color w:val="000000" w:themeColor="text1"/>
          <w:sz w:val="24"/>
          <w:szCs w:val="24"/>
        </w:rPr>
        <w:t>’ The Postscript comments ‘</w:t>
      </w:r>
      <w:r w:rsidR="002D6AD1" w:rsidRPr="002D6AD1">
        <w:rPr>
          <w:rFonts w:ascii="Times New Roman" w:hAnsi="Times New Roman" w:cs="Times New Roman"/>
          <w:bCs/>
          <w:color w:val="000000" w:themeColor="text1"/>
          <w:sz w:val="24"/>
          <w:szCs w:val="24"/>
        </w:rPr>
        <w:t>Justice</w:t>
      </w:r>
      <w:r w:rsidR="002D6AD1">
        <w:rPr>
          <w:rFonts w:ascii="Times New Roman" w:hAnsi="Times New Roman" w:cs="Times New Roman"/>
          <w:bCs/>
          <w:color w:val="000000" w:themeColor="text1"/>
          <w:sz w:val="24"/>
          <w:szCs w:val="24"/>
        </w:rPr>
        <w:t>.....</w:t>
      </w:r>
      <w:r w:rsidR="002D6AD1" w:rsidRPr="002D6AD1">
        <w:rPr>
          <w:rFonts w:ascii="Times New Roman" w:hAnsi="Times New Roman" w:cs="Times New Roman"/>
          <w:bCs/>
          <w:color w:val="000000" w:themeColor="text1"/>
          <w:sz w:val="24"/>
          <w:szCs w:val="24"/>
        </w:rPr>
        <w:t xml:space="preserve"> calls for a major survey of what happens</w:t>
      </w:r>
      <w:r w:rsidR="002D6AD1">
        <w:rPr>
          <w:rFonts w:ascii="Times New Roman" w:hAnsi="Times New Roman" w:cs="Times New Roman"/>
          <w:bCs/>
          <w:color w:val="000000" w:themeColor="text1"/>
          <w:sz w:val="24"/>
          <w:szCs w:val="24"/>
        </w:rPr>
        <w:t xml:space="preserve"> </w:t>
      </w:r>
      <w:r w:rsidR="002D6AD1" w:rsidRPr="002D6AD1">
        <w:rPr>
          <w:rFonts w:ascii="Times New Roman" w:hAnsi="Times New Roman" w:cs="Times New Roman"/>
          <w:bCs/>
          <w:color w:val="000000" w:themeColor="text1"/>
          <w:sz w:val="24"/>
          <w:szCs w:val="24"/>
        </w:rPr>
        <w:t>to the hundreds of thousands of people thrown off the</w:t>
      </w:r>
      <w:r w:rsidR="002D6AD1">
        <w:rPr>
          <w:rFonts w:ascii="Times New Roman" w:hAnsi="Times New Roman" w:cs="Times New Roman"/>
          <w:bCs/>
          <w:color w:val="000000" w:themeColor="text1"/>
          <w:sz w:val="24"/>
          <w:szCs w:val="24"/>
        </w:rPr>
        <w:t xml:space="preserve"> </w:t>
      </w:r>
      <w:r w:rsidR="002D6AD1" w:rsidRPr="002D6AD1">
        <w:rPr>
          <w:rFonts w:ascii="Times New Roman" w:hAnsi="Times New Roman" w:cs="Times New Roman"/>
          <w:bCs/>
          <w:color w:val="000000" w:themeColor="text1"/>
          <w:sz w:val="24"/>
          <w:szCs w:val="24"/>
        </w:rPr>
        <w:t>welfare rolls each year through the sanctioning process.</w:t>
      </w:r>
      <w:r w:rsidR="002D6AD1">
        <w:rPr>
          <w:rFonts w:ascii="Times New Roman" w:hAnsi="Times New Roman" w:cs="Times New Roman"/>
          <w:bCs/>
          <w:color w:val="000000" w:themeColor="text1"/>
          <w:sz w:val="24"/>
          <w:szCs w:val="24"/>
        </w:rPr>
        <w:t xml:space="preserve"> </w:t>
      </w:r>
      <w:r w:rsidR="002D6AD1" w:rsidRPr="002D6AD1">
        <w:rPr>
          <w:rFonts w:ascii="Times New Roman" w:hAnsi="Times New Roman" w:cs="Times New Roman"/>
          <w:bCs/>
          <w:color w:val="000000" w:themeColor="text1"/>
          <w:sz w:val="24"/>
          <w:szCs w:val="24"/>
        </w:rPr>
        <w:t xml:space="preserve">It is unacceptable, not only for this </w:t>
      </w:r>
      <w:r w:rsidR="002D6AD1">
        <w:rPr>
          <w:rFonts w:ascii="Times New Roman" w:hAnsi="Times New Roman" w:cs="Times New Roman"/>
          <w:bCs/>
          <w:color w:val="000000" w:themeColor="text1"/>
          <w:sz w:val="24"/>
          <w:szCs w:val="24"/>
        </w:rPr>
        <w:t>g</w:t>
      </w:r>
      <w:r w:rsidR="002D6AD1" w:rsidRPr="002D6AD1">
        <w:rPr>
          <w:rFonts w:ascii="Times New Roman" w:hAnsi="Times New Roman" w:cs="Times New Roman"/>
          <w:bCs/>
          <w:color w:val="000000" w:themeColor="text1"/>
          <w:sz w:val="24"/>
          <w:szCs w:val="24"/>
        </w:rPr>
        <w:t>overnment but for</w:t>
      </w:r>
      <w:r w:rsidR="002D6AD1">
        <w:rPr>
          <w:rFonts w:ascii="Times New Roman" w:hAnsi="Times New Roman" w:cs="Times New Roman"/>
          <w:bCs/>
          <w:color w:val="000000" w:themeColor="text1"/>
          <w:sz w:val="24"/>
          <w:szCs w:val="24"/>
        </w:rPr>
        <w:t xml:space="preserve"> </w:t>
      </w:r>
      <w:r w:rsidR="002D6AD1" w:rsidRPr="002D6AD1">
        <w:rPr>
          <w:rFonts w:ascii="Times New Roman" w:hAnsi="Times New Roman" w:cs="Times New Roman"/>
          <w:bCs/>
          <w:color w:val="000000" w:themeColor="text1"/>
          <w:sz w:val="24"/>
          <w:szCs w:val="24"/>
        </w:rPr>
        <w:t>its predecessor and those who will follow, to take away</w:t>
      </w:r>
      <w:r w:rsidR="002D6AD1">
        <w:rPr>
          <w:rFonts w:ascii="Times New Roman" w:hAnsi="Times New Roman" w:cs="Times New Roman"/>
          <w:bCs/>
          <w:color w:val="000000" w:themeColor="text1"/>
          <w:sz w:val="24"/>
          <w:szCs w:val="24"/>
        </w:rPr>
        <w:t xml:space="preserve"> </w:t>
      </w:r>
      <w:r w:rsidR="002D6AD1" w:rsidRPr="002D6AD1">
        <w:rPr>
          <w:rFonts w:ascii="Times New Roman" w:hAnsi="Times New Roman" w:cs="Times New Roman"/>
          <w:bCs/>
          <w:color w:val="000000" w:themeColor="text1"/>
          <w:sz w:val="24"/>
          <w:szCs w:val="24"/>
        </w:rPr>
        <w:t xml:space="preserve">benefit from a </w:t>
      </w:r>
      <w:r w:rsidR="002D6AD1">
        <w:rPr>
          <w:rFonts w:ascii="Times New Roman" w:hAnsi="Times New Roman" w:cs="Times New Roman"/>
          <w:bCs/>
          <w:color w:val="000000" w:themeColor="text1"/>
          <w:sz w:val="24"/>
          <w:szCs w:val="24"/>
        </w:rPr>
        <w:t>m</w:t>
      </w:r>
      <w:r w:rsidR="002D6AD1" w:rsidRPr="002D6AD1">
        <w:rPr>
          <w:rFonts w:ascii="Times New Roman" w:hAnsi="Times New Roman" w:cs="Times New Roman"/>
          <w:bCs/>
          <w:color w:val="000000" w:themeColor="text1"/>
          <w:sz w:val="24"/>
          <w:szCs w:val="24"/>
        </w:rPr>
        <w:t>ass of people each year and not trouble</w:t>
      </w:r>
      <w:r w:rsidR="002D6AD1">
        <w:rPr>
          <w:rFonts w:ascii="Times New Roman" w:hAnsi="Times New Roman" w:cs="Times New Roman"/>
          <w:bCs/>
          <w:color w:val="000000" w:themeColor="text1"/>
          <w:sz w:val="24"/>
          <w:szCs w:val="24"/>
        </w:rPr>
        <w:t xml:space="preserve"> </w:t>
      </w:r>
      <w:r w:rsidR="002D6AD1" w:rsidRPr="002D6AD1">
        <w:rPr>
          <w:rFonts w:ascii="Times New Roman" w:hAnsi="Times New Roman" w:cs="Times New Roman"/>
          <w:bCs/>
          <w:color w:val="000000" w:themeColor="text1"/>
          <w:sz w:val="24"/>
          <w:szCs w:val="24"/>
        </w:rPr>
        <w:t>themselves with how this army of people survive. For</w:t>
      </w:r>
      <w:r w:rsidR="002D6AD1">
        <w:rPr>
          <w:rFonts w:ascii="Times New Roman" w:hAnsi="Times New Roman" w:cs="Times New Roman"/>
          <w:bCs/>
          <w:color w:val="000000" w:themeColor="text1"/>
          <w:sz w:val="24"/>
          <w:szCs w:val="24"/>
        </w:rPr>
        <w:t xml:space="preserve"> </w:t>
      </w:r>
      <w:r w:rsidR="002D6AD1" w:rsidRPr="002D6AD1">
        <w:rPr>
          <w:rFonts w:ascii="Times New Roman" w:hAnsi="Times New Roman" w:cs="Times New Roman"/>
          <w:bCs/>
          <w:color w:val="000000" w:themeColor="text1"/>
          <w:sz w:val="24"/>
          <w:szCs w:val="24"/>
        </w:rPr>
        <w:t>that is what is happening under the government’s</w:t>
      </w:r>
      <w:r w:rsidR="002D6AD1">
        <w:rPr>
          <w:rFonts w:ascii="Times New Roman" w:hAnsi="Times New Roman" w:cs="Times New Roman"/>
          <w:bCs/>
          <w:color w:val="000000" w:themeColor="text1"/>
          <w:sz w:val="24"/>
          <w:szCs w:val="24"/>
        </w:rPr>
        <w:t xml:space="preserve"> </w:t>
      </w:r>
      <w:r w:rsidR="002D6AD1" w:rsidRPr="002D6AD1">
        <w:rPr>
          <w:rFonts w:ascii="Times New Roman" w:hAnsi="Times New Roman" w:cs="Times New Roman"/>
          <w:bCs/>
          <w:color w:val="000000" w:themeColor="text1"/>
          <w:sz w:val="24"/>
          <w:szCs w:val="24"/>
        </w:rPr>
        <w:t xml:space="preserve">sanctions policy. The ability to track </w:t>
      </w:r>
      <w:r w:rsidR="002D6AD1">
        <w:rPr>
          <w:rFonts w:ascii="Times New Roman" w:hAnsi="Times New Roman" w:cs="Times New Roman"/>
          <w:bCs/>
          <w:color w:val="000000" w:themeColor="text1"/>
          <w:sz w:val="24"/>
          <w:szCs w:val="24"/>
        </w:rPr>
        <w:t>t</w:t>
      </w:r>
      <w:r w:rsidR="002D6AD1" w:rsidRPr="002D6AD1">
        <w:rPr>
          <w:rFonts w:ascii="Times New Roman" w:hAnsi="Times New Roman" w:cs="Times New Roman"/>
          <w:bCs/>
          <w:color w:val="000000" w:themeColor="text1"/>
          <w:sz w:val="24"/>
          <w:szCs w:val="24"/>
        </w:rPr>
        <w:t>he wellbeing of the</w:t>
      </w:r>
      <w:r w:rsidR="002D6AD1">
        <w:rPr>
          <w:rFonts w:ascii="Times New Roman" w:hAnsi="Times New Roman" w:cs="Times New Roman"/>
          <w:bCs/>
          <w:color w:val="000000" w:themeColor="text1"/>
          <w:sz w:val="24"/>
          <w:szCs w:val="24"/>
        </w:rPr>
        <w:t xml:space="preserve"> </w:t>
      </w:r>
      <w:r w:rsidR="002D6AD1" w:rsidRPr="002D6AD1">
        <w:rPr>
          <w:rFonts w:ascii="Times New Roman" w:hAnsi="Times New Roman" w:cs="Times New Roman"/>
          <w:bCs/>
          <w:color w:val="000000" w:themeColor="text1"/>
          <w:sz w:val="24"/>
          <w:szCs w:val="24"/>
        </w:rPr>
        <w:t>whole population is now a part of being a grown up</w:t>
      </w:r>
      <w:r w:rsidR="002D6AD1">
        <w:rPr>
          <w:rFonts w:ascii="Times New Roman" w:hAnsi="Times New Roman" w:cs="Times New Roman"/>
          <w:bCs/>
          <w:color w:val="000000" w:themeColor="text1"/>
          <w:sz w:val="24"/>
          <w:szCs w:val="24"/>
        </w:rPr>
        <w:t xml:space="preserve"> </w:t>
      </w:r>
      <w:r w:rsidR="002D6AD1" w:rsidRPr="002D6AD1">
        <w:rPr>
          <w:rFonts w:ascii="Times New Roman" w:hAnsi="Times New Roman" w:cs="Times New Roman"/>
          <w:bCs/>
          <w:color w:val="000000" w:themeColor="text1"/>
          <w:sz w:val="24"/>
          <w:szCs w:val="24"/>
        </w:rPr>
        <w:t>government</w:t>
      </w:r>
      <w:r w:rsidR="002D6AD1">
        <w:rPr>
          <w:rFonts w:ascii="Times New Roman" w:hAnsi="Times New Roman" w:cs="Times New Roman"/>
          <w:bCs/>
          <w:color w:val="000000" w:themeColor="text1"/>
          <w:sz w:val="24"/>
          <w:szCs w:val="24"/>
        </w:rPr>
        <w:t>’.</w:t>
      </w:r>
    </w:p>
    <w:p w:rsidR="00087C99" w:rsidRDefault="00087C99" w:rsidP="00087C99">
      <w:pPr>
        <w:rPr>
          <w:rFonts w:ascii="Times New Roman" w:hAnsi="Times New Roman" w:cs="Times New Roman"/>
          <w:bCs/>
          <w:color w:val="000000" w:themeColor="text1"/>
          <w:sz w:val="24"/>
          <w:szCs w:val="24"/>
        </w:rPr>
      </w:pPr>
    </w:p>
    <w:p w:rsidR="002F78E7" w:rsidRDefault="00E1513F" w:rsidP="00E1513F">
      <w:pPr>
        <w:rPr>
          <w:rFonts w:ascii="Times New Roman" w:hAnsi="Times New Roman" w:cs="Times New Roman"/>
          <w:b/>
          <w:bCs/>
          <w:sz w:val="24"/>
          <w:szCs w:val="24"/>
        </w:rPr>
      </w:pPr>
      <w:r>
        <w:rPr>
          <w:rFonts w:ascii="Times New Roman" w:hAnsi="Times New Roman" w:cs="Times New Roman"/>
          <w:b/>
          <w:bCs/>
          <w:sz w:val="24"/>
          <w:szCs w:val="24"/>
        </w:rPr>
        <w:t xml:space="preserve"> </w:t>
      </w:r>
      <w:r w:rsidR="002F78E7">
        <w:rPr>
          <w:rFonts w:ascii="Times New Roman" w:hAnsi="Times New Roman" w:cs="Times New Roman"/>
          <w:b/>
          <w:bCs/>
          <w:sz w:val="24"/>
          <w:szCs w:val="24"/>
        </w:rPr>
        <w:t>‘Jobs miracle’ comes at cost of dire output and weak wages</w:t>
      </w:r>
    </w:p>
    <w:p w:rsidR="002F78E7" w:rsidRPr="002F78E7" w:rsidRDefault="002F78E7" w:rsidP="00E522BE">
      <w:pPr>
        <w:rPr>
          <w:rFonts w:ascii="Times New Roman" w:hAnsi="Times New Roman" w:cs="Times New Roman"/>
          <w:bCs/>
          <w:sz w:val="24"/>
          <w:szCs w:val="24"/>
        </w:rPr>
      </w:pPr>
    </w:p>
    <w:p w:rsidR="002F78E7" w:rsidRPr="002F78E7" w:rsidRDefault="002F78E7" w:rsidP="00E522BE">
      <w:pPr>
        <w:rPr>
          <w:rFonts w:ascii="Times New Roman" w:hAnsi="Times New Roman" w:cs="Times New Roman"/>
          <w:bCs/>
          <w:sz w:val="24"/>
          <w:szCs w:val="24"/>
        </w:rPr>
      </w:pPr>
      <w:r w:rsidRPr="002F78E7">
        <w:rPr>
          <w:rFonts w:ascii="Times New Roman" w:hAnsi="Times New Roman" w:cs="Times New Roman"/>
          <w:bCs/>
          <w:sz w:val="24"/>
          <w:szCs w:val="24"/>
        </w:rPr>
        <w:t xml:space="preserve">This was the </w:t>
      </w:r>
      <w:r w:rsidRPr="002F78E7">
        <w:rPr>
          <w:rFonts w:ascii="Times New Roman" w:hAnsi="Times New Roman" w:cs="Times New Roman"/>
          <w:bCs/>
          <w:i/>
          <w:sz w:val="24"/>
          <w:szCs w:val="24"/>
        </w:rPr>
        <w:t>Financial Times</w:t>
      </w:r>
      <w:r w:rsidRPr="002F78E7">
        <w:rPr>
          <w:rFonts w:ascii="Times New Roman" w:hAnsi="Times New Roman" w:cs="Times New Roman"/>
          <w:bCs/>
          <w:sz w:val="24"/>
          <w:szCs w:val="24"/>
        </w:rPr>
        <w:t xml:space="preserve">’ headline to a story </w:t>
      </w:r>
      <w:r>
        <w:rPr>
          <w:rFonts w:ascii="Times New Roman" w:hAnsi="Times New Roman" w:cs="Times New Roman"/>
          <w:bCs/>
          <w:sz w:val="24"/>
          <w:szCs w:val="24"/>
        </w:rPr>
        <w:t xml:space="preserve">by its employment correspondent Sarah O’Connor </w:t>
      </w:r>
      <w:r w:rsidRPr="002F78E7">
        <w:rPr>
          <w:rFonts w:ascii="Times New Roman" w:hAnsi="Times New Roman" w:cs="Times New Roman"/>
          <w:bCs/>
          <w:sz w:val="24"/>
          <w:szCs w:val="24"/>
        </w:rPr>
        <w:t xml:space="preserve">on 19 February reporting the latest economic data from ONS. </w:t>
      </w:r>
      <w:r>
        <w:rPr>
          <w:rFonts w:ascii="Times New Roman" w:hAnsi="Times New Roman" w:cs="Times New Roman"/>
          <w:bCs/>
          <w:sz w:val="24"/>
          <w:szCs w:val="24"/>
        </w:rPr>
        <w:t>‘Britain’s productivity has fallen even further behind its peers, resulting in a record shortfall, official figures show. The data highlight the fact that the UK’s “jobs miracle” has come at the cost of dire productivity and weak wage growth. Output per hour in the UK – a measure of productivity – was 18 percentage points lower than the average in the rest of the G7 group of major economies in 2014, the Office for National Statistics said. This is the widest gap since comparable records began in 1991. .....All G7 countries have suffered a productivity slowdown following the financial crisis in 2008 but only Japan has done worse than the UK.’</w:t>
      </w:r>
      <w:r w:rsidR="00054D2D">
        <w:rPr>
          <w:rFonts w:ascii="Times New Roman" w:hAnsi="Times New Roman" w:cs="Times New Roman"/>
          <w:bCs/>
          <w:sz w:val="24"/>
          <w:szCs w:val="24"/>
        </w:rPr>
        <w:t xml:space="preserve"> These findings are clearly related to the UK government’s policy </w:t>
      </w:r>
      <w:r w:rsidR="00BF7B8D">
        <w:rPr>
          <w:rFonts w:ascii="Times New Roman" w:hAnsi="Times New Roman" w:cs="Times New Roman"/>
          <w:bCs/>
          <w:sz w:val="24"/>
          <w:szCs w:val="24"/>
        </w:rPr>
        <w:t xml:space="preserve">of sanctions, which in so far as they raise employment at all, </w:t>
      </w:r>
      <w:r w:rsidR="00054D2D">
        <w:rPr>
          <w:rFonts w:ascii="Times New Roman" w:hAnsi="Times New Roman" w:cs="Times New Roman"/>
          <w:bCs/>
          <w:sz w:val="24"/>
          <w:szCs w:val="24"/>
        </w:rPr>
        <w:t>driv</w:t>
      </w:r>
      <w:r w:rsidR="00BF7B8D">
        <w:rPr>
          <w:rFonts w:ascii="Times New Roman" w:hAnsi="Times New Roman" w:cs="Times New Roman"/>
          <w:bCs/>
          <w:sz w:val="24"/>
          <w:szCs w:val="24"/>
        </w:rPr>
        <w:t>e</w:t>
      </w:r>
      <w:r w:rsidR="00054D2D">
        <w:rPr>
          <w:rFonts w:ascii="Times New Roman" w:hAnsi="Times New Roman" w:cs="Times New Roman"/>
          <w:bCs/>
          <w:sz w:val="24"/>
          <w:szCs w:val="24"/>
        </w:rPr>
        <w:t xml:space="preserve"> people into poor-quality, </w:t>
      </w:r>
      <w:r w:rsidR="00B25A04">
        <w:rPr>
          <w:rFonts w:ascii="Times New Roman" w:hAnsi="Times New Roman" w:cs="Times New Roman"/>
          <w:bCs/>
          <w:sz w:val="24"/>
          <w:szCs w:val="24"/>
        </w:rPr>
        <w:t xml:space="preserve">unsuitable and </w:t>
      </w:r>
      <w:r w:rsidR="00054D2D">
        <w:rPr>
          <w:rFonts w:ascii="Times New Roman" w:hAnsi="Times New Roman" w:cs="Times New Roman"/>
          <w:bCs/>
          <w:sz w:val="24"/>
          <w:szCs w:val="24"/>
        </w:rPr>
        <w:t>low paid jobs</w:t>
      </w:r>
      <w:r w:rsidR="00BF7B8D">
        <w:rPr>
          <w:rFonts w:ascii="Times New Roman" w:hAnsi="Times New Roman" w:cs="Times New Roman"/>
          <w:bCs/>
          <w:sz w:val="24"/>
          <w:szCs w:val="24"/>
        </w:rPr>
        <w:t>, as shown e.g. by Arni et al. (2009)</w:t>
      </w:r>
      <w:r w:rsidR="00054D2D">
        <w:rPr>
          <w:rFonts w:ascii="Times New Roman" w:hAnsi="Times New Roman" w:cs="Times New Roman"/>
          <w:bCs/>
          <w:sz w:val="24"/>
          <w:szCs w:val="24"/>
        </w:rPr>
        <w:t>.</w:t>
      </w:r>
    </w:p>
    <w:p w:rsidR="00256DC2" w:rsidRDefault="00256DC2" w:rsidP="00E522BE">
      <w:pPr>
        <w:rPr>
          <w:rFonts w:ascii="Times New Roman" w:hAnsi="Times New Roman" w:cs="Times New Roman"/>
          <w:bCs/>
          <w:sz w:val="24"/>
          <w:szCs w:val="24"/>
        </w:rPr>
      </w:pPr>
    </w:p>
    <w:p w:rsidR="0031294E" w:rsidRPr="0031294E" w:rsidRDefault="0031294E" w:rsidP="00E522BE">
      <w:pPr>
        <w:rPr>
          <w:rFonts w:ascii="Times New Roman" w:hAnsi="Times New Roman" w:cs="Times New Roman"/>
          <w:b/>
          <w:bCs/>
          <w:sz w:val="24"/>
          <w:szCs w:val="24"/>
        </w:rPr>
      </w:pPr>
      <w:r w:rsidRPr="0031294E">
        <w:rPr>
          <w:rFonts w:ascii="Times New Roman" w:hAnsi="Times New Roman" w:cs="Times New Roman"/>
          <w:b/>
          <w:bCs/>
          <w:sz w:val="24"/>
          <w:szCs w:val="24"/>
        </w:rPr>
        <w:t>Scottish Public Health Observatory report on the impact of ‘welfare reform’ on public health</w:t>
      </w:r>
    </w:p>
    <w:p w:rsidR="0031294E" w:rsidRDefault="0031294E" w:rsidP="00E522BE">
      <w:pPr>
        <w:rPr>
          <w:rFonts w:ascii="Times New Roman" w:hAnsi="Times New Roman" w:cs="Times New Roman"/>
          <w:bCs/>
          <w:sz w:val="24"/>
          <w:szCs w:val="24"/>
        </w:rPr>
      </w:pPr>
    </w:p>
    <w:p w:rsidR="0031294E" w:rsidRDefault="000D1600" w:rsidP="00E522BE">
      <w:pPr>
        <w:rPr>
          <w:rFonts w:ascii="Times New Roman" w:hAnsi="Times New Roman" w:cs="Times New Roman"/>
          <w:bCs/>
          <w:sz w:val="24"/>
          <w:szCs w:val="24"/>
        </w:rPr>
      </w:pPr>
      <w:r>
        <w:rPr>
          <w:rFonts w:ascii="Times New Roman" w:hAnsi="Times New Roman" w:cs="Times New Roman"/>
          <w:bCs/>
          <w:sz w:val="24"/>
          <w:szCs w:val="24"/>
        </w:rPr>
        <w:t xml:space="preserve">A new report from the Scottish NHS (Taulbut et al. 2016) looks at the impact of ‘welfare reform’ on public health in Scotland. </w:t>
      </w:r>
      <w:r w:rsidR="009E347B">
        <w:rPr>
          <w:rFonts w:ascii="Times New Roman" w:hAnsi="Times New Roman" w:cs="Times New Roman"/>
          <w:bCs/>
          <w:sz w:val="24"/>
          <w:szCs w:val="24"/>
        </w:rPr>
        <w:t>Looking at data from 2003 to 2013, i</w:t>
      </w:r>
      <w:r>
        <w:rPr>
          <w:rFonts w:ascii="Times New Roman" w:hAnsi="Times New Roman" w:cs="Times New Roman"/>
          <w:bCs/>
          <w:sz w:val="24"/>
          <w:szCs w:val="24"/>
        </w:rPr>
        <w:t>t notes (p.36) that p</w:t>
      </w:r>
      <w:r w:rsidRPr="000D1600">
        <w:rPr>
          <w:rFonts w:ascii="Times New Roman" w:hAnsi="Times New Roman" w:cs="Times New Roman"/>
          <w:bCs/>
          <w:sz w:val="24"/>
          <w:szCs w:val="24"/>
        </w:rPr>
        <w:t>eriods where a stricter use of sanctions operated (more referrals/adverse decisions and/or tougher penalties) were associated with periods of worsening mental health among low-income, working-age adults</w:t>
      </w:r>
      <w:r w:rsidR="00C646B9">
        <w:rPr>
          <w:rFonts w:ascii="Times New Roman" w:hAnsi="Times New Roman" w:cs="Times New Roman"/>
          <w:bCs/>
          <w:sz w:val="24"/>
          <w:szCs w:val="24"/>
        </w:rPr>
        <w:t xml:space="preserve"> in Scotland</w:t>
      </w:r>
      <w:r w:rsidRPr="000D1600">
        <w:rPr>
          <w:rFonts w:ascii="Times New Roman" w:hAnsi="Times New Roman" w:cs="Times New Roman"/>
          <w:bCs/>
          <w:sz w:val="24"/>
          <w:szCs w:val="24"/>
        </w:rPr>
        <w:t>.</w:t>
      </w:r>
    </w:p>
    <w:p w:rsidR="0031294E" w:rsidRDefault="0031294E" w:rsidP="00E522BE">
      <w:pPr>
        <w:rPr>
          <w:rFonts w:ascii="Times New Roman" w:hAnsi="Times New Roman" w:cs="Times New Roman"/>
          <w:bCs/>
          <w:sz w:val="24"/>
          <w:szCs w:val="24"/>
        </w:rPr>
      </w:pPr>
    </w:p>
    <w:p w:rsidR="00DE2213" w:rsidRPr="00802FBB" w:rsidRDefault="00802FBB" w:rsidP="00E522BE">
      <w:pPr>
        <w:rPr>
          <w:rFonts w:ascii="Times New Roman" w:hAnsi="Times New Roman" w:cs="Times New Roman"/>
          <w:b/>
          <w:bCs/>
          <w:sz w:val="24"/>
          <w:szCs w:val="24"/>
        </w:rPr>
      </w:pPr>
      <w:r w:rsidRPr="00802FBB">
        <w:rPr>
          <w:rFonts w:ascii="Times New Roman" w:hAnsi="Times New Roman" w:cs="Times New Roman"/>
          <w:b/>
          <w:bCs/>
          <w:sz w:val="24"/>
          <w:szCs w:val="24"/>
        </w:rPr>
        <w:t>Standard form Conservative Party response to constituents’ complaints about the benefit sanctions regime</w:t>
      </w:r>
    </w:p>
    <w:p w:rsidR="00802FBB" w:rsidRPr="00802FBB" w:rsidRDefault="00802FBB" w:rsidP="00E522BE">
      <w:pPr>
        <w:rPr>
          <w:rFonts w:ascii="Times New Roman" w:hAnsi="Times New Roman" w:cs="Times New Roman"/>
          <w:bCs/>
          <w:sz w:val="24"/>
          <w:szCs w:val="24"/>
        </w:rPr>
      </w:pPr>
    </w:p>
    <w:p w:rsidR="00802FBB" w:rsidRDefault="00802FBB" w:rsidP="00E522BE">
      <w:pPr>
        <w:rPr>
          <w:rFonts w:ascii="Times New Roman" w:hAnsi="Times New Roman" w:cs="Times New Roman"/>
          <w:bCs/>
          <w:sz w:val="24"/>
          <w:szCs w:val="24"/>
        </w:rPr>
      </w:pPr>
      <w:r>
        <w:rPr>
          <w:rFonts w:ascii="Times New Roman" w:hAnsi="Times New Roman" w:cs="Times New Roman"/>
          <w:bCs/>
          <w:sz w:val="24"/>
          <w:szCs w:val="24"/>
        </w:rPr>
        <w:t xml:space="preserve">Trawling the web has revealed that a standard form response has been prepared for use by </w:t>
      </w:r>
      <w:r w:rsidR="001F34C5">
        <w:rPr>
          <w:rFonts w:ascii="Times New Roman" w:hAnsi="Times New Roman" w:cs="Times New Roman"/>
          <w:bCs/>
          <w:sz w:val="24"/>
          <w:szCs w:val="24"/>
        </w:rPr>
        <w:t xml:space="preserve">Conservative </w:t>
      </w:r>
      <w:r>
        <w:rPr>
          <w:rFonts w:ascii="Times New Roman" w:hAnsi="Times New Roman" w:cs="Times New Roman"/>
          <w:bCs/>
          <w:sz w:val="24"/>
          <w:szCs w:val="24"/>
        </w:rPr>
        <w:t xml:space="preserve">MPs who receive complaints from constituents about the damage done by the government’s benefit sanctions regime. The following MPs </w:t>
      </w:r>
      <w:r w:rsidR="009A3DED">
        <w:rPr>
          <w:rFonts w:ascii="Times New Roman" w:hAnsi="Times New Roman" w:cs="Times New Roman"/>
          <w:bCs/>
          <w:sz w:val="24"/>
          <w:szCs w:val="24"/>
        </w:rPr>
        <w:t xml:space="preserve">(and no doubt others) </w:t>
      </w:r>
      <w:r>
        <w:rPr>
          <w:rFonts w:ascii="Times New Roman" w:hAnsi="Times New Roman" w:cs="Times New Roman"/>
          <w:bCs/>
          <w:sz w:val="24"/>
          <w:szCs w:val="24"/>
        </w:rPr>
        <w:t>have posted the response (</w:t>
      </w:r>
      <w:r w:rsidR="004A6C33">
        <w:rPr>
          <w:rFonts w:ascii="Times New Roman" w:hAnsi="Times New Roman" w:cs="Times New Roman"/>
          <w:bCs/>
          <w:sz w:val="24"/>
          <w:szCs w:val="24"/>
        </w:rPr>
        <w:t>usually</w:t>
      </w:r>
      <w:r>
        <w:rPr>
          <w:rFonts w:ascii="Times New Roman" w:hAnsi="Times New Roman" w:cs="Times New Roman"/>
          <w:bCs/>
          <w:sz w:val="24"/>
          <w:szCs w:val="24"/>
        </w:rPr>
        <w:t xml:space="preserve"> slightly edited) on their websites:</w:t>
      </w:r>
    </w:p>
    <w:p w:rsidR="00802FBB" w:rsidRDefault="00802FBB" w:rsidP="00E522BE">
      <w:pPr>
        <w:rPr>
          <w:rFonts w:ascii="Times New Roman" w:hAnsi="Times New Roman" w:cs="Times New Roman"/>
          <w:bCs/>
          <w:sz w:val="24"/>
          <w:szCs w:val="24"/>
        </w:rPr>
      </w:pPr>
    </w:p>
    <w:p w:rsidR="008753C9" w:rsidRPr="00802FBB" w:rsidRDefault="008753C9" w:rsidP="008753C9">
      <w:pPr>
        <w:rPr>
          <w:rFonts w:ascii="Times New Roman" w:hAnsi="Times New Roman" w:cs="Times New Roman"/>
          <w:bCs/>
          <w:color w:val="FF0000"/>
          <w:sz w:val="24"/>
          <w:szCs w:val="24"/>
        </w:rPr>
      </w:pPr>
      <w:r w:rsidRPr="00802FBB">
        <w:rPr>
          <w:rFonts w:ascii="Times New Roman" w:hAnsi="Times New Roman" w:cs="Times New Roman"/>
          <w:bCs/>
          <w:sz w:val="24"/>
          <w:szCs w:val="24"/>
        </w:rPr>
        <w:t xml:space="preserve">Harriett Baldwin MP </w:t>
      </w:r>
      <w:r>
        <w:rPr>
          <w:rFonts w:ascii="Times New Roman" w:hAnsi="Times New Roman" w:cs="Times New Roman"/>
          <w:bCs/>
          <w:sz w:val="24"/>
          <w:szCs w:val="24"/>
        </w:rPr>
        <w:t>(</w:t>
      </w:r>
      <w:r w:rsidRPr="00802FBB">
        <w:rPr>
          <w:rFonts w:ascii="Times New Roman" w:hAnsi="Times New Roman" w:cs="Times New Roman"/>
          <w:bCs/>
          <w:sz w:val="24"/>
          <w:szCs w:val="24"/>
        </w:rPr>
        <w:t>West Worcestershire</w:t>
      </w:r>
      <w:r>
        <w:rPr>
          <w:rFonts w:ascii="Times New Roman" w:hAnsi="Times New Roman" w:cs="Times New Roman"/>
          <w:bCs/>
          <w:sz w:val="24"/>
          <w:szCs w:val="24"/>
        </w:rPr>
        <w:t>)</w:t>
      </w:r>
      <w:r w:rsidRPr="00802FBB">
        <w:rPr>
          <w:rFonts w:ascii="Times New Roman" w:hAnsi="Times New Roman" w:cs="Times New Roman"/>
          <w:bCs/>
          <w:sz w:val="24"/>
          <w:szCs w:val="24"/>
        </w:rPr>
        <w:t xml:space="preserve"> </w:t>
      </w:r>
      <w:hyperlink r:id="rId26" w:history="1">
        <w:r w:rsidRPr="00802FBB">
          <w:rPr>
            <w:rStyle w:val="Hyperlink"/>
            <w:rFonts w:ascii="Times New Roman" w:hAnsi="Times New Roman" w:cs="Times New Roman"/>
            <w:bCs/>
            <w:sz w:val="24"/>
            <w:szCs w:val="24"/>
          </w:rPr>
          <w:t>http://www.harriettbaldwin.com/faqs</w:t>
        </w:r>
      </w:hyperlink>
    </w:p>
    <w:p w:rsidR="00BA28B1" w:rsidRPr="00802FBB" w:rsidRDefault="00BA28B1" w:rsidP="00E522BE">
      <w:pPr>
        <w:rPr>
          <w:rFonts w:ascii="Times New Roman" w:hAnsi="Times New Roman" w:cs="Times New Roman"/>
          <w:bCs/>
          <w:color w:val="FF0000"/>
          <w:sz w:val="24"/>
          <w:szCs w:val="24"/>
        </w:rPr>
      </w:pPr>
      <w:r w:rsidRPr="00802FBB">
        <w:rPr>
          <w:rFonts w:ascii="Times New Roman" w:hAnsi="Times New Roman" w:cs="Times New Roman"/>
          <w:bCs/>
          <w:sz w:val="24"/>
          <w:szCs w:val="24"/>
        </w:rPr>
        <w:t xml:space="preserve">Maria Caulfield MP </w:t>
      </w:r>
      <w:r w:rsidR="00802FBB">
        <w:rPr>
          <w:rFonts w:ascii="Times New Roman" w:hAnsi="Times New Roman" w:cs="Times New Roman"/>
          <w:bCs/>
          <w:sz w:val="24"/>
          <w:szCs w:val="24"/>
        </w:rPr>
        <w:t>(</w:t>
      </w:r>
      <w:r w:rsidRPr="00802FBB">
        <w:rPr>
          <w:rFonts w:ascii="Times New Roman" w:hAnsi="Times New Roman" w:cs="Times New Roman"/>
          <w:bCs/>
          <w:sz w:val="24"/>
          <w:szCs w:val="24"/>
        </w:rPr>
        <w:t>Lewes</w:t>
      </w:r>
      <w:r w:rsidR="00802FBB">
        <w:rPr>
          <w:rFonts w:ascii="Times New Roman" w:hAnsi="Times New Roman" w:cs="Times New Roman"/>
          <w:bCs/>
          <w:sz w:val="24"/>
          <w:szCs w:val="24"/>
        </w:rPr>
        <w:t>)</w:t>
      </w:r>
      <w:r w:rsidRPr="00802FBB">
        <w:rPr>
          <w:rFonts w:ascii="Times New Roman" w:hAnsi="Times New Roman" w:cs="Times New Roman"/>
          <w:bCs/>
          <w:color w:val="FF0000"/>
          <w:sz w:val="24"/>
          <w:szCs w:val="24"/>
        </w:rPr>
        <w:t xml:space="preserve"> </w:t>
      </w:r>
      <w:hyperlink r:id="rId27" w:history="1">
        <w:r w:rsidR="008A2794" w:rsidRPr="00802FBB">
          <w:rPr>
            <w:rStyle w:val="Hyperlink"/>
            <w:rFonts w:ascii="Times New Roman" w:hAnsi="Times New Roman" w:cs="Times New Roman"/>
            <w:bCs/>
            <w:sz w:val="24"/>
            <w:szCs w:val="24"/>
          </w:rPr>
          <w:t>http://www.mariacaulfield.co.uk/benefit-sanctions</w:t>
        </w:r>
      </w:hyperlink>
    </w:p>
    <w:p w:rsidR="008A2794" w:rsidRPr="00802FBB" w:rsidRDefault="008A2794" w:rsidP="00E522BE">
      <w:r w:rsidRPr="00802FBB">
        <w:rPr>
          <w:rFonts w:ascii="Times New Roman" w:hAnsi="Times New Roman" w:cs="Times New Roman"/>
          <w:bCs/>
          <w:sz w:val="24"/>
          <w:szCs w:val="24"/>
        </w:rPr>
        <w:t>Ben Howlett MP</w:t>
      </w:r>
      <w:r w:rsidR="00B61ADC" w:rsidRPr="00802FBB">
        <w:rPr>
          <w:rFonts w:ascii="Times New Roman" w:hAnsi="Times New Roman" w:cs="Times New Roman"/>
          <w:bCs/>
          <w:sz w:val="24"/>
          <w:szCs w:val="24"/>
        </w:rPr>
        <w:t xml:space="preserve"> </w:t>
      </w:r>
      <w:r w:rsidR="00802FBB">
        <w:rPr>
          <w:rFonts w:ascii="Times New Roman" w:hAnsi="Times New Roman" w:cs="Times New Roman"/>
          <w:bCs/>
          <w:sz w:val="24"/>
          <w:szCs w:val="24"/>
        </w:rPr>
        <w:t>(</w:t>
      </w:r>
      <w:r w:rsidR="00B61ADC" w:rsidRPr="00802FBB">
        <w:rPr>
          <w:rFonts w:ascii="Times New Roman" w:hAnsi="Times New Roman" w:cs="Times New Roman"/>
          <w:bCs/>
          <w:sz w:val="24"/>
          <w:szCs w:val="24"/>
        </w:rPr>
        <w:t>Bath</w:t>
      </w:r>
      <w:r w:rsidR="00802FBB">
        <w:rPr>
          <w:rFonts w:ascii="Times New Roman" w:hAnsi="Times New Roman" w:cs="Times New Roman"/>
          <w:bCs/>
          <w:sz w:val="24"/>
          <w:szCs w:val="24"/>
        </w:rPr>
        <w:t>)</w:t>
      </w:r>
      <w:r w:rsidRPr="00802FBB">
        <w:rPr>
          <w:rFonts w:ascii="Times New Roman" w:hAnsi="Times New Roman" w:cs="Times New Roman"/>
          <w:bCs/>
          <w:color w:val="FF0000"/>
          <w:sz w:val="24"/>
          <w:szCs w:val="24"/>
        </w:rPr>
        <w:t xml:space="preserve"> </w:t>
      </w:r>
      <w:hyperlink r:id="rId28" w:history="1">
        <w:r w:rsidRPr="00802FBB">
          <w:rPr>
            <w:rStyle w:val="Hyperlink"/>
            <w:rFonts w:ascii="Times New Roman" w:hAnsi="Times New Roman" w:cs="Times New Roman"/>
            <w:bCs/>
            <w:sz w:val="24"/>
            <w:szCs w:val="24"/>
          </w:rPr>
          <w:t>http://www.ben4bath.co.uk/benefits-sanctions</w:t>
        </w:r>
      </w:hyperlink>
    </w:p>
    <w:p w:rsidR="006E006F" w:rsidRPr="00802FBB" w:rsidRDefault="006E006F" w:rsidP="006E006F">
      <w:pPr>
        <w:rPr>
          <w:rFonts w:ascii="Times New Roman" w:hAnsi="Times New Roman" w:cs="Times New Roman"/>
          <w:bCs/>
          <w:color w:val="FF0000"/>
          <w:sz w:val="24"/>
          <w:szCs w:val="24"/>
        </w:rPr>
      </w:pPr>
      <w:r w:rsidRPr="00802FBB">
        <w:rPr>
          <w:rFonts w:ascii="Times New Roman" w:hAnsi="Times New Roman" w:cs="Times New Roman"/>
          <w:bCs/>
          <w:sz w:val="24"/>
          <w:szCs w:val="24"/>
        </w:rPr>
        <w:t xml:space="preserve">Julian Smith MP </w:t>
      </w:r>
      <w:r w:rsidR="00802FBB">
        <w:rPr>
          <w:rFonts w:ascii="Times New Roman" w:hAnsi="Times New Roman" w:cs="Times New Roman"/>
          <w:bCs/>
          <w:sz w:val="24"/>
          <w:szCs w:val="24"/>
        </w:rPr>
        <w:t>(</w:t>
      </w:r>
      <w:r w:rsidRPr="00802FBB">
        <w:rPr>
          <w:rFonts w:ascii="Times New Roman" w:hAnsi="Times New Roman" w:cs="Times New Roman"/>
          <w:bCs/>
          <w:sz w:val="24"/>
          <w:szCs w:val="24"/>
        </w:rPr>
        <w:t>Skipton and Ripon</w:t>
      </w:r>
      <w:r w:rsidR="00802FBB">
        <w:rPr>
          <w:rFonts w:ascii="Times New Roman" w:hAnsi="Times New Roman" w:cs="Times New Roman"/>
          <w:bCs/>
          <w:sz w:val="24"/>
          <w:szCs w:val="24"/>
        </w:rPr>
        <w:t>)</w:t>
      </w:r>
      <w:r w:rsidRPr="00802FBB">
        <w:rPr>
          <w:rFonts w:ascii="Times New Roman" w:hAnsi="Times New Roman" w:cs="Times New Roman"/>
          <w:bCs/>
          <w:color w:val="FF0000"/>
          <w:sz w:val="24"/>
          <w:szCs w:val="24"/>
        </w:rPr>
        <w:t xml:space="preserve"> </w:t>
      </w:r>
      <w:hyperlink r:id="rId29" w:history="1">
        <w:r w:rsidRPr="00802FBB">
          <w:rPr>
            <w:rStyle w:val="Hyperlink"/>
            <w:rFonts w:ascii="Times New Roman" w:hAnsi="Times New Roman" w:cs="Times New Roman"/>
            <w:bCs/>
            <w:sz w:val="24"/>
            <w:szCs w:val="24"/>
          </w:rPr>
          <w:t>http://www.juliansmith.org.uk/benefit-sanctions</w:t>
        </w:r>
      </w:hyperlink>
    </w:p>
    <w:p w:rsidR="006E006F" w:rsidRPr="009A3DED" w:rsidRDefault="006E006F" w:rsidP="00E522BE">
      <w:pPr>
        <w:rPr>
          <w:rFonts w:ascii="Times New Roman" w:hAnsi="Times New Roman" w:cs="Times New Roman"/>
          <w:bCs/>
          <w:sz w:val="24"/>
          <w:szCs w:val="24"/>
        </w:rPr>
      </w:pPr>
    </w:p>
    <w:p w:rsidR="008A2794" w:rsidRPr="009A3DED" w:rsidRDefault="00884B1A" w:rsidP="00E522BE">
      <w:pPr>
        <w:rPr>
          <w:rFonts w:ascii="Times New Roman" w:hAnsi="Times New Roman" w:cs="Times New Roman"/>
          <w:bCs/>
          <w:sz w:val="24"/>
          <w:szCs w:val="24"/>
        </w:rPr>
      </w:pPr>
      <w:r w:rsidRPr="009A3DED">
        <w:rPr>
          <w:rFonts w:ascii="Times New Roman" w:hAnsi="Times New Roman" w:cs="Times New Roman"/>
          <w:bCs/>
          <w:sz w:val="24"/>
          <w:szCs w:val="24"/>
        </w:rPr>
        <w:t>The response contains a number of misrepresentations, in particular:</w:t>
      </w:r>
    </w:p>
    <w:p w:rsidR="00884B1A" w:rsidRPr="009A3DED" w:rsidRDefault="00884B1A" w:rsidP="00E522BE">
      <w:pPr>
        <w:rPr>
          <w:rFonts w:ascii="Times New Roman" w:hAnsi="Times New Roman" w:cs="Times New Roman"/>
          <w:bCs/>
          <w:sz w:val="24"/>
          <w:szCs w:val="24"/>
        </w:rPr>
      </w:pPr>
    </w:p>
    <w:p w:rsidR="00884B1A" w:rsidRPr="00DF35AB" w:rsidRDefault="002216D8" w:rsidP="00E522BE">
      <w:pPr>
        <w:rPr>
          <w:rFonts w:ascii="Times New Roman" w:hAnsi="Times New Roman" w:cs="Times New Roman"/>
          <w:sz w:val="24"/>
          <w:szCs w:val="24"/>
        </w:rPr>
      </w:pPr>
      <w:r w:rsidRPr="009A3DED">
        <w:rPr>
          <w:rFonts w:ascii="Times New Roman" w:hAnsi="Times New Roman" w:cs="Times New Roman"/>
          <w:i/>
          <w:sz w:val="24"/>
          <w:szCs w:val="24"/>
        </w:rPr>
        <w:t>‘</w:t>
      </w:r>
      <w:r w:rsidR="00884B1A" w:rsidRPr="009A3DED">
        <w:rPr>
          <w:rFonts w:ascii="Times New Roman" w:hAnsi="Times New Roman" w:cs="Times New Roman"/>
          <w:i/>
          <w:sz w:val="24"/>
          <w:szCs w:val="24"/>
        </w:rPr>
        <w:t>The Government spends £94bn every year on working-age benefits</w:t>
      </w:r>
      <w:r w:rsidRPr="009A3DED">
        <w:rPr>
          <w:rFonts w:ascii="Times New Roman" w:hAnsi="Times New Roman" w:cs="Times New Roman"/>
          <w:i/>
          <w:sz w:val="24"/>
          <w:szCs w:val="24"/>
        </w:rPr>
        <w:t>’</w:t>
      </w:r>
      <w:r w:rsidR="00884B1A" w:rsidRPr="00DF35AB">
        <w:rPr>
          <w:rFonts w:ascii="Times New Roman" w:hAnsi="Times New Roman" w:cs="Times New Roman"/>
          <w:sz w:val="24"/>
          <w:szCs w:val="24"/>
        </w:rPr>
        <w:t xml:space="preserve"> </w:t>
      </w:r>
      <w:r w:rsidRPr="00DF35AB">
        <w:rPr>
          <w:rFonts w:ascii="Times New Roman" w:hAnsi="Times New Roman" w:cs="Times New Roman"/>
          <w:sz w:val="24"/>
          <w:szCs w:val="24"/>
        </w:rPr>
        <w:t>– in fact the cost of JSA is only about £4bn per year and ESA WRAG about £2.5bn.</w:t>
      </w:r>
    </w:p>
    <w:p w:rsidR="002216D8" w:rsidRPr="00DF35AB" w:rsidRDefault="00DF35AB" w:rsidP="00E522BE">
      <w:pPr>
        <w:rPr>
          <w:rFonts w:ascii="Times New Roman" w:hAnsi="Times New Roman" w:cs="Times New Roman"/>
          <w:sz w:val="24"/>
          <w:szCs w:val="24"/>
        </w:rPr>
      </w:pPr>
      <w:r w:rsidRPr="009A3DED">
        <w:rPr>
          <w:rFonts w:ascii="Times New Roman" w:hAnsi="Times New Roman" w:cs="Times New Roman"/>
          <w:i/>
          <w:sz w:val="24"/>
          <w:szCs w:val="24"/>
        </w:rPr>
        <w:t>‘</w:t>
      </w:r>
      <w:r w:rsidR="006A478F" w:rsidRPr="009A3DED">
        <w:rPr>
          <w:rFonts w:ascii="Times New Roman" w:hAnsi="Times New Roman" w:cs="Times New Roman"/>
          <w:i/>
          <w:sz w:val="24"/>
          <w:szCs w:val="24"/>
        </w:rPr>
        <w:t>Over 70 per cent of claimants say they are more likely to follow the rules if they know they risk having their benefits stopped</w:t>
      </w:r>
      <w:r w:rsidRPr="009A3DED">
        <w:rPr>
          <w:rFonts w:ascii="Times New Roman" w:hAnsi="Times New Roman" w:cs="Times New Roman"/>
          <w:i/>
          <w:sz w:val="24"/>
          <w:szCs w:val="24"/>
        </w:rPr>
        <w:t>’</w:t>
      </w:r>
      <w:r w:rsidR="006A478F" w:rsidRPr="009A3DED">
        <w:rPr>
          <w:rFonts w:ascii="Times New Roman" w:hAnsi="Times New Roman" w:cs="Times New Roman"/>
          <w:i/>
          <w:sz w:val="24"/>
          <w:szCs w:val="24"/>
        </w:rPr>
        <w:t xml:space="preserve"> </w:t>
      </w:r>
      <w:r w:rsidR="006A478F" w:rsidRPr="00DF35AB">
        <w:rPr>
          <w:rFonts w:ascii="Times New Roman" w:hAnsi="Times New Roman" w:cs="Times New Roman"/>
          <w:sz w:val="24"/>
          <w:szCs w:val="24"/>
        </w:rPr>
        <w:t>– The research report from which this is taken states, on the same page, that ‘there was no evidence from the survey that knowledge of JSA conditions led to actual movement into work’.</w:t>
      </w:r>
      <w:r w:rsidR="00507892">
        <w:rPr>
          <w:rStyle w:val="EndnoteReference"/>
          <w:rFonts w:ascii="Times New Roman" w:hAnsi="Times New Roman" w:cs="Times New Roman"/>
          <w:sz w:val="24"/>
          <w:szCs w:val="24"/>
        </w:rPr>
        <w:endnoteReference w:id="11"/>
      </w:r>
    </w:p>
    <w:p w:rsidR="006A478F" w:rsidRPr="00DF35AB" w:rsidRDefault="00DF35AB" w:rsidP="00E522BE">
      <w:pPr>
        <w:rPr>
          <w:rFonts w:ascii="Times New Roman" w:hAnsi="Times New Roman" w:cs="Times New Roman"/>
          <w:sz w:val="24"/>
          <w:szCs w:val="24"/>
        </w:rPr>
      </w:pPr>
      <w:r w:rsidRPr="009A3DED">
        <w:rPr>
          <w:rFonts w:ascii="Times New Roman" w:hAnsi="Times New Roman" w:cs="Times New Roman"/>
          <w:i/>
          <w:sz w:val="24"/>
          <w:szCs w:val="24"/>
        </w:rPr>
        <w:t>‘</w:t>
      </w:r>
      <w:r w:rsidR="000170EA" w:rsidRPr="009A3DED">
        <w:rPr>
          <w:rFonts w:ascii="Times New Roman" w:hAnsi="Times New Roman" w:cs="Times New Roman"/>
          <w:i/>
          <w:sz w:val="24"/>
          <w:szCs w:val="24"/>
        </w:rPr>
        <w:t>I can assure you that sanctions are used as a last resort</w:t>
      </w:r>
      <w:r w:rsidRPr="009A3DED">
        <w:rPr>
          <w:rFonts w:ascii="Times New Roman" w:hAnsi="Times New Roman" w:cs="Times New Roman"/>
          <w:i/>
          <w:sz w:val="24"/>
          <w:szCs w:val="24"/>
        </w:rPr>
        <w:t>’</w:t>
      </w:r>
      <w:r w:rsidR="000170EA" w:rsidRPr="00DF35AB">
        <w:rPr>
          <w:rFonts w:ascii="Times New Roman" w:hAnsi="Times New Roman" w:cs="Times New Roman"/>
          <w:sz w:val="24"/>
          <w:szCs w:val="24"/>
        </w:rPr>
        <w:t xml:space="preserve"> – The DWP’s </w:t>
      </w:r>
      <w:r w:rsidR="00034136">
        <w:rPr>
          <w:rFonts w:ascii="Times New Roman" w:hAnsi="Times New Roman" w:cs="Times New Roman"/>
          <w:sz w:val="24"/>
          <w:szCs w:val="24"/>
        </w:rPr>
        <w:t>staff manual</w:t>
      </w:r>
      <w:r w:rsidR="000170EA" w:rsidRPr="00DF35AB">
        <w:rPr>
          <w:rFonts w:ascii="Times New Roman" w:hAnsi="Times New Roman" w:cs="Times New Roman"/>
          <w:sz w:val="24"/>
          <w:szCs w:val="24"/>
        </w:rPr>
        <w:t xml:space="preserve">s are available on the web and they show that there are no </w:t>
      </w:r>
      <w:r w:rsidR="00034136">
        <w:rPr>
          <w:rFonts w:ascii="Times New Roman" w:hAnsi="Times New Roman" w:cs="Times New Roman"/>
          <w:sz w:val="24"/>
          <w:szCs w:val="24"/>
        </w:rPr>
        <w:t>procedures</w:t>
      </w:r>
      <w:r w:rsidR="000170EA" w:rsidRPr="00DF35AB">
        <w:rPr>
          <w:rFonts w:ascii="Times New Roman" w:hAnsi="Times New Roman" w:cs="Times New Roman"/>
          <w:sz w:val="24"/>
          <w:szCs w:val="24"/>
        </w:rPr>
        <w:t xml:space="preserve"> which would ensure that sanctions are a last resort.</w:t>
      </w:r>
      <w:r w:rsidRPr="00DF35AB">
        <w:rPr>
          <w:rFonts w:ascii="Times New Roman" w:hAnsi="Times New Roman" w:cs="Times New Roman"/>
          <w:sz w:val="24"/>
          <w:szCs w:val="24"/>
        </w:rPr>
        <w:t xml:space="preserve"> This claim is a simple invention.</w:t>
      </w:r>
    </w:p>
    <w:p w:rsidR="009A3DED" w:rsidRDefault="008C32CA" w:rsidP="00E522BE">
      <w:pPr>
        <w:rPr>
          <w:rFonts w:ascii="Times New Roman" w:hAnsi="Times New Roman" w:cs="Times New Roman"/>
          <w:sz w:val="24"/>
          <w:szCs w:val="24"/>
        </w:rPr>
      </w:pPr>
      <w:r>
        <w:rPr>
          <w:rFonts w:ascii="Times New Roman" w:hAnsi="Times New Roman" w:cs="Times New Roman"/>
          <w:i/>
          <w:sz w:val="24"/>
          <w:szCs w:val="24"/>
        </w:rPr>
        <w:t>‘Ma</w:t>
      </w:r>
      <w:r w:rsidR="009A3DED" w:rsidRPr="009A3DED">
        <w:rPr>
          <w:rFonts w:ascii="Times New Roman" w:hAnsi="Times New Roman" w:cs="Times New Roman"/>
          <w:i/>
          <w:sz w:val="24"/>
          <w:szCs w:val="24"/>
        </w:rPr>
        <w:t>y I reassure you that there are no targets for sanctions</w:t>
      </w:r>
      <w:r w:rsidR="009A3DED">
        <w:rPr>
          <w:rFonts w:ascii="Times New Roman" w:hAnsi="Times New Roman" w:cs="Times New Roman"/>
          <w:sz w:val="24"/>
          <w:szCs w:val="24"/>
        </w:rPr>
        <w:t xml:space="preserve"> – It is true that there are no targets (which would be illegal), but there clearly are management processes designed to force JCP staff into imposing more sanctions than they think they should.</w:t>
      </w:r>
    </w:p>
    <w:p w:rsidR="00DF35AB" w:rsidRPr="00DF35AB" w:rsidRDefault="00DF35AB" w:rsidP="00E522BE">
      <w:pPr>
        <w:rPr>
          <w:rFonts w:ascii="Times New Roman" w:hAnsi="Times New Roman" w:cs="Times New Roman"/>
          <w:sz w:val="24"/>
          <w:szCs w:val="24"/>
        </w:rPr>
      </w:pPr>
      <w:r>
        <w:rPr>
          <w:rFonts w:ascii="Times New Roman" w:hAnsi="Times New Roman" w:cs="Times New Roman"/>
          <w:sz w:val="24"/>
          <w:szCs w:val="24"/>
        </w:rPr>
        <w:t>‘</w:t>
      </w:r>
      <w:r w:rsidRPr="009A3DED">
        <w:rPr>
          <w:rFonts w:ascii="Times New Roman" w:hAnsi="Times New Roman" w:cs="Times New Roman"/>
          <w:i/>
          <w:sz w:val="24"/>
          <w:szCs w:val="24"/>
        </w:rPr>
        <w:t>94 per cent of Jobseekers Allowance claimants stick to their commitments and are not sanctioned, and less than 1 per cent of Employment and Support Allowance claimants’</w:t>
      </w:r>
      <w:r w:rsidRPr="00DF35AB">
        <w:rPr>
          <w:rFonts w:ascii="Times New Roman" w:hAnsi="Times New Roman" w:cs="Times New Roman"/>
          <w:sz w:val="24"/>
          <w:szCs w:val="24"/>
        </w:rPr>
        <w:t xml:space="preserve"> – This is a misuse of the monthly rate of sanction</w:t>
      </w:r>
      <w:r>
        <w:rPr>
          <w:rFonts w:ascii="Times New Roman" w:hAnsi="Times New Roman" w:cs="Times New Roman"/>
          <w:sz w:val="24"/>
          <w:szCs w:val="24"/>
        </w:rPr>
        <w:t>s</w:t>
      </w:r>
      <w:r w:rsidRPr="00DF35AB">
        <w:rPr>
          <w:rFonts w:ascii="Times New Roman" w:hAnsi="Times New Roman" w:cs="Times New Roman"/>
          <w:sz w:val="24"/>
          <w:szCs w:val="24"/>
        </w:rPr>
        <w:t xml:space="preserve"> as if it was an annual figure. As noted earlier in this briefing, a new FoI response shows that 12.9% of JSA claimants and 2.9% of ESA claimants were sanctioned</w:t>
      </w:r>
      <w:r w:rsidR="003A2674">
        <w:rPr>
          <w:rFonts w:ascii="Times New Roman" w:hAnsi="Times New Roman" w:cs="Times New Roman"/>
          <w:sz w:val="24"/>
          <w:szCs w:val="24"/>
        </w:rPr>
        <w:t>, after any successful challenges,</w:t>
      </w:r>
      <w:r w:rsidRPr="00DF35AB">
        <w:rPr>
          <w:rFonts w:ascii="Times New Roman" w:hAnsi="Times New Roman" w:cs="Times New Roman"/>
          <w:sz w:val="24"/>
          <w:szCs w:val="24"/>
        </w:rPr>
        <w:t xml:space="preserve"> in the latest year for which information is available</w:t>
      </w:r>
      <w:r w:rsidR="003A2674">
        <w:rPr>
          <w:rFonts w:ascii="Times New Roman" w:hAnsi="Times New Roman" w:cs="Times New Roman"/>
          <w:sz w:val="24"/>
          <w:szCs w:val="24"/>
        </w:rPr>
        <w:t>, and that the true proportions before challenges are higher</w:t>
      </w:r>
      <w:r w:rsidRPr="00DF35AB">
        <w:rPr>
          <w:rFonts w:ascii="Times New Roman" w:hAnsi="Times New Roman" w:cs="Times New Roman"/>
          <w:sz w:val="24"/>
          <w:szCs w:val="24"/>
        </w:rPr>
        <w:t>.</w:t>
      </w:r>
    </w:p>
    <w:p w:rsidR="00B03FB5" w:rsidRPr="00B03FB5" w:rsidRDefault="00B03FB5" w:rsidP="00B03FB5">
      <w:pPr>
        <w:autoSpaceDE w:val="0"/>
        <w:autoSpaceDN w:val="0"/>
        <w:adjustRightInd w:val="0"/>
        <w:rPr>
          <w:rFonts w:ascii="Arial" w:hAnsi="Arial" w:cs="Arial"/>
          <w:color w:val="000000"/>
          <w:sz w:val="24"/>
          <w:szCs w:val="24"/>
          <w:lang w:eastAsia="en-GB"/>
        </w:rPr>
      </w:pPr>
    </w:p>
    <w:p w:rsidR="004C3F0F" w:rsidRDefault="00BA4178" w:rsidP="00E522BE">
      <w:pPr>
        <w:rPr>
          <w:rFonts w:ascii="Times New Roman" w:hAnsi="Times New Roman" w:cs="Times New Roman"/>
          <w:b/>
          <w:bCs/>
          <w:sz w:val="24"/>
          <w:szCs w:val="24"/>
        </w:rPr>
      </w:pPr>
      <w:r>
        <w:rPr>
          <w:rFonts w:ascii="Times New Roman" w:hAnsi="Times New Roman" w:cs="Times New Roman"/>
          <w:b/>
          <w:bCs/>
          <w:sz w:val="24"/>
          <w:szCs w:val="24"/>
        </w:rPr>
        <w:t>Freedom of Information response: ESA sanctions by medical condition</w:t>
      </w:r>
    </w:p>
    <w:p w:rsidR="00BA4178" w:rsidRPr="00BA4178" w:rsidRDefault="00BA4178" w:rsidP="000B0BDE">
      <w:pPr>
        <w:rPr>
          <w:rFonts w:ascii="Times New Roman" w:hAnsi="Times New Roman" w:cs="Times New Roman"/>
          <w:sz w:val="24"/>
          <w:szCs w:val="24"/>
        </w:rPr>
      </w:pPr>
    </w:p>
    <w:p w:rsidR="00BA4178" w:rsidRPr="00BA4178" w:rsidRDefault="00BA4178" w:rsidP="00BA4178">
      <w:pPr>
        <w:rPr>
          <w:rFonts w:ascii="Times New Roman" w:hAnsi="Times New Roman" w:cs="Times New Roman"/>
          <w:bCs/>
          <w:sz w:val="24"/>
          <w:szCs w:val="24"/>
        </w:rPr>
      </w:pPr>
      <w:r w:rsidRPr="00BA4178">
        <w:rPr>
          <w:rFonts w:ascii="Times New Roman" w:hAnsi="Times New Roman" w:cs="Times New Roman"/>
          <w:sz w:val="24"/>
          <w:szCs w:val="24"/>
          <w:lang w:eastAsia="en-GB"/>
        </w:rPr>
        <w:t xml:space="preserve">The DWP’s FoI  response </w:t>
      </w:r>
      <w:r w:rsidRPr="00BA4178">
        <w:rPr>
          <w:rFonts w:ascii="Times New Roman" w:hAnsi="Times New Roman" w:cs="Times New Roman"/>
          <w:bCs/>
          <w:sz w:val="24"/>
          <w:szCs w:val="24"/>
          <w:lang w:eastAsia="en-GB"/>
        </w:rPr>
        <w:t>2015-4599 published on 14 January breaks down ESA sanction</w:t>
      </w:r>
      <w:r>
        <w:rPr>
          <w:rFonts w:ascii="Times New Roman" w:hAnsi="Times New Roman" w:cs="Times New Roman"/>
          <w:bCs/>
          <w:sz w:val="24"/>
          <w:szCs w:val="24"/>
          <w:lang w:eastAsia="en-GB"/>
        </w:rPr>
        <w:t xml:space="preserve"> decision</w:t>
      </w:r>
      <w:r w:rsidRPr="00BA4178">
        <w:rPr>
          <w:rFonts w:ascii="Times New Roman" w:hAnsi="Times New Roman" w:cs="Times New Roman"/>
          <w:bCs/>
          <w:sz w:val="24"/>
          <w:szCs w:val="24"/>
          <w:lang w:eastAsia="en-GB"/>
        </w:rPr>
        <w:t xml:space="preserve">s by medical condition (International Classification of Diseases) for 2013/14 and 2014/15. It is available at </w:t>
      </w:r>
    </w:p>
    <w:p w:rsidR="003B4257" w:rsidRPr="00BA4178" w:rsidRDefault="00232D1B" w:rsidP="000B0BDE">
      <w:pPr>
        <w:rPr>
          <w:rFonts w:ascii="Times New Roman" w:hAnsi="Times New Roman" w:cs="Times New Roman"/>
          <w:sz w:val="24"/>
          <w:szCs w:val="24"/>
        </w:rPr>
      </w:pPr>
      <w:hyperlink r:id="rId30" w:history="1">
        <w:r w:rsidR="00BA4178" w:rsidRPr="00BA4178">
          <w:rPr>
            <w:rStyle w:val="Hyperlink"/>
            <w:rFonts w:ascii="Times New Roman" w:hAnsi="Times New Roman" w:cs="Times New Roman"/>
            <w:sz w:val="24"/>
            <w:szCs w:val="24"/>
          </w:rPr>
          <w:t>https://www.gov.uk/government/publications/individual-esa-sanctions-by-icd-apr-2013-to-mar-2014-and-apr-2014-to-mar-2015</w:t>
        </w:r>
      </w:hyperlink>
    </w:p>
    <w:p w:rsidR="00BA4178" w:rsidRPr="00BA4178" w:rsidRDefault="00BA4178" w:rsidP="000B0BDE">
      <w:pPr>
        <w:rPr>
          <w:rFonts w:ascii="Times New Roman" w:hAnsi="Times New Roman" w:cs="Times New Roman"/>
          <w:sz w:val="24"/>
          <w:szCs w:val="24"/>
        </w:rPr>
      </w:pPr>
    </w:p>
    <w:p w:rsidR="00AD6196" w:rsidRDefault="00AD6196" w:rsidP="00101EA9">
      <w:pPr>
        <w:rPr>
          <w:rFonts w:ascii="Times New Roman" w:hAnsi="Times New Roman" w:cs="Times New Roman"/>
          <w:b/>
          <w:bCs/>
          <w:sz w:val="24"/>
          <w:szCs w:val="24"/>
        </w:rPr>
      </w:pPr>
      <w:r>
        <w:rPr>
          <w:rFonts w:ascii="Times New Roman" w:hAnsi="Times New Roman" w:cs="Times New Roman"/>
          <w:b/>
          <w:bCs/>
          <w:sz w:val="24"/>
          <w:szCs w:val="24"/>
        </w:rPr>
        <w:t>Autumn Statement</w:t>
      </w:r>
      <w:r w:rsidR="005B333D">
        <w:rPr>
          <w:rFonts w:ascii="Times New Roman" w:hAnsi="Times New Roman" w:cs="Times New Roman"/>
          <w:b/>
          <w:bCs/>
          <w:sz w:val="24"/>
          <w:szCs w:val="24"/>
        </w:rPr>
        <w:t xml:space="preserve"> – </w:t>
      </w:r>
      <w:r w:rsidR="00743C08">
        <w:rPr>
          <w:rFonts w:ascii="Times New Roman" w:hAnsi="Times New Roman" w:cs="Times New Roman"/>
          <w:b/>
          <w:bCs/>
          <w:sz w:val="24"/>
          <w:szCs w:val="24"/>
        </w:rPr>
        <w:t xml:space="preserve">Abolition of </w:t>
      </w:r>
      <w:r w:rsidR="005B333D">
        <w:rPr>
          <w:rFonts w:ascii="Times New Roman" w:hAnsi="Times New Roman" w:cs="Times New Roman"/>
          <w:b/>
          <w:bCs/>
          <w:sz w:val="24"/>
          <w:szCs w:val="24"/>
        </w:rPr>
        <w:t>Mandatory Work Activity and Community Work Placements</w:t>
      </w:r>
    </w:p>
    <w:p w:rsidR="00AD6196" w:rsidRPr="0036429C" w:rsidRDefault="00AD6196" w:rsidP="00101EA9">
      <w:pPr>
        <w:rPr>
          <w:rFonts w:ascii="Times New Roman" w:hAnsi="Times New Roman" w:cs="Times New Roman"/>
          <w:bCs/>
          <w:sz w:val="24"/>
          <w:szCs w:val="24"/>
        </w:rPr>
      </w:pPr>
    </w:p>
    <w:p w:rsidR="00364DA6" w:rsidRDefault="0036429C" w:rsidP="00101EA9">
      <w:pPr>
        <w:rPr>
          <w:rFonts w:ascii="Times New Roman" w:hAnsi="Times New Roman" w:cs="Times New Roman"/>
          <w:bCs/>
          <w:sz w:val="24"/>
          <w:szCs w:val="24"/>
        </w:rPr>
      </w:pPr>
      <w:r w:rsidRPr="0036429C">
        <w:rPr>
          <w:rFonts w:ascii="Times New Roman" w:hAnsi="Times New Roman" w:cs="Times New Roman"/>
          <w:bCs/>
          <w:sz w:val="24"/>
          <w:szCs w:val="24"/>
        </w:rPr>
        <w:t xml:space="preserve">The previous Briefing should have pointed out that abolition of </w:t>
      </w:r>
      <w:r w:rsidR="00E1513F" w:rsidRPr="0036429C">
        <w:rPr>
          <w:rFonts w:ascii="Times New Roman" w:hAnsi="Times New Roman" w:cs="Times New Roman"/>
          <w:bCs/>
          <w:sz w:val="24"/>
          <w:szCs w:val="24"/>
        </w:rPr>
        <w:t>M</w:t>
      </w:r>
      <w:r w:rsidRPr="0036429C">
        <w:rPr>
          <w:rFonts w:ascii="Times New Roman" w:hAnsi="Times New Roman" w:cs="Times New Roman"/>
          <w:bCs/>
          <w:sz w:val="24"/>
          <w:szCs w:val="24"/>
        </w:rPr>
        <w:t xml:space="preserve">andatory </w:t>
      </w:r>
      <w:r w:rsidR="00E1513F" w:rsidRPr="0036429C">
        <w:rPr>
          <w:rFonts w:ascii="Times New Roman" w:hAnsi="Times New Roman" w:cs="Times New Roman"/>
          <w:bCs/>
          <w:sz w:val="24"/>
          <w:szCs w:val="24"/>
        </w:rPr>
        <w:t>W</w:t>
      </w:r>
      <w:r w:rsidRPr="0036429C">
        <w:rPr>
          <w:rFonts w:ascii="Times New Roman" w:hAnsi="Times New Roman" w:cs="Times New Roman"/>
          <w:bCs/>
          <w:sz w:val="24"/>
          <w:szCs w:val="24"/>
        </w:rPr>
        <w:t xml:space="preserve">ork </w:t>
      </w:r>
      <w:r w:rsidR="00E1513F" w:rsidRPr="0036429C">
        <w:rPr>
          <w:rFonts w:ascii="Times New Roman" w:hAnsi="Times New Roman" w:cs="Times New Roman"/>
          <w:bCs/>
          <w:sz w:val="24"/>
          <w:szCs w:val="24"/>
        </w:rPr>
        <w:t>A</w:t>
      </w:r>
      <w:r w:rsidRPr="0036429C">
        <w:rPr>
          <w:rFonts w:ascii="Times New Roman" w:hAnsi="Times New Roman" w:cs="Times New Roman"/>
          <w:bCs/>
          <w:sz w:val="24"/>
          <w:szCs w:val="24"/>
        </w:rPr>
        <w:t xml:space="preserve">ctivity </w:t>
      </w:r>
      <w:r w:rsidR="008C7807">
        <w:rPr>
          <w:rFonts w:ascii="Times New Roman" w:hAnsi="Times New Roman" w:cs="Times New Roman"/>
          <w:bCs/>
          <w:sz w:val="24"/>
          <w:szCs w:val="24"/>
        </w:rPr>
        <w:t>and Community Work Placements</w:t>
      </w:r>
      <w:r w:rsidRPr="0036429C">
        <w:rPr>
          <w:rFonts w:ascii="Times New Roman" w:hAnsi="Times New Roman" w:cs="Times New Roman"/>
          <w:bCs/>
          <w:sz w:val="24"/>
          <w:szCs w:val="24"/>
        </w:rPr>
        <w:t xml:space="preserve"> was</w:t>
      </w:r>
      <w:r w:rsidR="00E1513F" w:rsidRPr="0036429C">
        <w:rPr>
          <w:rFonts w:ascii="Times New Roman" w:hAnsi="Times New Roman" w:cs="Times New Roman"/>
          <w:bCs/>
          <w:sz w:val="24"/>
          <w:szCs w:val="24"/>
        </w:rPr>
        <w:t xml:space="preserve"> a</w:t>
      </w:r>
      <w:r w:rsidRPr="0036429C">
        <w:rPr>
          <w:rFonts w:ascii="Times New Roman" w:hAnsi="Times New Roman" w:cs="Times New Roman"/>
          <w:bCs/>
          <w:sz w:val="24"/>
          <w:szCs w:val="24"/>
        </w:rPr>
        <w:t>nnounc</w:t>
      </w:r>
      <w:r w:rsidR="00E1513F" w:rsidRPr="0036429C">
        <w:rPr>
          <w:rFonts w:ascii="Times New Roman" w:hAnsi="Times New Roman" w:cs="Times New Roman"/>
          <w:bCs/>
          <w:sz w:val="24"/>
          <w:szCs w:val="24"/>
        </w:rPr>
        <w:t xml:space="preserve">ed in </w:t>
      </w:r>
      <w:r w:rsidRPr="0036429C">
        <w:rPr>
          <w:rFonts w:ascii="Times New Roman" w:hAnsi="Times New Roman" w:cs="Times New Roman"/>
          <w:bCs/>
          <w:sz w:val="24"/>
          <w:szCs w:val="24"/>
        </w:rPr>
        <w:t xml:space="preserve">the </w:t>
      </w:r>
      <w:r w:rsidR="00E1513F" w:rsidRPr="0036429C">
        <w:rPr>
          <w:rFonts w:ascii="Times New Roman" w:hAnsi="Times New Roman" w:cs="Times New Roman"/>
          <w:bCs/>
          <w:sz w:val="24"/>
          <w:szCs w:val="24"/>
        </w:rPr>
        <w:t>Autumn Statement</w:t>
      </w:r>
      <w:r>
        <w:rPr>
          <w:rFonts w:ascii="Times New Roman" w:hAnsi="Times New Roman" w:cs="Times New Roman"/>
          <w:bCs/>
          <w:sz w:val="24"/>
          <w:szCs w:val="24"/>
        </w:rPr>
        <w:t xml:space="preserve"> </w:t>
      </w:r>
      <w:r w:rsidR="005631DD" w:rsidRPr="005631DD">
        <w:rPr>
          <w:rFonts w:ascii="Times New Roman" w:hAnsi="Times New Roman" w:cs="Times New Roman"/>
          <w:bCs/>
          <w:sz w:val="24"/>
          <w:szCs w:val="24"/>
        </w:rPr>
        <w:t>(HM Treasury 2015</w:t>
      </w:r>
      <w:r w:rsidR="00364DA6">
        <w:rPr>
          <w:rFonts w:ascii="Times New Roman" w:hAnsi="Times New Roman" w:cs="Times New Roman"/>
          <w:bCs/>
          <w:sz w:val="24"/>
          <w:szCs w:val="24"/>
        </w:rPr>
        <w:t>, para.2.52</w:t>
      </w:r>
      <w:r>
        <w:rPr>
          <w:rFonts w:ascii="Times New Roman" w:hAnsi="Times New Roman" w:cs="Times New Roman"/>
          <w:bCs/>
          <w:sz w:val="24"/>
          <w:szCs w:val="24"/>
        </w:rPr>
        <w:t>).</w:t>
      </w:r>
      <w:r w:rsidR="00594ADE">
        <w:rPr>
          <w:rFonts w:ascii="Times New Roman" w:hAnsi="Times New Roman" w:cs="Times New Roman"/>
          <w:bCs/>
          <w:sz w:val="24"/>
          <w:szCs w:val="24"/>
        </w:rPr>
        <w:t xml:space="preserve"> </w:t>
      </w:r>
      <w:r w:rsidR="00361C90">
        <w:rPr>
          <w:rFonts w:ascii="Times New Roman" w:eastAsia="Times New Roman" w:hAnsi="Times New Roman" w:cs="Times New Roman"/>
          <w:sz w:val="24"/>
          <w:szCs w:val="24"/>
          <w:lang w:eastAsia="en-GB"/>
        </w:rPr>
        <w:t>In the 12 months to September 2015, Mandatory Work Experience accounted for 6,756 sanctions after challenges. Separate figures are not available for Community Work Placement sanctions.</w:t>
      </w:r>
    </w:p>
    <w:p w:rsidR="00364DA6" w:rsidRDefault="00364DA6" w:rsidP="00101EA9">
      <w:pPr>
        <w:rPr>
          <w:rFonts w:ascii="Times New Roman" w:hAnsi="Times New Roman" w:cs="Times New Roman"/>
          <w:bCs/>
          <w:sz w:val="24"/>
          <w:szCs w:val="24"/>
        </w:rPr>
      </w:pPr>
    </w:p>
    <w:p w:rsidR="00DD4520" w:rsidRPr="005631DD" w:rsidRDefault="00DD4520" w:rsidP="00DD4520">
      <w:pPr>
        <w:rPr>
          <w:rFonts w:ascii="Times New Roman" w:hAnsi="Times New Roman" w:cs="Times New Roman"/>
          <w:bCs/>
          <w:sz w:val="24"/>
          <w:szCs w:val="24"/>
        </w:rPr>
      </w:pPr>
      <w:r>
        <w:rPr>
          <w:rFonts w:ascii="Times New Roman" w:hAnsi="Times New Roman" w:cs="Times New Roman"/>
          <w:bCs/>
          <w:sz w:val="24"/>
          <w:szCs w:val="24"/>
        </w:rPr>
        <w:t>On MWA, Jonathan Portes of NIESR wrote a blog on 12 June 2012 criticising the fact that the government was expanding the programme in spite of its own research showing that it was completely ineffective:</w:t>
      </w:r>
    </w:p>
    <w:p w:rsidR="00DD4520" w:rsidRDefault="00232D1B" w:rsidP="00DD4520">
      <w:pPr>
        <w:rPr>
          <w:rFonts w:ascii="Times New Roman" w:eastAsia="Times New Roman" w:hAnsi="Times New Roman" w:cs="Times New Roman"/>
          <w:sz w:val="24"/>
          <w:szCs w:val="24"/>
          <w:lang w:eastAsia="en-GB"/>
        </w:rPr>
      </w:pPr>
      <w:hyperlink r:id="rId31" w:anchor=".U1-Bc1dQGzk" w:history="1">
        <w:r w:rsidR="00DD4520" w:rsidRPr="00666C04">
          <w:rPr>
            <w:rStyle w:val="Hyperlink"/>
            <w:rFonts w:ascii="Times New Roman" w:eastAsia="Times New Roman" w:hAnsi="Times New Roman" w:cs="Times New Roman"/>
            <w:sz w:val="24"/>
            <w:szCs w:val="24"/>
            <w:lang w:eastAsia="en-GB"/>
          </w:rPr>
          <w:t>http://www.niesr.ac.uk/blog/dwp-analysis-shows-mandatory-work-activity-largely-ineffective-government-therefore-extending#.U1-Bc1dQGzk</w:t>
        </w:r>
      </w:hyperlink>
    </w:p>
    <w:p w:rsidR="00DD4520" w:rsidRDefault="00DD4520" w:rsidP="00DD4520">
      <w:pPr>
        <w:rPr>
          <w:rFonts w:ascii="Times New Roman" w:eastAsia="Times New Roman" w:hAnsi="Times New Roman" w:cs="Times New Roman"/>
          <w:sz w:val="24"/>
          <w:szCs w:val="24"/>
          <w:lang w:eastAsia="en-GB"/>
        </w:rPr>
      </w:pPr>
    </w:p>
    <w:p w:rsidR="005631DD" w:rsidRDefault="00364DA6" w:rsidP="00101EA9">
      <w:pPr>
        <w:rPr>
          <w:rFonts w:ascii="Times New Roman" w:hAnsi="Times New Roman" w:cs="Times New Roman"/>
          <w:bCs/>
          <w:sz w:val="24"/>
          <w:szCs w:val="24"/>
        </w:rPr>
      </w:pPr>
      <w:r>
        <w:rPr>
          <w:rFonts w:ascii="Times New Roman" w:hAnsi="Times New Roman" w:cs="Times New Roman"/>
          <w:bCs/>
          <w:sz w:val="24"/>
          <w:szCs w:val="24"/>
        </w:rPr>
        <w:t xml:space="preserve">On CWP, </w:t>
      </w:r>
      <w:r w:rsidR="00594ADE" w:rsidRPr="00594ADE">
        <w:rPr>
          <w:rFonts w:ascii="Times New Roman" w:hAnsi="Times New Roman" w:cs="Times New Roman"/>
          <w:bCs/>
          <w:sz w:val="24"/>
          <w:szCs w:val="24"/>
        </w:rPr>
        <w:t>UNISON Community e-news</w:t>
      </w:r>
      <w:r w:rsidR="00594ADE">
        <w:rPr>
          <w:rFonts w:ascii="Times New Roman" w:hAnsi="Times New Roman" w:cs="Times New Roman"/>
          <w:bCs/>
          <w:sz w:val="24"/>
          <w:szCs w:val="24"/>
        </w:rPr>
        <w:t xml:space="preserve"> reported on 16 February that </w:t>
      </w:r>
      <w:r>
        <w:rPr>
          <w:rFonts w:ascii="Times New Roman" w:hAnsi="Times New Roman" w:cs="Times New Roman"/>
          <w:bCs/>
          <w:sz w:val="24"/>
          <w:szCs w:val="24"/>
        </w:rPr>
        <w:t>‘</w:t>
      </w:r>
      <w:r w:rsidR="00EC5816" w:rsidRPr="00EC5816">
        <w:rPr>
          <w:rFonts w:ascii="Times New Roman" w:hAnsi="Times New Roman" w:cs="Times New Roman"/>
          <w:bCs/>
          <w:sz w:val="24"/>
          <w:szCs w:val="24"/>
        </w:rPr>
        <w:t>Originally designed to create 125,000 placements, at a cost to</w:t>
      </w:r>
      <w:r w:rsidR="00B51170">
        <w:rPr>
          <w:rFonts w:ascii="Times New Roman" w:hAnsi="Times New Roman" w:cs="Times New Roman"/>
          <w:bCs/>
          <w:sz w:val="24"/>
          <w:szCs w:val="24"/>
        </w:rPr>
        <w:t xml:space="preserve"> the taxpayer of £125m</w:t>
      </w:r>
      <w:r w:rsidR="00EC5816" w:rsidRPr="00EC5816">
        <w:rPr>
          <w:rFonts w:ascii="Times New Roman" w:hAnsi="Times New Roman" w:cs="Times New Roman"/>
          <w:bCs/>
          <w:sz w:val="24"/>
          <w:szCs w:val="24"/>
        </w:rPr>
        <w:t>, by end of September 2015 only 35,390 people had begun a placement, according to official DWP figures.  It would seem that more than double that number had been referred to a placement which then did not materialise. In no small measure this failure to find placements is down to the Keep Volunteering Voluntary campaign. Nearly 650 voluntary groups have signed the pledge to forswear workfare and the associated publicity has persuaded many more to avoid involvement with the scheme.</w:t>
      </w:r>
      <w:r w:rsidR="003C3ED0">
        <w:rPr>
          <w:rFonts w:ascii="Times New Roman" w:hAnsi="Times New Roman" w:cs="Times New Roman"/>
          <w:bCs/>
          <w:sz w:val="24"/>
          <w:szCs w:val="24"/>
        </w:rPr>
        <w:t>’</w:t>
      </w:r>
    </w:p>
    <w:p w:rsidR="00364DA6" w:rsidRDefault="00364DA6" w:rsidP="00101EA9">
      <w:pPr>
        <w:rPr>
          <w:rFonts w:ascii="Times New Roman" w:hAnsi="Times New Roman" w:cs="Times New Roman"/>
          <w:bCs/>
          <w:sz w:val="24"/>
          <w:szCs w:val="24"/>
        </w:rPr>
      </w:pPr>
    </w:p>
    <w:p w:rsidR="00364DA6" w:rsidRDefault="00364DA6" w:rsidP="00364DA6">
      <w:pPr>
        <w:rPr>
          <w:rFonts w:ascii="Times New Roman" w:eastAsia="Times New Roman" w:hAnsi="Times New Roman" w:cs="Times New Roman"/>
          <w:sz w:val="24"/>
          <w:szCs w:val="24"/>
          <w:lang w:eastAsia="en-GB"/>
        </w:rPr>
      </w:pPr>
    </w:p>
    <w:p w:rsidR="00364DA6" w:rsidRPr="0005794E" w:rsidRDefault="00364DA6" w:rsidP="00364DA6">
      <w:pPr>
        <w:rPr>
          <w:rFonts w:ascii="Times New Roman" w:eastAsia="Times New Roman" w:hAnsi="Times New Roman" w:cs="Times New Roman"/>
          <w:sz w:val="24"/>
          <w:szCs w:val="24"/>
          <w:lang w:eastAsia="en-GB"/>
        </w:rPr>
      </w:pPr>
    </w:p>
    <w:p w:rsidR="005631DD" w:rsidRPr="005631DD" w:rsidRDefault="005631DD" w:rsidP="00101EA9">
      <w:pPr>
        <w:rPr>
          <w:rFonts w:ascii="Times New Roman" w:hAnsi="Times New Roman" w:cs="Times New Roman"/>
          <w:bCs/>
          <w:sz w:val="24"/>
          <w:szCs w:val="24"/>
        </w:rPr>
      </w:pPr>
    </w:p>
    <w:p w:rsidR="003966B3" w:rsidRDefault="003966B3" w:rsidP="00E1513F">
      <w:pPr>
        <w:rPr>
          <w:rFonts w:ascii="Times New Roman" w:hAnsi="Times New Roman" w:cs="Times New Roman"/>
          <w:sz w:val="24"/>
          <w:szCs w:val="24"/>
        </w:rPr>
      </w:pPr>
    </w:p>
    <w:p w:rsidR="00C05458" w:rsidRPr="003966B3" w:rsidRDefault="00C05458" w:rsidP="00E1513F">
      <w:pPr>
        <w:rPr>
          <w:rFonts w:ascii="Times New Roman" w:hAnsi="Times New Roman" w:cs="Times New Roman"/>
          <w:sz w:val="24"/>
          <w:szCs w:val="24"/>
        </w:rPr>
      </w:pPr>
    </w:p>
    <w:p w:rsidR="00300F5C" w:rsidRPr="00DD0D24" w:rsidRDefault="00300F5C">
      <w:pPr>
        <w:rPr>
          <w:rFonts w:ascii="Times New Roman" w:hAnsi="Times New Roman" w:cs="Times New Roman"/>
          <w:b/>
          <w:bCs/>
          <w:sz w:val="24"/>
          <w:szCs w:val="24"/>
        </w:rPr>
      </w:pPr>
      <w:r w:rsidRPr="00DD0D24">
        <w:rPr>
          <w:rFonts w:ascii="Times New Roman" w:hAnsi="Times New Roman" w:cs="Times New Roman"/>
          <w:b/>
          <w:bCs/>
          <w:sz w:val="24"/>
          <w:szCs w:val="24"/>
        </w:rPr>
        <w:t>REFERENCES</w:t>
      </w:r>
    </w:p>
    <w:p w:rsidR="00300F5C" w:rsidRDefault="00300F5C">
      <w:pPr>
        <w:rPr>
          <w:rFonts w:ascii="Times New Roman" w:hAnsi="Times New Roman" w:cs="Times New Roman"/>
          <w:sz w:val="24"/>
          <w:szCs w:val="24"/>
        </w:rPr>
      </w:pPr>
    </w:p>
    <w:p w:rsidR="000A7716" w:rsidRDefault="000A7716" w:rsidP="000A7716">
      <w:pPr>
        <w:rPr>
          <w:rFonts w:ascii="Times New Roman" w:hAnsi="Times New Roman" w:cs="Times New Roman"/>
          <w:sz w:val="24"/>
          <w:szCs w:val="24"/>
        </w:rPr>
      </w:pPr>
      <w:r w:rsidRPr="00420AAD">
        <w:rPr>
          <w:rFonts w:ascii="Times New Roman" w:hAnsi="Times New Roman" w:cs="Times New Roman"/>
          <w:sz w:val="24"/>
          <w:szCs w:val="24"/>
        </w:rPr>
        <w:t>Arni</w:t>
      </w:r>
      <w:r>
        <w:rPr>
          <w:rFonts w:ascii="Times New Roman" w:hAnsi="Times New Roman" w:cs="Times New Roman"/>
          <w:sz w:val="24"/>
          <w:szCs w:val="24"/>
        </w:rPr>
        <w:t xml:space="preserve">, </w:t>
      </w:r>
      <w:r w:rsidRPr="00B87B81">
        <w:rPr>
          <w:rFonts w:ascii="Times New Roman" w:hAnsi="Times New Roman" w:cs="Times New Roman"/>
          <w:sz w:val="24"/>
          <w:szCs w:val="24"/>
        </w:rPr>
        <w:t>Patrick</w:t>
      </w:r>
      <w:r>
        <w:rPr>
          <w:rFonts w:ascii="Times New Roman" w:hAnsi="Times New Roman" w:cs="Times New Roman"/>
          <w:sz w:val="24"/>
          <w:szCs w:val="24"/>
        </w:rPr>
        <w:t>, Lalivea, Rafael a</w:t>
      </w:r>
      <w:r w:rsidRPr="00B87B81">
        <w:rPr>
          <w:rFonts w:ascii="Times New Roman" w:hAnsi="Times New Roman" w:cs="Times New Roman"/>
          <w:sz w:val="24"/>
          <w:szCs w:val="24"/>
        </w:rPr>
        <w:t>nd Van Ours</w:t>
      </w:r>
      <w:r>
        <w:rPr>
          <w:rFonts w:ascii="Times New Roman" w:hAnsi="Times New Roman" w:cs="Times New Roman"/>
          <w:sz w:val="24"/>
          <w:szCs w:val="24"/>
        </w:rPr>
        <w:t>,</w:t>
      </w:r>
      <w:r w:rsidRPr="00B87B81">
        <w:rPr>
          <w:rFonts w:ascii="Times New Roman" w:hAnsi="Times New Roman" w:cs="Times New Roman"/>
          <w:sz w:val="24"/>
          <w:szCs w:val="24"/>
        </w:rPr>
        <w:t xml:space="preserve"> Jan </w:t>
      </w:r>
      <w:r>
        <w:rPr>
          <w:rFonts w:ascii="Times New Roman" w:hAnsi="Times New Roman" w:cs="Times New Roman"/>
          <w:sz w:val="24"/>
          <w:szCs w:val="24"/>
        </w:rPr>
        <w:t>(2012) ‘How e</w:t>
      </w:r>
      <w:r w:rsidRPr="00B87B81">
        <w:rPr>
          <w:rFonts w:ascii="Times New Roman" w:hAnsi="Times New Roman" w:cs="Times New Roman"/>
          <w:sz w:val="24"/>
          <w:szCs w:val="24"/>
        </w:rPr>
        <w:t xml:space="preserve">ffective </w:t>
      </w:r>
      <w:r>
        <w:rPr>
          <w:rFonts w:ascii="Times New Roman" w:hAnsi="Times New Roman" w:cs="Times New Roman"/>
          <w:sz w:val="24"/>
          <w:szCs w:val="24"/>
        </w:rPr>
        <w:t>are unemployment b</w:t>
      </w:r>
      <w:r w:rsidRPr="00B87B81">
        <w:rPr>
          <w:rFonts w:ascii="Times New Roman" w:hAnsi="Times New Roman" w:cs="Times New Roman"/>
          <w:sz w:val="24"/>
          <w:szCs w:val="24"/>
        </w:rPr>
        <w:t xml:space="preserve">enefit </w:t>
      </w:r>
      <w:r>
        <w:rPr>
          <w:rFonts w:ascii="Times New Roman" w:hAnsi="Times New Roman" w:cs="Times New Roman"/>
          <w:sz w:val="24"/>
          <w:szCs w:val="24"/>
        </w:rPr>
        <w:t>s</w:t>
      </w:r>
      <w:r w:rsidRPr="00B87B81">
        <w:rPr>
          <w:rFonts w:ascii="Times New Roman" w:hAnsi="Times New Roman" w:cs="Times New Roman"/>
          <w:sz w:val="24"/>
          <w:szCs w:val="24"/>
        </w:rPr>
        <w:t>anctions?</w:t>
      </w:r>
      <w:r>
        <w:rPr>
          <w:rFonts w:ascii="Times New Roman" w:hAnsi="Times New Roman" w:cs="Times New Roman"/>
          <w:sz w:val="24"/>
          <w:szCs w:val="24"/>
        </w:rPr>
        <w:t xml:space="preserve">  </w:t>
      </w:r>
      <w:r w:rsidRPr="00B87B81">
        <w:rPr>
          <w:rFonts w:ascii="Times New Roman" w:hAnsi="Times New Roman" w:cs="Times New Roman"/>
          <w:sz w:val="24"/>
          <w:szCs w:val="24"/>
        </w:rPr>
        <w:t>Looking Beyond Unemployment Exit</w:t>
      </w:r>
      <w:r>
        <w:rPr>
          <w:rFonts w:ascii="Times New Roman" w:hAnsi="Times New Roman" w:cs="Times New Roman"/>
          <w:sz w:val="24"/>
          <w:szCs w:val="24"/>
        </w:rPr>
        <w:t xml:space="preserve">’, </w:t>
      </w:r>
      <w:r w:rsidRPr="00B87B81">
        <w:rPr>
          <w:rFonts w:ascii="Times New Roman" w:hAnsi="Times New Roman" w:cs="Times New Roman"/>
          <w:i/>
          <w:sz w:val="24"/>
          <w:szCs w:val="24"/>
        </w:rPr>
        <w:t>Journal of Applied Econometrics</w:t>
      </w:r>
      <w:r w:rsidR="002C0B68">
        <w:rPr>
          <w:rFonts w:ascii="Times New Roman" w:hAnsi="Times New Roman" w:cs="Times New Roman"/>
          <w:sz w:val="24"/>
          <w:szCs w:val="24"/>
        </w:rPr>
        <w:t xml:space="preserve">, </w:t>
      </w:r>
      <w:r w:rsidR="002C0B68" w:rsidRPr="002C0B68">
        <w:rPr>
          <w:rFonts w:ascii="Times New Roman" w:hAnsi="Times New Roman" w:cs="Times New Roman"/>
          <w:sz w:val="24"/>
          <w:szCs w:val="24"/>
        </w:rPr>
        <w:t>DOI: 10.1002/jae.2289</w:t>
      </w:r>
    </w:p>
    <w:p w:rsidR="002C0B68" w:rsidRDefault="002C0B68" w:rsidP="000A7716">
      <w:pPr>
        <w:rPr>
          <w:rFonts w:ascii="Times New Roman" w:hAnsi="Times New Roman" w:cs="Times New Roman"/>
          <w:sz w:val="24"/>
          <w:szCs w:val="24"/>
        </w:rPr>
      </w:pPr>
    </w:p>
    <w:p w:rsidR="00743C08" w:rsidRDefault="00743C08" w:rsidP="00743C08">
      <w:pPr>
        <w:rPr>
          <w:rFonts w:ascii="Times New Roman" w:hAnsi="Times New Roman" w:cs="Times New Roman"/>
          <w:sz w:val="24"/>
          <w:szCs w:val="24"/>
        </w:rPr>
      </w:pPr>
      <w:r w:rsidRPr="000B0BDE">
        <w:rPr>
          <w:rFonts w:ascii="Times New Roman" w:hAnsi="Times New Roman" w:cs="Times New Roman"/>
          <w:sz w:val="24"/>
          <w:szCs w:val="24"/>
        </w:rPr>
        <w:t>Batty</w:t>
      </w:r>
      <w:r>
        <w:rPr>
          <w:rFonts w:ascii="Times New Roman" w:hAnsi="Times New Roman" w:cs="Times New Roman"/>
          <w:sz w:val="24"/>
          <w:szCs w:val="24"/>
        </w:rPr>
        <w:t xml:space="preserve">, </w:t>
      </w:r>
      <w:r w:rsidRPr="000B0BDE">
        <w:rPr>
          <w:rFonts w:ascii="Times New Roman" w:hAnsi="Times New Roman" w:cs="Times New Roman"/>
          <w:sz w:val="24"/>
          <w:szCs w:val="24"/>
        </w:rPr>
        <w:t>Elaine</w:t>
      </w:r>
      <w:r>
        <w:rPr>
          <w:rFonts w:ascii="Times New Roman" w:hAnsi="Times New Roman" w:cs="Times New Roman"/>
          <w:sz w:val="24"/>
          <w:szCs w:val="24"/>
        </w:rPr>
        <w:t xml:space="preserve">, </w:t>
      </w:r>
      <w:r w:rsidRPr="000B0BDE">
        <w:rPr>
          <w:rFonts w:ascii="Times New Roman" w:hAnsi="Times New Roman" w:cs="Times New Roman"/>
          <w:sz w:val="24"/>
          <w:szCs w:val="24"/>
        </w:rPr>
        <w:t>Christina Beatty</w:t>
      </w:r>
      <w:r>
        <w:rPr>
          <w:rFonts w:ascii="Times New Roman" w:hAnsi="Times New Roman" w:cs="Times New Roman"/>
          <w:sz w:val="24"/>
          <w:szCs w:val="24"/>
        </w:rPr>
        <w:t xml:space="preserve">, </w:t>
      </w:r>
      <w:r w:rsidRPr="000B0BDE">
        <w:rPr>
          <w:rFonts w:ascii="Times New Roman" w:hAnsi="Times New Roman" w:cs="Times New Roman"/>
          <w:sz w:val="24"/>
          <w:szCs w:val="24"/>
        </w:rPr>
        <w:t>Rionach Casey</w:t>
      </w:r>
      <w:r>
        <w:rPr>
          <w:rFonts w:ascii="Times New Roman" w:hAnsi="Times New Roman" w:cs="Times New Roman"/>
          <w:sz w:val="24"/>
          <w:szCs w:val="24"/>
        </w:rPr>
        <w:t xml:space="preserve">, </w:t>
      </w:r>
      <w:r w:rsidRPr="000B0BDE">
        <w:rPr>
          <w:rFonts w:ascii="Times New Roman" w:hAnsi="Times New Roman" w:cs="Times New Roman"/>
          <w:sz w:val="24"/>
          <w:szCs w:val="24"/>
        </w:rPr>
        <w:t>Mike Foden</w:t>
      </w:r>
      <w:r>
        <w:rPr>
          <w:rFonts w:ascii="Times New Roman" w:hAnsi="Times New Roman" w:cs="Times New Roman"/>
          <w:sz w:val="24"/>
          <w:szCs w:val="24"/>
        </w:rPr>
        <w:t xml:space="preserve">, </w:t>
      </w:r>
      <w:r w:rsidRPr="000B0BDE">
        <w:rPr>
          <w:rFonts w:ascii="Times New Roman" w:hAnsi="Times New Roman" w:cs="Times New Roman"/>
          <w:sz w:val="24"/>
          <w:szCs w:val="24"/>
        </w:rPr>
        <w:t>Lindsey McCarthy</w:t>
      </w:r>
      <w:r>
        <w:rPr>
          <w:rFonts w:ascii="Times New Roman" w:hAnsi="Times New Roman" w:cs="Times New Roman"/>
          <w:sz w:val="24"/>
          <w:szCs w:val="24"/>
        </w:rPr>
        <w:t xml:space="preserve"> &amp; </w:t>
      </w:r>
      <w:r w:rsidRPr="000B0BDE">
        <w:rPr>
          <w:rFonts w:ascii="Times New Roman" w:hAnsi="Times New Roman" w:cs="Times New Roman"/>
          <w:sz w:val="24"/>
          <w:szCs w:val="24"/>
        </w:rPr>
        <w:t>Kesia Reeve</w:t>
      </w:r>
      <w:r>
        <w:rPr>
          <w:rFonts w:ascii="Times New Roman" w:hAnsi="Times New Roman" w:cs="Times New Roman"/>
          <w:sz w:val="24"/>
          <w:szCs w:val="24"/>
        </w:rPr>
        <w:t xml:space="preserve"> (2015) </w:t>
      </w:r>
      <w:r w:rsidRPr="00965957">
        <w:rPr>
          <w:rFonts w:ascii="Times New Roman" w:hAnsi="Times New Roman" w:cs="Times New Roman"/>
          <w:i/>
          <w:sz w:val="24"/>
          <w:szCs w:val="24"/>
        </w:rPr>
        <w:t>Homeless people’s experiences of welfare conditionality and benefit sanctions</w:t>
      </w:r>
      <w:r>
        <w:rPr>
          <w:rFonts w:ascii="Times New Roman" w:hAnsi="Times New Roman" w:cs="Times New Roman"/>
          <w:sz w:val="24"/>
          <w:szCs w:val="24"/>
        </w:rPr>
        <w:t xml:space="preserve">, Centre for Regional Economic and Social Research, Sheffield Hallam University, December, available at </w:t>
      </w:r>
      <w:hyperlink r:id="rId32" w:history="1">
        <w:r w:rsidRPr="00666C04">
          <w:rPr>
            <w:rStyle w:val="Hyperlink"/>
            <w:rFonts w:ascii="Times New Roman" w:hAnsi="Times New Roman" w:cs="Times New Roman"/>
            <w:sz w:val="24"/>
            <w:szCs w:val="24"/>
          </w:rPr>
          <w:t>http://www.crisis.org.uk/data/files/publications/sanctions_report_FINAL.pdf</w:t>
        </w:r>
      </w:hyperlink>
    </w:p>
    <w:p w:rsidR="00743C08" w:rsidRDefault="00743C08" w:rsidP="00743C08">
      <w:pPr>
        <w:rPr>
          <w:rFonts w:ascii="Times New Roman" w:hAnsi="Times New Roman" w:cs="Times New Roman"/>
          <w:sz w:val="24"/>
          <w:szCs w:val="24"/>
        </w:rPr>
      </w:pPr>
    </w:p>
    <w:p w:rsidR="00507892" w:rsidRDefault="00507892" w:rsidP="00507892">
      <w:pPr>
        <w:rPr>
          <w:rFonts w:ascii="Times New Roman" w:hAnsi="Times New Roman" w:cs="Times New Roman"/>
          <w:sz w:val="24"/>
          <w:szCs w:val="24"/>
        </w:rPr>
      </w:pPr>
      <w:r>
        <w:rPr>
          <w:rFonts w:ascii="Times New Roman" w:hAnsi="Times New Roman" w:cs="Times New Roman"/>
          <w:sz w:val="24"/>
          <w:szCs w:val="24"/>
        </w:rPr>
        <w:t xml:space="preserve">DWP (2013) </w:t>
      </w:r>
      <w:r w:rsidRPr="00683D92">
        <w:rPr>
          <w:rFonts w:ascii="Times New Roman" w:hAnsi="Times New Roman" w:cs="Times New Roman"/>
          <w:i/>
          <w:sz w:val="24"/>
          <w:szCs w:val="24"/>
        </w:rPr>
        <w:t xml:space="preserve">The </w:t>
      </w:r>
      <w:r>
        <w:rPr>
          <w:rFonts w:ascii="Times New Roman" w:hAnsi="Times New Roman" w:cs="Times New Roman"/>
          <w:i/>
          <w:sz w:val="24"/>
          <w:szCs w:val="24"/>
        </w:rPr>
        <w:t>Jobcentre Plus</w:t>
      </w:r>
      <w:r w:rsidRPr="00683D92">
        <w:rPr>
          <w:rFonts w:ascii="Times New Roman" w:hAnsi="Times New Roman" w:cs="Times New Roman"/>
          <w:i/>
          <w:sz w:val="24"/>
          <w:szCs w:val="24"/>
        </w:rPr>
        <w:t xml:space="preserve"> Offer: Final evaluation report</w:t>
      </w:r>
      <w:r>
        <w:rPr>
          <w:rFonts w:ascii="Times New Roman" w:hAnsi="Times New Roman" w:cs="Times New Roman"/>
          <w:sz w:val="24"/>
          <w:szCs w:val="24"/>
        </w:rPr>
        <w:t xml:space="preserve">, </w:t>
      </w:r>
      <w:r w:rsidRPr="00683D92">
        <w:rPr>
          <w:rFonts w:ascii="Times New Roman" w:hAnsi="Times New Roman" w:cs="Times New Roman"/>
          <w:sz w:val="24"/>
          <w:szCs w:val="24"/>
        </w:rPr>
        <w:t>November</w:t>
      </w:r>
      <w:r w:rsidR="00B51170">
        <w:rPr>
          <w:rFonts w:ascii="Times New Roman" w:hAnsi="Times New Roman" w:cs="Times New Roman"/>
          <w:sz w:val="24"/>
          <w:szCs w:val="24"/>
        </w:rPr>
        <w:t xml:space="preserve">, available at </w:t>
      </w:r>
      <w:hyperlink r:id="rId33" w:history="1">
        <w:r w:rsidR="00B51170" w:rsidRPr="0053002C">
          <w:rPr>
            <w:rStyle w:val="Hyperlink"/>
            <w:rFonts w:ascii="Times New Roman" w:hAnsi="Times New Roman" w:cs="Times New Roman"/>
            <w:sz w:val="24"/>
            <w:szCs w:val="24"/>
          </w:rPr>
          <w:t>https://www.gov.uk/government/publications/the-jobcentre-plus-offer-final-evaluation-report</w:t>
        </w:r>
      </w:hyperlink>
    </w:p>
    <w:p w:rsidR="00B51170" w:rsidRDefault="00B51170" w:rsidP="00507892">
      <w:pPr>
        <w:rPr>
          <w:rFonts w:ascii="Times New Roman" w:hAnsi="Times New Roman" w:cs="Times New Roman"/>
          <w:sz w:val="24"/>
          <w:szCs w:val="24"/>
        </w:rPr>
      </w:pPr>
    </w:p>
    <w:p w:rsidR="0037736E" w:rsidRDefault="0037736E" w:rsidP="006F3F05">
      <w:pPr>
        <w:rPr>
          <w:rFonts w:ascii="Times New Roman" w:hAnsi="Times New Roman" w:cs="Times New Roman"/>
          <w:sz w:val="24"/>
          <w:szCs w:val="24"/>
        </w:rPr>
      </w:pPr>
      <w:r>
        <w:rPr>
          <w:rFonts w:ascii="Times New Roman" w:hAnsi="Times New Roman" w:cs="Times New Roman"/>
          <w:bCs/>
          <w:color w:val="000000" w:themeColor="text1"/>
          <w:sz w:val="24"/>
          <w:szCs w:val="24"/>
        </w:rPr>
        <w:t xml:space="preserve">Field, Frank &amp; Andrew Forsey (2016) </w:t>
      </w:r>
      <w:r w:rsidRPr="00087C99">
        <w:rPr>
          <w:rFonts w:ascii="Times New Roman" w:hAnsi="Times New Roman" w:cs="Times New Roman"/>
          <w:bCs/>
          <w:i/>
          <w:color w:val="000000" w:themeColor="text1"/>
          <w:sz w:val="24"/>
          <w:szCs w:val="24"/>
        </w:rPr>
        <w:t>Fixing Broken Britain?An audit of working-age welfare reform since 2010</w:t>
      </w:r>
      <w:r>
        <w:rPr>
          <w:rFonts w:ascii="Times New Roman" w:hAnsi="Times New Roman" w:cs="Times New Roman"/>
          <w:bCs/>
          <w:color w:val="000000" w:themeColor="text1"/>
          <w:sz w:val="24"/>
          <w:szCs w:val="24"/>
        </w:rPr>
        <w:t xml:space="preserve">, London, Civitas, available at </w:t>
      </w:r>
      <w:hyperlink r:id="rId34" w:history="1">
        <w:r w:rsidRPr="00666C04">
          <w:rPr>
            <w:rStyle w:val="Hyperlink"/>
            <w:rFonts w:ascii="Times New Roman" w:hAnsi="Times New Roman" w:cs="Times New Roman"/>
            <w:bCs/>
            <w:sz w:val="24"/>
            <w:szCs w:val="24"/>
          </w:rPr>
          <w:t>http://www.civitas.org.uk/publications/fixing-broken-britain-an-audit-of-working-age-welfare-reform-since-2010/</w:t>
        </w:r>
      </w:hyperlink>
    </w:p>
    <w:p w:rsidR="0037736E" w:rsidRDefault="0037736E" w:rsidP="006F3F05">
      <w:pPr>
        <w:rPr>
          <w:rFonts w:ascii="Times New Roman" w:hAnsi="Times New Roman" w:cs="Times New Roman"/>
          <w:sz w:val="24"/>
          <w:szCs w:val="24"/>
        </w:rPr>
      </w:pPr>
    </w:p>
    <w:p w:rsidR="000D627D" w:rsidRDefault="000D627D" w:rsidP="006F3F05">
      <w:pPr>
        <w:rPr>
          <w:rFonts w:ascii="Times New Roman" w:hAnsi="Times New Roman" w:cs="Times New Roman"/>
          <w:sz w:val="24"/>
          <w:szCs w:val="24"/>
        </w:rPr>
      </w:pPr>
      <w:r w:rsidRPr="000D627D">
        <w:rPr>
          <w:rFonts w:ascii="Times New Roman" w:hAnsi="Times New Roman" w:cs="Times New Roman"/>
          <w:sz w:val="24"/>
          <w:szCs w:val="24"/>
        </w:rPr>
        <w:t>HM Treasury</w:t>
      </w:r>
      <w:r>
        <w:rPr>
          <w:rFonts w:ascii="Times New Roman" w:hAnsi="Times New Roman" w:cs="Times New Roman"/>
          <w:sz w:val="24"/>
          <w:szCs w:val="24"/>
        </w:rPr>
        <w:t xml:space="preserve"> (2015)</w:t>
      </w:r>
      <w:r w:rsidRPr="000D627D">
        <w:rPr>
          <w:rFonts w:ascii="Times New Roman" w:hAnsi="Times New Roman" w:cs="Times New Roman"/>
          <w:sz w:val="24"/>
          <w:szCs w:val="24"/>
        </w:rPr>
        <w:t xml:space="preserve"> </w:t>
      </w:r>
      <w:r w:rsidRPr="000D627D">
        <w:rPr>
          <w:rFonts w:ascii="Times New Roman" w:hAnsi="Times New Roman" w:cs="Times New Roman"/>
          <w:i/>
          <w:sz w:val="24"/>
          <w:szCs w:val="24"/>
        </w:rPr>
        <w:t>Spending Review and Autumn Statement 2015</w:t>
      </w:r>
      <w:r w:rsidRPr="000D627D">
        <w:rPr>
          <w:rFonts w:ascii="Times New Roman" w:hAnsi="Times New Roman" w:cs="Times New Roman"/>
          <w:sz w:val="24"/>
          <w:szCs w:val="24"/>
        </w:rPr>
        <w:t>, Cm 9162</w:t>
      </w:r>
      <w:r>
        <w:rPr>
          <w:rFonts w:ascii="Times New Roman" w:hAnsi="Times New Roman" w:cs="Times New Roman"/>
          <w:sz w:val="24"/>
          <w:szCs w:val="24"/>
        </w:rPr>
        <w:t xml:space="preserve">, November, at </w:t>
      </w:r>
      <w:hyperlink r:id="rId35" w:history="1">
        <w:r w:rsidRPr="009851F1">
          <w:rPr>
            <w:rStyle w:val="Hyperlink"/>
            <w:rFonts w:ascii="Times New Roman" w:hAnsi="Times New Roman" w:cs="Times New Roman"/>
            <w:sz w:val="24"/>
            <w:szCs w:val="24"/>
          </w:rPr>
          <w:t>https://www.gov.uk/government/publications/spending-review-and-autumn-statement-2015-documents</w:t>
        </w:r>
      </w:hyperlink>
    </w:p>
    <w:p w:rsidR="000D627D" w:rsidRDefault="000D627D" w:rsidP="006F3F05">
      <w:pPr>
        <w:rPr>
          <w:rFonts w:ascii="Times New Roman" w:hAnsi="Times New Roman" w:cs="Times New Roman"/>
          <w:sz w:val="24"/>
          <w:szCs w:val="24"/>
        </w:rPr>
      </w:pPr>
    </w:p>
    <w:p w:rsidR="001C7220" w:rsidRDefault="001C7220" w:rsidP="00414101">
      <w:pPr>
        <w:rPr>
          <w:rFonts w:ascii="Times New Roman" w:hAnsi="Times New Roman" w:cs="Times New Roman"/>
          <w:sz w:val="24"/>
          <w:szCs w:val="24"/>
        </w:rPr>
      </w:pPr>
      <w:r w:rsidRPr="006F3F05">
        <w:rPr>
          <w:rFonts w:ascii="Times New Roman" w:hAnsi="Times New Roman" w:cs="Times New Roman"/>
          <w:sz w:val="24"/>
          <w:szCs w:val="24"/>
        </w:rPr>
        <w:t xml:space="preserve">House of Commons Work and Pensions Committee (2015) </w:t>
      </w:r>
      <w:r w:rsidRPr="006F3F05">
        <w:rPr>
          <w:rFonts w:ascii="Times New Roman" w:hAnsi="Times New Roman" w:cs="Times New Roman"/>
          <w:i/>
          <w:sz w:val="24"/>
          <w:szCs w:val="24"/>
        </w:rPr>
        <w:t xml:space="preserve">Benefit </w:t>
      </w:r>
      <w:r>
        <w:rPr>
          <w:rFonts w:ascii="Times New Roman" w:hAnsi="Times New Roman" w:cs="Times New Roman"/>
          <w:i/>
          <w:sz w:val="24"/>
          <w:szCs w:val="24"/>
        </w:rPr>
        <w:t>delivery</w:t>
      </w:r>
      <w:r w:rsidRPr="006F3F05">
        <w:rPr>
          <w:rFonts w:ascii="Times New Roman" w:hAnsi="Times New Roman" w:cs="Times New Roman"/>
          <w:sz w:val="24"/>
          <w:szCs w:val="24"/>
        </w:rPr>
        <w:t>, F</w:t>
      </w:r>
      <w:r>
        <w:rPr>
          <w:rFonts w:ascii="Times New Roman" w:hAnsi="Times New Roman" w:cs="Times New Roman"/>
          <w:sz w:val="24"/>
          <w:szCs w:val="24"/>
        </w:rPr>
        <w:t>our</w:t>
      </w:r>
      <w:r w:rsidRPr="006F3F05">
        <w:rPr>
          <w:rFonts w:ascii="Times New Roman" w:hAnsi="Times New Roman" w:cs="Times New Roman"/>
          <w:sz w:val="24"/>
          <w:szCs w:val="24"/>
        </w:rPr>
        <w:t>th Report of Session 201</w:t>
      </w:r>
      <w:r>
        <w:rPr>
          <w:rFonts w:ascii="Times New Roman" w:hAnsi="Times New Roman" w:cs="Times New Roman"/>
          <w:sz w:val="24"/>
          <w:szCs w:val="24"/>
        </w:rPr>
        <w:t>5</w:t>
      </w:r>
      <w:r w:rsidRPr="006F3F05">
        <w:rPr>
          <w:rFonts w:ascii="Times New Roman" w:hAnsi="Times New Roman" w:cs="Times New Roman"/>
          <w:sz w:val="24"/>
          <w:szCs w:val="24"/>
        </w:rPr>
        <w:t>–1</w:t>
      </w:r>
      <w:r>
        <w:rPr>
          <w:rFonts w:ascii="Times New Roman" w:hAnsi="Times New Roman" w:cs="Times New Roman"/>
          <w:sz w:val="24"/>
          <w:szCs w:val="24"/>
        </w:rPr>
        <w:t>6</w:t>
      </w:r>
      <w:r w:rsidRPr="006F3F05">
        <w:rPr>
          <w:rFonts w:ascii="Times New Roman" w:hAnsi="Times New Roman" w:cs="Times New Roman"/>
          <w:sz w:val="24"/>
          <w:szCs w:val="24"/>
        </w:rPr>
        <w:t xml:space="preserve">, HC </w:t>
      </w:r>
      <w:r>
        <w:rPr>
          <w:rFonts w:ascii="Times New Roman" w:hAnsi="Times New Roman" w:cs="Times New Roman"/>
          <w:sz w:val="24"/>
          <w:szCs w:val="24"/>
        </w:rPr>
        <w:t>372</w:t>
      </w:r>
      <w:r w:rsidRPr="006F3F05">
        <w:rPr>
          <w:rFonts w:ascii="Times New Roman" w:hAnsi="Times New Roman" w:cs="Times New Roman"/>
          <w:sz w:val="24"/>
          <w:szCs w:val="24"/>
        </w:rPr>
        <w:t>,</w:t>
      </w:r>
      <w:r>
        <w:rPr>
          <w:rFonts w:ascii="Times New Roman" w:hAnsi="Times New Roman" w:cs="Times New Roman"/>
          <w:sz w:val="24"/>
          <w:szCs w:val="24"/>
        </w:rPr>
        <w:t xml:space="preserve"> 21 December</w:t>
      </w:r>
      <w:r w:rsidR="007C4554">
        <w:rPr>
          <w:rFonts w:ascii="Times New Roman" w:hAnsi="Times New Roman" w:cs="Times New Roman"/>
          <w:sz w:val="24"/>
          <w:szCs w:val="24"/>
        </w:rPr>
        <w:t xml:space="preserve">, available at </w:t>
      </w:r>
      <w:hyperlink r:id="rId36" w:history="1">
        <w:r w:rsidR="007C4554" w:rsidRPr="00666C04">
          <w:rPr>
            <w:rStyle w:val="Hyperlink"/>
            <w:rFonts w:ascii="Times New Roman" w:hAnsi="Times New Roman" w:cs="Times New Roman"/>
            <w:sz w:val="24"/>
            <w:szCs w:val="24"/>
          </w:rPr>
          <w:t>http://www.publications.parliament.uk/pa/cm201516/cmselect/cmworpen/372/372.pdf</w:t>
        </w:r>
      </w:hyperlink>
    </w:p>
    <w:p w:rsidR="001C7220" w:rsidRDefault="001C7220" w:rsidP="00414101">
      <w:pPr>
        <w:rPr>
          <w:rFonts w:ascii="Times New Roman" w:hAnsi="Times New Roman" w:cs="Times New Roman"/>
          <w:sz w:val="24"/>
          <w:szCs w:val="24"/>
        </w:rPr>
      </w:pPr>
    </w:p>
    <w:p w:rsidR="00414101" w:rsidRDefault="00414101" w:rsidP="00414101">
      <w:pPr>
        <w:rPr>
          <w:rFonts w:ascii="Times New Roman" w:hAnsi="Times New Roman" w:cs="Times New Roman"/>
          <w:sz w:val="24"/>
          <w:szCs w:val="24"/>
        </w:rPr>
      </w:pPr>
      <w:r w:rsidRPr="006F3F05">
        <w:rPr>
          <w:rFonts w:ascii="Times New Roman" w:hAnsi="Times New Roman" w:cs="Times New Roman"/>
          <w:sz w:val="24"/>
          <w:szCs w:val="24"/>
        </w:rPr>
        <w:t>House of Commons Work and Pensions Committee (2015</w:t>
      </w:r>
      <w:r w:rsidR="00590199">
        <w:rPr>
          <w:rFonts w:ascii="Times New Roman" w:hAnsi="Times New Roman" w:cs="Times New Roman"/>
          <w:sz w:val="24"/>
          <w:szCs w:val="24"/>
        </w:rPr>
        <w:t>a</w:t>
      </w:r>
      <w:r w:rsidRPr="006F3F05">
        <w:rPr>
          <w:rFonts w:ascii="Times New Roman" w:hAnsi="Times New Roman" w:cs="Times New Roman"/>
          <w:sz w:val="24"/>
          <w:szCs w:val="24"/>
        </w:rPr>
        <w:t xml:space="preserve">) </w:t>
      </w:r>
      <w:r w:rsidRPr="006F3F05">
        <w:rPr>
          <w:rFonts w:ascii="Times New Roman" w:hAnsi="Times New Roman" w:cs="Times New Roman"/>
          <w:i/>
          <w:sz w:val="24"/>
          <w:szCs w:val="24"/>
        </w:rPr>
        <w:t>Benefit sanctions policy beyond the Oakley Review</w:t>
      </w:r>
      <w:r w:rsidRPr="006F3F05">
        <w:rPr>
          <w:rFonts w:ascii="Times New Roman" w:hAnsi="Times New Roman" w:cs="Times New Roman"/>
          <w:sz w:val="24"/>
          <w:szCs w:val="24"/>
        </w:rPr>
        <w:t xml:space="preserve">, Fifth Report of Session 2014–15, HC 814, 24 March, at </w:t>
      </w:r>
      <w:hyperlink r:id="rId37" w:history="1">
        <w:r w:rsidR="004F114E" w:rsidRPr="009851F1">
          <w:rPr>
            <w:rStyle w:val="Hyperlink"/>
            <w:rFonts w:ascii="Times New Roman" w:hAnsi="Times New Roman" w:cs="Times New Roman"/>
            <w:sz w:val="24"/>
            <w:szCs w:val="24"/>
          </w:rPr>
          <w:t>http://www.publications.parliament.uk/pa/cm201415/cmselect/cmworpen/814/814.pdf</w:t>
        </w:r>
      </w:hyperlink>
    </w:p>
    <w:p w:rsidR="004F114E" w:rsidRPr="006F3F05" w:rsidRDefault="004F114E" w:rsidP="00414101">
      <w:pPr>
        <w:rPr>
          <w:rFonts w:ascii="Times New Roman" w:hAnsi="Times New Roman" w:cs="Times New Roman"/>
          <w:sz w:val="24"/>
          <w:szCs w:val="24"/>
        </w:rPr>
      </w:pPr>
    </w:p>
    <w:p w:rsidR="00590199" w:rsidRDefault="00590199" w:rsidP="00590199">
      <w:pPr>
        <w:rPr>
          <w:rFonts w:ascii="Times New Roman" w:hAnsi="Times New Roman" w:cs="Times New Roman"/>
          <w:sz w:val="24"/>
          <w:szCs w:val="24"/>
        </w:rPr>
      </w:pPr>
      <w:r w:rsidRPr="00D61CBC">
        <w:rPr>
          <w:rFonts w:ascii="Times New Roman" w:hAnsi="Times New Roman" w:cs="Times New Roman"/>
          <w:sz w:val="24"/>
          <w:szCs w:val="24"/>
        </w:rPr>
        <w:t>House of Commons Work and Pensions Committee</w:t>
      </w:r>
      <w:r>
        <w:rPr>
          <w:rFonts w:ascii="Times New Roman" w:hAnsi="Times New Roman" w:cs="Times New Roman"/>
          <w:sz w:val="24"/>
          <w:szCs w:val="24"/>
        </w:rPr>
        <w:t xml:space="preserve"> (2015b) </w:t>
      </w:r>
      <w:r w:rsidRPr="0054459C">
        <w:rPr>
          <w:rFonts w:ascii="Times New Roman" w:hAnsi="Times New Roman" w:cs="Times New Roman"/>
          <w:i/>
          <w:sz w:val="24"/>
          <w:szCs w:val="24"/>
        </w:rPr>
        <w:t>Benefit sanctions</w:t>
      </w:r>
      <w:r>
        <w:rPr>
          <w:rFonts w:ascii="Times New Roman" w:hAnsi="Times New Roman" w:cs="Times New Roman"/>
          <w:i/>
          <w:sz w:val="24"/>
          <w:szCs w:val="24"/>
        </w:rPr>
        <w:t>:</w:t>
      </w:r>
      <w:r w:rsidRPr="0054459C">
        <w:rPr>
          <w:rFonts w:ascii="Times New Roman" w:hAnsi="Times New Roman" w:cs="Times New Roman"/>
          <w:i/>
          <w:sz w:val="24"/>
          <w:szCs w:val="24"/>
        </w:rPr>
        <w:t xml:space="preserve"> </w:t>
      </w:r>
      <w:r>
        <w:rPr>
          <w:rFonts w:ascii="Times New Roman" w:hAnsi="Times New Roman" w:cs="Times New Roman"/>
          <w:i/>
          <w:sz w:val="24"/>
          <w:szCs w:val="24"/>
        </w:rPr>
        <w:t>B</w:t>
      </w:r>
      <w:r w:rsidRPr="0054459C">
        <w:rPr>
          <w:rFonts w:ascii="Times New Roman" w:hAnsi="Times New Roman" w:cs="Times New Roman"/>
          <w:i/>
          <w:sz w:val="24"/>
          <w:szCs w:val="24"/>
        </w:rPr>
        <w:t>eyond the Oakley Review</w:t>
      </w:r>
      <w:r>
        <w:rPr>
          <w:rFonts w:ascii="Times New Roman" w:hAnsi="Times New Roman" w:cs="Times New Roman"/>
          <w:i/>
          <w:sz w:val="24"/>
          <w:szCs w:val="24"/>
        </w:rPr>
        <w:t xml:space="preserve">: Government Response to the </w:t>
      </w:r>
      <w:r w:rsidRPr="0054459C">
        <w:rPr>
          <w:rFonts w:ascii="Times New Roman" w:hAnsi="Times New Roman" w:cs="Times New Roman"/>
          <w:i/>
          <w:sz w:val="24"/>
          <w:szCs w:val="24"/>
        </w:rPr>
        <w:t>Committee’s Fifth Report of Session 2014-15</w:t>
      </w:r>
      <w:r>
        <w:rPr>
          <w:rFonts w:ascii="Times New Roman" w:hAnsi="Times New Roman" w:cs="Times New Roman"/>
          <w:sz w:val="24"/>
          <w:szCs w:val="24"/>
        </w:rPr>
        <w:t xml:space="preserve">, HC 557, October, available at </w:t>
      </w:r>
      <w:hyperlink r:id="rId38" w:history="1">
        <w:r w:rsidRPr="00596C7C">
          <w:rPr>
            <w:rStyle w:val="Hyperlink"/>
            <w:rFonts w:ascii="Times New Roman" w:hAnsi="Times New Roman" w:cs="Times New Roman"/>
            <w:sz w:val="24"/>
            <w:szCs w:val="24"/>
          </w:rPr>
          <w:t>http://www.publications.parliament.uk/pa/cm201516/cmselect/cmworpen/557/557.pdf</w:t>
        </w:r>
      </w:hyperlink>
    </w:p>
    <w:p w:rsidR="00590199" w:rsidRDefault="00590199" w:rsidP="00590199">
      <w:pPr>
        <w:rPr>
          <w:rFonts w:ascii="Times New Roman" w:hAnsi="Times New Roman" w:cs="Times New Roman"/>
          <w:color w:val="FF0000"/>
          <w:sz w:val="24"/>
          <w:szCs w:val="24"/>
        </w:rPr>
      </w:pPr>
    </w:p>
    <w:p w:rsidR="00743C08" w:rsidRDefault="00743C08">
      <w:r>
        <w:rPr>
          <w:rFonts w:ascii="Times New Roman" w:hAnsi="Times New Roman" w:cs="Times New Roman"/>
          <w:sz w:val="24"/>
          <w:szCs w:val="24"/>
        </w:rPr>
        <w:t>Quarriers (2015</w:t>
      </w:r>
      <w:r w:rsidRPr="00743C08">
        <w:rPr>
          <w:rFonts w:ascii="Times New Roman" w:hAnsi="Times New Roman" w:cs="Times New Roman"/>
          <w:sz w:val="24"/>
          <w:szCs w:val="24"/>
        </w:rPr>
        <w:t xml:space="preserve">) </w:t>
      </w:r>
      <w:r w:rsidRPr="00743C08">
        <w:rPr>
          <w:rFonts w:ascii="Times New Roman" w:hAnsi="Times New Roman" w:cs="Times New Roman"/>
          <w:i/>
          <w:color w:val="000000" w:themeColor="text1"/>
          <w:sz w:val="24"/>
          <w:szCs w:val="24"/>
        </w:rPr>
        <w:t>Compounding Disadvantage: Exploring the impact of benefit sanctions on young homeless people</w:t>
      </w:r>
      <w:r w:rsidRPr="00743C08">
        <w:rPr>
          <w:rFonts w:ascii="Times New Roman" w:hAnsi="Times New Roman" w:cs="Times New Roman"/>
          <w:color w:val="000000" w:themeColor="text1"/>
          <w:sz w:val="24"/>
          <w:szCs w:val="24"/>
        </w:rPr>
        <w:t xml:space="preserve">, </w:t>
      </w:r>
      <w:r w:rsidR="0037736E">
        <w:rPr>
          <w:rFonts w:ascii="Times New Roman" w:hAnsi="Times New Roman" w:cs="Times New Roman"/>
          <w:color w:val="000000" w:themeColor="text1"/>
          <w:sz w:val="24"/>
          <w:szCs w:val="24"/>
        </w:rPr>
        <w:t xml:space="preserve">Bridge of Weir, </w:t>
      </w:r>
      <w:r w:rsidRPr="00743C08">
        <w:rPr>
          <w:rFonts w:ascii="Times New Roman" w:hAnsi="Times New Roman" w:cs="Times New Roman"/>
          <w:color w:val="000000" w:themeColor="text1"/>
          <w:sz w:val="24"/>
          <w:szCs w:val="24"/>
        </w:rPr>
        <w:t>October</w:t>
      </w:r>
      <w:r>
        <w:rPr>
          <w:rFonts w:ascii="Times New Roman" w:hAnsi="Times New Roman" w:cs="Times New Roman"/>
          <w:color w:val="000000" w:themeColor="text1"/>
          <w:sz w:val="24"/>
          <w:szCs w:val="24"/>
        </w:rPr>
        <w:t xml:space="preserve">, available at </w:t>
      </w:r>
      <w:hyperlink r:id="rId39" w:history="1">
        <w:r w:rsidRPr="008E1A4D">
          <w:rPr>
            <w:rStyle w:val="Hyperlink"/>
            <w:rFonts w:ascii="Times New Roman" w:hAnsi="Times New Roman" w:cs="Times New Roman"/>
            <w:sz w:val="24"/>
            <w:szCs w:val="24"/>
          </w:rPr>
          <w:t>https://quarriers.org.uk/policy/compounding-disadvantage/</w:t>
        </w:r>
      </w:hyperlink>
    </w:p>
    <w:p w:rsidR="00880F96" w:rsidRPr="00880F96" w:rsidRDefault="00880F96" w:rsidP="00513DF3">
      <w:pPr>
        <w:rPr>
          <w:rFonts w:ascii="Times New Roman" w:hAnsi="Times New Roman" w:cs="Times New Roman"/>
          <w:sz w:val="24"/>
          <w:szCs w:val="24"/>
        </w:rPr>
      </w:pPr>
    </w:p>
    <w:p w:rsidR="0031294E" w:rsidRDefault="0031294E" w:rsidP="0031294E">
      <w:pPr>
        <w:rPr>
          <w:rFonts w:ascii="Times New Roman" w:hAnsi="Times New Roman" w:cs="Times New Roman"/>
          <w:bCs/>
          <w:sz w:val="24"/>
          <w:szCs w:val="24"/>
        </w:rPr>
      </w:pPr>
      <w:r>
        <w:rPr>
          <w:rFonts w:ascii="Times New Roman" w:hAnsi="Times New Roman" w:cs="Times New Roman"/>
          <w:sz w:val="24"/>
          <w:szCs w:val="24"/>
        </w:rPr>
        <w:t xml:space="preserve">Taulbut M., W. Hearty, F. Myers, N. Craig, &amp; McCartney G. (2016) </w:t>
      </w:r>
      <w:r w:rsidRPr="0031294E">
        <w:rPr>
          <w:rFonts w:ascii="Times New Roman" w:hAnsi="Times New Roman" w:cs="Times New Roman"/>
          <w:i/>
          <w:sz w:val="24"/>
          <w:szCs w:val="24"/>
        </w:rPr>
        <w:t>Pulling in different directions? The impact of economic recovery and continued changes to social security on health and health inequalities in Scotland</w:t>
      </w:r>
      <w:r>
        <w:rPr>
          <w:rFonts w:ascii="Times New Roman" w:hAnsi="Times New Roman" w:cs="Times New Roman"/>
          <w:sz w:val="24"/>
          <w:szCs w:val="24"/>
        </w:rPr>
        <w:t xml:space="preserve">, Edinburgh, NHS Health Scotland, available at </w:t>
      </w:r>
      <w:hyperlink r:id="rId40" w:history="1">
        <w:r w:rsidRPr="00A70709">
          <w:rPr>
            <w:rStyle w:val="Hyperlink"/>
            <w:rFonts w:ascii="Times New Roman" w:hAnsi="Times New Roman" w:cs="Times New Roman"/>
            <w:bCs/>
            <w:sz w:val="24"/>
            <w:szCs w:val="24"/>
          </w:rPr>
          <w:t>http://www.scotpho.org.uk/publications/reports-and-papers/1802-pulling-in-different-directions</w:t>
        </w:r>
      </w:hyperlink>
    </w:p>
    <w:p w:rsidR="0031294E" w:rsidRDefault="0031294E" w:rsidP="00513DF3">
      <w:pPr>
        <w:rPr>
          <w:rFonts w:ascii="Times New Roman" w:hAnsi="Times New Roman" w:cs="Times New Roman"/>
          <w:sz w:val="24"/>
          <w:szCs w:val="24"/>
        </w:rPr>
      </w:pPr>
    </w:p>
    <w:p w:rsidR="00880F96" w:rsidRPr="00880F96" w:rsidRDefault="00880F96" w:rsidP="00513DF3">
      <w:pPr>
        <w:rPr>
          <w:rFonts w:ascii="Times New Roman" w:hAnsi="Times New Roman" w:cs="Times New Roman"/>
          <w:sz w:val="24"/>
          <w:szCs w:val="24"/>
        </w:rPr>
      </w:pPr>
      <w:r w:rsidRPr="00880F96">
        <w:rPr>
          <w:rFonts w:ascii="Times New Roman" w:hAnsi="Times New Roman" w:cs="Times New Roman"/>
          <w:sz w:val="24"/>
          <w:szCs w:val="24"/>
        </w:rPr>
        <w:t xml:space="preserve">Webster, D. (2013) ‘JSA Sanctions and Disallowances’, Written Evidence submitted to the House of Commons Work and Pensions Committee Inquiry into </w:t>
      </w:r>
      <w:r w:rsidRPr="00880F96">
        <w:rPr>
          <w:rFonts w:ascii="Times New Roman" w:hAnsi="Times New Roman" w:cs="Times New Roman"/>
          <w:i/>
          <w:sz w:val="24"/>
          <w:szCs w:val="24"/>
        </w:rPr>
        <w:t>The Role of Jobcentre Plus in the reformed welfare system</w:t>
      </w:r>
      <w:r w:rsidRPr="00880F96">
        <w:rPr>
          <w:rFonts w:ascii="Times New Roman" w:hAnsi="Times New Roman" w:cs="Times New Roman"/>
          <w:sz w:val="24"/>
          <w:szCs w:val="24"/>
        </w:rPr>
        <w:t>, 22 May, revised and corrected 8 August</w:t>
      </w:r>
      <w:r>
        <w:rPr>
          <w:rFonts w:ascii="Times New Roman" w:hAnsi="Times New Roman" w:cs="Times New Roman"/>
          <w:sz w:val="24"/>
          <w:szCs w:val="24"/>
        </w:rPr>
        <w:t xml:space="preserve">, </w:t>
      </w:r>
      <w:r w:rsidR="00513DF3">
        <w:rPr>
          <w:rFonts w:ascii="Times New Roman" w:hAnsi="Times New Roman" w:cs="Times New Roman"/>
          <w:sz w:val="24"/>
          <w:szCs w:val="24"/>
        </w:rPr>
        <w:t xml:space="preserve">Second Report of </w:t>
      </w:r>
      <w:r>
        <w:rPr>
          <w:rFonts w:ascii="Times New Roman" w:hAnsi="Times New Roman" w:cs="Times New Roman"/>
          <w:sz w:val="24"/>
          <w:szCs w:val="24"/>
        </w:rPr>
        <w:t xml:space="preserve">Session 2013-14, HC 479, </w:t>
      </w:r>
      <w:r w:rsidR="00513DF3">
        <w:rPr>
          <w:rFonts w:ascii="Times New Roman" w:hAnsi="Times New Roman" w:cs="Times New Roman"/>
          <w:sz w:val="24"/>
          <w:szCs w:val="24"/>
        </w:rPr>
        <w:t xml:space="preserve">pp. Ev w90ff., </w:t>
      </w:r>
      <w:r>
        <w:rPr>
          <w:rFonts w:ascii="Times New Roman" w:hAnsi="Times New Roman" w:cs="Times New Roman"/>
          <w:sz w:val="24"/>
          <w:szCs w:val="24"/>
        </w:rPr>
        <w:t>available at</w:t>
      </w:r>
    </w:p>
    <w:p w:rsidR="00513DF3" w:rsidRDefault="00232D1B" w:rsidP="00513DF3">
      <w:hyperlink r:id="rId41" w:history="1">
        <w:r w:rsidR="00513DF3" w:rsidRPr="00F53133">
          <w:rPr>
            <w:rStyle w:val="Hyperlink"/>
            <w:rFonts w:ascii="Times New Roman" w:hAnsi="Times New Roman" w:cs="Times New Roman"/>
            <w:sz w:val="24"/>
            <w:szCs w:val="24"/>
          </w:rPr>
          <w:t>http://www.publications.parliament.uk/pa/cm201314/cmselect/cmworpen/479/479vw.pdf</w:t>
        </w:r>
      </w:hyperlink>
    </w:p>
    <w:p w:rsidR="002E26D7" w:rsidRPr="002E26D7" w:rsidRDefault="002E26D7" w:rsidP="00513DF3">
      <w:pPr>
        <w:rPr>
          <w:rFonts w:ascii="Times New Roman" w:hAnsi="Times New Roman" w:cs="Times New Roman"/>
          <w:sz w:val="24"/>
          <w:szCs w:val="24"/>
        </w:rPr>
      </w:pPr>
    </w:p>
    <w:p w:rsidR="002E26D7" w:rsidRDefault="002E26D7" w:rsidP="002E26D7">
      <w:pPr>
        <w:rPr>
          <w:rFonts w:ascii="Times New Roman" w:hAnsi="Times New Roman" w:cs="Times New Roman"/>
          <w:sz w:val="24"/>
          <w:szCs w:val="24"/>
        </w:rPr>
      </w:pPr>
      <w:r w:rsidRPr="002E26D7">
        <w:rPr>
          <w:rFonts w:ascii="Times New Roman" w:hAnsi="Times New Roman" w:cs="Times New Roman"/>
          <w:sz w:val="24"/>
          <w:szCs w:val="24"/>
        </w:rPr>
        <w:t>Webster</w:t>
      </w:r>
      <w:r>
        <w:rPr>
          <w:rFonts w:ascii="Times New Roman" w:hAnsi="Times New Roman" w:cs="Times New Roman"/>
          <w:sz w:val="24"/>
          <w:szCs w:val="24"/>
        </w:rPr>
        <w:t xml:space="preserve">, D. (2015) </w:t>
      </w:r>
      <w:r w:rsidRPr="002E26D7">
        <w:rPr>
          <w:rFonts w:ascii="Times New Roman" w:hAnsi="Times New Roman" w:cs="Times New Roman"/>
          <w:sz w:val="24"/>
          <w:szCs w:val="24"/>
        </w:rPr>
        <w:t>House of Commons Work and Pensions Committee report: Benefit Sanctions Policy beyond the Oakley Review (24 March 2015)</w:t>
      </w:r>
      <w:r>
        <w:rPr>
          <w:rFonts w:ascii="Times New Roman" w:hAnsi="Times New Roman" w:cs="Times New Roman"/>
          <w:sz w:val="24"/>
          <w:szCs w:val="24"/>
        </w:rPr>
        <w:t>: Briefing on t</w:t>
      </w:r>
      <w:r w:rsidRPr="002E26D7">
        <w:rPr>
          <w:rFonts w:ascii="Times New Roman" w:hAnsi="Times New Roman" w:cs="Times New Roman"/>
          <w:sz w:val="24"/>
          <w:szCs w:val="24"/>
        </w:rPr>
        <w:t>he Government’s Response</w:t>
      </w:r>
      <w:r>
        <w:rPr>
          <w:rFonts w:ascii="Times New Roman" w:hAnsi="Times New Roman" w:cs="Times New Roman"/>
          <w:sz w:val="24"/>
          <w:szCs w:val="24"/>
        </w:rPr>
        <w:t xml:space="preserve">, </w:t>
      </w:r>
      <w:r w:rsidRPr="002E26D7">
        <w:rPr>
          <w:rFonts w:ascii="Times New Roman" w:hAnsi="Times New Roman" w:cs="Times New Roman"/>
          <w:sz w:val="24"/>
          <w:szCs w:val="24"/>
        </w:rPr>
        <w:t>4 November</w:t>
      </w:r>
      <w:r>
        <w:rPr>
          <w:rFonts w:ascii="Times New Roman" w:hAnsi="Times New Roman" w:cs="Times New Roman"/>
          <w:sz w:val="24"/>
          <w:szCs w:val="24"/>
        </w:rPr>
        <w:t xml:space="preserve">, available at </w:t>
      </w:r>
    </w:p>
    <w:p w:rsidR="002E26D7" w:rsidRDefault="00232D1B" w:rsidP="002E26D7">
      <w:pPr>
        <w:rPr>
          <w:rFonts w:ascii="Times New Roman" w:hAnsi="Times New Roman" w:cs="Times New Roman"/>
          <w:sz w:val="24"/>
          <w:szCs w:val="24"/>
        </w:rPr>
      </w:pPr>
      <w:hyperlink r:id="rId42" w:history="1">
        <w:r w:rsidR="002E26D7" w:rsidRPr="00A70709">
          <w:rPr>
            <w:rStyle w:val="Hyperlink"/>
            <w:rFonts w:ascii="Times New Roman" w:hAnsi="Times New Roman" w:cs="Times New Roman"/>
            <w:sz w:val="24"/>
            <w:szCs w:val="24"/>
          </w:rPr>
          <w:t>www.cpag.org.uk/david-webster</w:t>
        </w:r>
      </w:hyperlink>
    </w:p>
    <w:p w:rsidR="002E26D7" w:rsidRPr="002E26D7" w:rsidRDefault="002E26D7" w:rsidP="002E26D7">
      <w:pPr>
        <w:rPr>
          <w:rFonts w:ascii="Times New Roman" w:hAnsi="Times New Roman" w:cs="Times New Roman"/>
          <w:sz w:val="24"/>
          <w:szCs w:val="24"/>
        </w:rPr>
      </w:pPr>
    </w:p>
    <w:p w:rsidR="002E26D7" w:rsidRPr="002E26D7" w:rsidRDefault="002E26D7" w:rsidP="002E26D7">
      <w:pPr>
        <w:rPr>
          <w:rFonts w:ascii="Times New Roman" w:hAnsi="Times New Roman" w:cs="Times New Roman"/>
          <w:sz w:val="24"/>
          <w:szCs w:val="24"/>
        </w:rPr>
      </w:pPr>
    </w:p>
    <w:p w:rsidR="002E26D7" w:rsidRPr="002E26D7" w:rsidRDefault="002E26D7" w:rsidP="002E26D7">
      <w:pPr>
        <w:rPr>
          <w:rFonts w:ascii="Times New Roman" w:hAnsi="Times New Roman" w:cs="Times New Roman"/>
          <w:sz w:val="24"/>
          <w:szCs w:val="24"/>
        </w:rPr>
      </w:pPr>
    </w:p>
    <w:p w:rsidR="002E26D7" w:rsidRPr="002E26D7" w:rsidRDefault="002E26D7" w:rsidP="002E26D7">
      <w:pPr>
        <w:rPr>
          <w:rFonts w:ascii="Times New Roman" w:hAnsi="Times New Roman" w:cs="Times New Roman"/>
          <w:sz w:val="24"/>
          <w:szCs w:val="24"/>
        </w:rPr>
      </w:pPr>
    </w:p>
    <w:p w:rsidR="002E26D7" w:rsidRPr="002E26D7" w:rsidRDefault="002E26D7" w:rsidP="002E26D7">
      <w:pPr>
        <w:rPr>
          <w:rFonts w:ascii="Times New Roman" w:hAnsi="Times New Roman" w:cs="Times New Roman"/>
          <w:sz w:val="24"/>
          <w:szCs w:val="24"/>
        </w:rPr>
      </w:pPr>
    </w:p>
    <w:p w:rsidR="002E26D7" w:rsidRPr="002E26D7" w:rsidRDefault="002E26D7" w:rsidP="002E26D7">
      <w:pPr>
        <w:rPr>
          <w:rFonts w:ascii="Times New Roman" w:hAnsi="Times New Roman" w:cs="Times New Roman"/>
          <w:sz w:val="24"/>
          <w:szCs w:val="24"/>
        </w:rPr>
      </w:pPr>
    </w:p>
    <w:p w:rsidR="002E26D7" w:rsidRPr="002E26D7" w:rsidRDefault="002E26D7" w:rsidP="002E26D7">
      <w:pPr>
        <w:rPr>
          <w:rFonts w:ascii="Times New Roman" w:hAnsi="Times New Roman" w:cs="Times New Roman"/>
          <w:sz w:val="24"/>
          <w:szCs w:val="24"/>
        </w:rPr>
      </w:pPr>
    </w:p>
    <w:p w:rsidR="002E26D7" w:rsidRPr="002E26D7" w:rsidRDefault="002E26D7" w:rsidP="002E26D7">
      <w:pPr>
        <w:rPr>
          <w:rFonts w:ascii="Times New Roman" w:hAnsi="Times New Roman" w:cs="Times New Roman"/>
          <w:sz w:val="24"/>
          <w:szCs w:val="24"/>
        </w:rPr>
      </w:pPr>
    </w:p>
    <w:p w:rsidR="002E26D7" w:rsidRPr="002E26D7" w:rsidRDefault="002E26D7" w:rsidP="002E26D7">
      <w:pPr>
        <w:rPr>
          <w:rFonts w:ascii="Times New Roman" w:hAnsi="Times New Roman" w:cs="Times New Roman"/>
          <w:sz w:val="24"/>
          <w:szCs w:val="24"/>
        </w:rPr>
      </w:pPr>
    </w:p>
    <w:p w:rsidR="002E26D7" w:rsidRPr="002E261A" w:rsidRDefault="002E26D7">
      <w:pPr>
        <w:rPr>
          <w:rFonts w:ascii="Times New Roman" w:hAnsi="Times New Roman" w:cs="Times New Roman"/>
          <w:sz w:val="24"/>
          <w:szCs w:val="24"/>
        </w:rPr>
        <w:sectPr w:rsidR="002E26D7" w:rsidRPr="002E261A" w:rsidSect="00A51129">
          <w:headerReference w:type="default" r:id="rId43"/>
          <w:endnotePr>
            <w:numFmt w:val="decimal"/>
          </w:endnotePr>
          <w:type w:val="continuous"/>
          <w:pgSz w:w="11906" w:h="16838"/>
          <w:pgMar w:top="1440" w:right="1440" w:bottom="1440" w:left="1440" w:header="708" w:footer="708" w:gutter="0"/>
          <w:cols w:space="708"/>
          <w:titlePg/>
          <w:docGrid w:linePitch="360"/>
        </w:sectPr>
      </w:pPr>
    </w:p>
    <w:p w:rsidR="00300F5C" w:rsidRDefault="00300F5C">
      <w:pPr>
        <w:rPr>
          <w:rFonts w:ascii="Times New Roman" w:hAnsi="Times New Roman" w:cs="Times New Roman"/>
          <w:b/>
          <w:bCs/>
          <w:sz w:val="24"/>
          <w:szCs w:val="24"/>
        </w:rPr>
      </w:pPr>
      <w:r w:rsidRPr="0005041A">
        <w:rPr>
          <w:rFonts w:ascii="Times New Roman" w:hAnsi="Times New Roman" w:cs="Times New Roman"/>
          <w:b/>
          <w:bCs/>
          <w:sz w:val="24"/>
          <w:szCs w:val="24"/>
        </w:rPr>
        <w:t>Figure 1</w:t>
      </w:r>
    </w:p>
    <w:p w:rsidR="00C148E4" w:rsidRDefault="00C148E4">
      <w:pPr>
        <w:rPr>
          <w:rFonts w:ascii="Times New Roman" w:hAnsi="Times New Roman" w:cs="Times New Roman"/>
          <w:b/>
          <w:bCs/>
          <w:sz w:val="24"/>
          <w:szCs w:val="24"/>
        </w:rPr>
      </w:pPr>
    </w:p>
    <w:p w:rsidR="005F1457"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048625" cy="5267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048625" cy="5267325"/>
                    </a:xfrm>
                    <a:prstGeom prst="rect">
                      <a:avLst/>
                    </a:prstGeom>
                    <a:noFill/>
                    <a:ln>
                      <a:noFill/>
                    </a:ln>
                  </pic:spPr>
                </pic:pic>
              </a:graphicData>
            </a:graphic>
          </wp:inline>
        </w:drawing>
      </w:r>
    </w:p>
    <w:p w:rsidR="004C0867" w:rsidRDefault="004C0867">
      <w:pPr>
        <w:rPr>
          <w:rFonts w:ascii="Times New Roman" w:hAnsi="Times New Roman" w:cs="Times New Roman"/>
          <w:b/>
          <w:bCs/>
          <w:sz w:val="24"/>
          <w:szCs w:val="24"/>
        </w:rPr>
      </w:pPr>
    </w:p>
    <w:p w:rsidR="00C148E4" w:rsidRDefault="00ED6F0A">
      <w:pPr>
        <w:rPr>
          <w:rFonts w:ascii="Times New Roman" w:hAnsi="Times New Roman" w:cs="Times New Roman"/>
          <w:b/>
          <w:bCs/>
          <w:sz w:val="24"/>
          <w:szCs w:val="24"/>
        </w:rPr>
      </w:pPr>
      <w:r>
        <w:rPr>
          <w:rFonts w:ascii="Times New Roman" w:hAnsi="Times New Roman" w:cs="Times New Roman"/>
          <w:b/>
          <w:bCs/>
          <w:sz w:val="24"/>
          <w:szCs w:val="24"/>
        </w:rPr>
        <w:t>Figure</w:t>
      </w:r>
      <w:r w:rsidR="00C148E4">
        <w:rPr>
          <w:rFonts w:ascii="Times New Roman" w:hAnsi="Times New Roman" w:cs="Times New Roman"/>
          <w:b/>
          <w:bCs/>
          <w:sz w:val="24"/>
          <w:szCs w:val="24"/>
        </w:rPr>
        <w:t xml:space="preserve"> 2</w:t>
      </w:r>
    </w:p>
    <w:p w:rsidR="004C0867"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429625" cy="5276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429625" cy="5276850"/>
                    </a:xfrm>
                    <a:prstGeom prst="rect">
                      <a:avLst/>
                    </a:prstGeom>
                    <a:noFill/>
                    <a:ln>
                      <a:noFill/>
                    </a:ln>
                  </pic:spPr>
                </pic:pic>
              </a:graphicData>
            </a:graphic>
          </wp:inline>
        </w:drawing>
      </w:r>
    </w:p>
    <w:p w:rsidR="00083EF0" w:rsidRDefault="00083EF0">
      <w:pPr>
        <w:rPr>
          <w:rFonts w:ascii="Times New Roman" w:hAnsi="Times New Roman" w:cs="Times New Roman"/>
          <w:b/>
          <w:bCs/>
          <w:sz w:val="24"/>
          <w:szCs w:val="24"/>
        </w:rPr>
      </w:pPr>
      <w:r>
        <w:rPr>
          <w:rFonts w:ascii="Times New Roman" w:hAnsi="Times New Roman" w:cs="Times New Roman"/>
          <w:b/>
          <w:bCs/>
          <w:sz w:val="24"/>
          <w:szCs w:val="24"/>
        </w:rPr>
        <w:t>Figure 3</w:t>
      </w:r>
    </w:p>
    <w:p w:rsidR="00C148E4" w:rsidRDefault="00ED6F0A">
      <w:pPr>
        <w:rPr>
          <w:rFonts w:ascii="Times New Roman" w:hAnsi="Times New Roman" w:cs="Times New Roman"/>
          <w:b/>
          <w:bCs/>
          <w:sz w:val="24"/>
          <w:szCs w:val="24"/>
        </w:rPr>
      </w:pPr>
      <w:r>
        <w:rPr>
          <w:rFonts w:ascii="Times New Roman" w:hAnsi="Times New Roman" w:cs="Times New Roman"/>
          <w:b/>
          <w:bCs/>
          <w:sz w:val="24"/>
          <w:szCs w:val="24"/>
        </w:rPr>
        <w:t xml:space="preserve"> </w:t>
      </w:r>
      <w:r w:rsidR="00232D1B">
        <w:rPr>
          <w:noProof/>
          <w:lang w:eastAsia="en-GB"/>
        </w:rPr>
        <w:drawing>
          <wp:inline distT="0" distB="0" distL="0" distR="0">
            <wp:extent cx="8067675" cy="5276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067675" cy="5276850"/>
                    </a:xfrm>
                    <a:prstGeom prst="rect">
                      <a:avLst/>
                    </a:prstGeom>
                    <a:noFill/>
                    <a:ln>
                      <a:noFill/>
                    </a:ln>
                  </pic:spPr>
                </pic:pic>
              </a:graphicData>
            </a:graphic>
          </wp:inline>
        </w:drawing>
      </w:r>
    </w:p>
    <w:p w:rsidR="00300F5C" w:rsidRDefault="00300F5C"/>
    <w:p w:rsidR="00300F5C" w:rsidRDefault="00ED6F0A">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083EF0">
        <w:rPr>
          <w:rFonts w:ascii="Times New Roman" w:hAnsi="Times New Roman" w:cs="Times New Roman"/>
          <w:b/>
          <w:bCs/>
          <w:sz w:val="24"/>
          <w:szCs w:val="24"/>
        </w:rPr>
        <w:t>4</w:t>
      </w:r>
    </w:p>
    <w:p w:rsidR="00C148E4" w:rsidRDefault="00232D1B">
      <w:pPr>
        <w:rPr>
          <w:rFonts w:ascii="Times New Roman" w:hAnsi="Times New Roman" w:cs="Times New Roman"/>
          <w:b/>
          <w:bCs/>
          <w:sz w:val="24"/>
          <w:szCs w:val="24"/>
        </w:rPr>
      </w:pPr>
      <w:r>
        <w:rPr>
          <w:noProof/>
          <w:lang w:eastAsia="en-GB"/>
        </w:rPr>
        <w:drawing>
          <wp:inline distT="0" distB="0" distL="0" distR="0">
            <wp:extent cx="8515350" cy="5210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515350" cy="5210175"/>
                    </a:xfrm>
                    <a:prstGeom prst="rect">
                      <a:avLst/>
                    </a:prstGeom>
                    <a:noFill/>
                    <a:ln>
                      <a:noFill/>
                    </a:ln>
                  </pic:spPr>
                </pic:pic>
              </a:graphicData>
            </a:graphic>
          </wp:inline>
        </w:drawing>
      </w:r>
    </w:p>
    <w:p w:rsidR="00C148E4" w:rsidRDefault="00C148E4">
      <w:pPr>
        <w:rPr>
          <w:rFonts w:ascii="Times New Roman" w:hAnsi="Times New Roman" w:cs="Times New Roman"/>
          <w:b/>
          <w:bCs/>
          <w:sz w:val="24"/>
          <w:szCs w:val="24"/>
        </w:rPr>
      </w:pPr>
    </w:p>
    <w:p w:rsidR="00C148E4" w:rsidRPr="00944605" w:rsidRDefault="00C148E4">
      <w:pPr>
        <w:rPr>
          <w:rFonts w:ascii="Times New Roman" w:hAnsi="Times New Roman" w:cs="Times New Roman"/>
          <w:b/>
          <w:bCs/>
          <w:sz w:val="24"/>
          <w:szCs w:val="24"/>
        </w:rPr>
      </w:pPr>
    </w:p>
    <w:p w:rsidR="00300F5C" w:rsidRDefault="00300F5C"/>
    <w:p w:rsidR="00DB7484" w:rsidRPr="00DB7484" w:rsidRDefault="00EE723A">
      <w:pPr>
        <w:rPr>
          <w:rFonts w:ascii="Times New Roman" w:hAnsi="Times New Roman" w:cs="Times New Roman"/>
          <w:b/>
          <w:sz w:val="24"/>
          <w:szCs w:val="24"/>
        </w:rPr>
      </w:pPr>
      <w:r>
        <w:rPr>
          <w:rFonts w:ascii="Times New Roman" w:hAnsi="Times New Roman" w:cs="Times New Roman"/>
          <w:b/>
          <w:sz w:val="24"/>
          <w:szCs w:val="24"/>
        </w:rPr>
        <w:t xml:space="preserve">Figure </w:t>
      </w:r>
      <w:r w:rsidR="00083EF0">
        <w:rPr>
          <w:rFonts w:ascii="Times New Roman" w:hAnsi="Times New Roman" w:cs="Times New Roman"/>
          <w:b/>
          <w:sz w:val="24"/>
          <w:szCs w:val="24"/>
        </w:rPr>
        <w:t>5</w:t>
      </w:r>
    </w:p>
    <w:p w:rsidR="00770A50" w:rsidRPr="00893375"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229600" cy="4953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229600" cy="4953000"/>
                    </a:xfrm>
                    <a:prstGeom prst="rect">
                      <a:avLst/>
                    </a:prstGeom>
                    <a:noFill/>
                    <a:ln>
                      <a:noFill/>
                    </a:ln>
                  </pic:spPr>
                </pic:pic>
              </a:graphicData>
            </a:graphic>
          </wp:inline>
        </w:drawing>
      </w:r>
    </w:p>
    <w:p w:rsidR="00DB7484" w:rsidRDefault="00DB7484">
      <w:pPr>
        <w:rPr>
          <w:rFonts w:ascii="Times New Roman" w:hAnsi="Times New Roman" w:cs="Times New Roman"/>
          <w:b/>
          <w:bCs/>
          <w:sz w:val="24"/>
          <w:szCs w:val="24"/>
        </w:rPr>
      </w:pPr>
    </w:p>
    <w:p w:rsidR="00300F5C" w:rsidRPr="00450CA3" w:rsidRDefault="0070307E">
      <w:pPr>
        <w:rPr>
          <w:rFonts w:ascii="Times New Roman" w:hAnsi="Times New Roman" w:cs="Times New Roman"/>
          <w:b/>
          <w:bCs/>
          <w:sz w:val="24"/>
          <w:szCs w:val="24"/>
        </w:rPr>
      </w:pPr>
      <w:r w:rsidRPr="00450CA3">
        <w:rPr>
          <w:rFonts w:ascii="Times New Roman" w:hAnsi="Times New Roman" w:cs="Times New Roman"/>
          <w:b/>
          <w:bCs/>
          <w:sz w:val="24"/>
          <w:szCs w:val="24"/>
        </w:rPr>
        <w:t xml:space="preserve">Figure </w:t>
      </w:r>
      <w:r w:rsidR="00083EF0">
        <w:rPr>
          <w:rFonts w:ascii="Times New Roman" w:hAnsi="Times New Roman" w:cs="Times New Roman"/>
          <w:b/>
          <w:bCs/>
          <w:sz w:val="24"/>
          <w:szCs w:val="24"/>
        </w:rPr>
        <w:t>6</w:t>
      </w:r>
    </w:p>
    <w:p w:rsidR="0070307E" w:rsidRDefault="00232D1B">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486775" cy="5229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486775" cy="5229225"/>
                    </a:xfrm>
                    <a:prstGeom prst="rect">
                      <a:avLst/>
                    </a:prstGeom>
                    <a:noFill/>
                    <a:ln>
                      <a:noFill/>
                    </a:ln>
                  </pic:spPr>
                </pic:pic>
              </a:graphicData>
            </a:graphic>
          </wp:inline>
        </w:drawing>
      </w:r>
    </w:p>
    <w:p w:rsidR="00EE723A" w:rsidRDefault="00EE723A">
      <w:pPr>
        <w:rPr>
          <w:rFonts w:ascii="Times New Roman" w:hAnsi="Times New Roman" w:cs="Times New Roman"/>
          <w:b/>
          <w:bCs/>
          <w:color w:val="FF0000"/>
          <w:sz w:val="24"/>
          <w:szCs w:val="24"/>
        </w:rPr>
      </w:pPr>
    </w:p>
    <w:p w:rsidR="00EE723A" w:rsidRPr="00EE723A" w:rsidRDefault="00083EF0">
      <w:pPr>
        <w:rPr>
          <w:rFonts w:ascii="Times New Roman" w:hAnsi="Times New Roman" w:cs="Times New Roman"/>
          <w:b/>
          <w:bCs/>
          <w:sz w:val="24"/>
          <w:szCs w:val="24"/>
        </w:rPr>
      </w:pPr>
      <w:r>
        <w:rPr>
          <w:rFonts w:ascii="Times New Roman" w:hAnsi="Times New Roman" w:cs="Times New Roman"/>
          <w:b/>
          <w:bCs/>
          <w:sz w:val="24"/>
          <w:szCs w:val="24"/>
        </w:rPr>
        <w:t>Figure 7</w:t>
      </w:r>
    </w:p>
    <w:p w:rsidR="00C148E4" w:rsidRDefault="00232D1B">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772525" cy="5457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772525" cy="5457825"/>
                    </a:xfrm>
                    <a:prstGeom prst="rect">
                      <a:avLst/>
                    </a:prstGeom>
                    <a:noFill/>
                    <a:ln>
                      <a:noFill/>
                    </a:ln>
                  </pic:spPr>
                </pic:pic>
              </a:graphicData>
            </a:graphic>
          </wp:inline>
        </w:drawing>
      </w:r>
    </w:p>
    <w:p w:rsidR="00EE723A" w:rsidRPr="00EE723A" w:rsidRDefault="00EE723A">
      <w:pPr>
        <w:rPr>
          <w:rFonts w:ascii="Times New Roman" w:hAnsi="Times New Roman" w:cs="Times New Roman"/>
          <w:b/>
          <w:bCs/>
          <w:sz w:val="24"/>
          <w:szCs w:val="24"/>
        </w:rPr>
      </w:pPr>
    </w:p>
    <w:p w:rsidR="00EE723A" w:rsidRDefault="00EE723A">
      <w:pPr>
        <w:rPr>
          <w:rFonts w:ascii="Times New Roman" w:hAnsi="Times New Roman" w:cs="Times New Roman"/>
          <w:b/>
          <w:bCs/>
          <w:sz w:val="24"/>
          <w:szCs w:val="24"/>
        </w:rPr>
      </w:pPr>
      <w:r w:rsidRPr="00EE723A">
        <w:rPr>
          <w:rFonts w:ascii="Times New Roman" w:hAnsi="Times New Roman" w:cs="Times New Roman"/>
          <w:b/>
          <w:bCs/>
          <w:sz w:val="24"/>
          <w:szCs w:val="24"/>
        </w:rPr>
        <w:t xml:space="preserve">Figure </w:t>
      </w:r>
      <w:r w:rsidR="00375E48">
        <w:rPr>
          <w:rFonts w:ascii="Times New Roman" w:hAnsi="Times New Roman" w:cs="Times New Roman"/>
          <w:b/>
          <w:bCs/>
          <w:sz w:val="24"/>
          <w:szCs w:val="24"/>
        </w:rPr>
        <w:t>8</w:t>
      </w:r>
    </w:p>
    <w:p w:rsidR="00EE723A"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658225" cy="53054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658225" cy="5305425"/>
                    </a:xfrm>
                    <a:prstGeom prst="rect">
                      <a:avLst/>
                    </a:prstGeom>
                    <a:noFill/>
                    <a:ln>
                      <a:noFill/>
                    </a:ln>
                  </pic:spPr>
                </pic:pic>
              </a:graphicData>
            </a:graphic>
          </wp:inline>
        </w:drawing>
      </w:r>
    </w:p>
    <w:p w:rsidR="005606FE" w:rsidRDefault="005606FE">
      <w:pPr>
        <w:rPr>
          <w:rFonts w:ascii="Times New Roman" w:hAnsi="Times New Roman" w:cs="Times New Roman"/>
          <w:b/>
          <w:bCs/>
          <w:sz w:val="24"/>
          <w:szCs w:val="24"/>
        </w:rPr>
      </w:pPr>
    </w:p>
    <w:p w:rsidR="005606FE" w:rsidRDefault="005606FE">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E32E38">
        <w:rPr>
          <w:rFonts w:ascii="Times New Roman" w:hAnsi="Times New Roman" w:cs="Times New Roman"/>
          <w:b/>
          <w:bCs/>
          <w:sz w:val="24"/>
          <w:szCs w:val="24"/>
        </w:rPr>
        <w:t>9</w:t>
      </w:r>
    </w:p>
    <w:p w:rsidR="005606FE"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5400" cy="51911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915400" cy="5191125"/>
                    </a:xfrm>
                    <a:prstGeom prst="rect">
                      <a:avLst/>
                    </a:prstGeom>
                    <a:noFill/>
                    <a:ln>
                      <a:noFill/>
                    </a:ln>
                  </pic:spPr>
                </pic:pic>
              </a:graphicData>
            </a:graphic>
          </wp:inline>
        </w:drawing>
      </w:r>
    </w:p>
    <w:p w:rsidR="005606FE" w:rsidRPr="00EE723A" w:rsidRDefault="005606FE">
      <w:pPr>
        <w:rPr>
          <w:rFonts w:ascii="Times New Roman" w:hAnsi="Times New Roman" w:cs="Times New Roman"/>
          <w:b/>
          <w:bCs/>
          <w:sz w:val="24"/>
          <w:szCs w:val="24"/>
        </w:rPr>
      </w:pPr>
    </w:p>
    <w:p w:rsidR="00C148E4" w:rsidRDefault="00C148E4">
      <w:pPr>
        <w:rPr>
          <w:rFonts w:ascii="Times New Roman" w:hAnsi="Times New Roman" w:cs="Times New Roman"/>
          <w:b/>
          <w:bCs/>
          <w:sz w:val="24"/>
          <w:szCs w:val="24"/>
        </w:rPr>
      </w:pPr>
    </w:p>
    <w:p w:rsidR="005606FE" w:rsidRDefault="005606FE">
      <w:pPr>
        <w:rPr>
          <w:rFonts w:ascii="Times New Roman" w:hAnsi="Times New Roman" w:cs="Times New Roman"/>
          <w:b/>
          <w:bCs/>
          <w:sz w:val="24"/>
          <w:szCs w:val="24"/>
        </w:rPr>
      </w:pPr>
      <w:r>
        <w:rPr>
          <w:rFonts w:ascii="Times New Roman" w:hAnsi="Times New Roman" w:cs="Times New Roman"/>
          <w:b/>
          <w:bCs/>
          <w:sz w:val="24"/>
          <w:szCs w:val="24"/>
        </w:rPr>
        <w:t>Figure 1</w:t>
      </w:r>
      <w:r w:rsidR="00E32E38">
        <w:rPr>
          <w:rFonts w:ascii="Times New Roman" w:hAnsi="Times New Roman" w:cs="Times New Roman"/>
          <w:b/>
          <w:bCs/>
          <w:sz w:val="24"/>
          <w:szCs w:val="24"/>
        </w:rPr>
        <w:t>0</w:t>
      </w:r>
    </w:p>
    <w:p w:rsidR="00EB3E05"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534400" cy="5238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534400" cy="5238750"/>
                    </a:xfrm>
                    <a:prstGeom prst="rect">
                      <a:avLst/>
                    </a:prstGeom>
                    <a:noFill/>
                    <a:ln>
                      <a:noFill/>
                    </a:ln>
                  </pic:spPr>
                </pic:pic>
              </a:graphicData>
            </a:graphic>
          </wp:inline>
        </w:drawing>
      </w:r>
    </w:p>
    <w:p w:rsidR="00EB3E05" w:rsidRDefault="00EB3E05">
      <w:pPr>
        <w:rPr>
          <w:rFonts w:ascii="Times New Roman" w:hAnsi="Times New Roman" w:cs="Times New Roman"/>
          <w:b/>
          <w:bCs/>
          <w:sz w:val="24"/>
          <w:szCs w:val="24"/>
        </w:rPr>
      </w:pPr>
    </w:p>
    <w:p w:rsidR="00EB3E05" w:rsidRPr="00EE723A" w:rsidRDefault="00EB3E05">
      <w:pPr>
        <w:rPr>
          <w:rFonts w:ascii="Times New Roman" w:hAnsi="Times New Roman" w:cs="Times New Roman"/>
          <w:b/>
          <w:bCs/>
          <w:sz w:val="24"/>
          <w:szCs w:val="24"/>
        </w:rPr>
      </w:pPr>
      <w:r>
        <w:rPr>
          <w:rFonts w:ascii="Times New Roman" w:hAnsi="Times New Roman" w:cs="Times New Roman"/>
          <w:b/>
          <w:bCs/>
          <w:sz w:val="24"/>
          <w:szCs w:val="24"/>
        </w:rPr>
        <w:t>Figure 1</w:t>
      </w:r>
      <w:r w:rsidR="00E32E38">
        <w:rPr>
          <w:rFonts w:ascii="Times New Roman" w:hAnsi="Times New Roman" w:cs="Times New Roman"/>
          <w:b/>
          <w:bCs/>
          <w:sz w:val="24"/>
          <w:szCs w:val="24"/>
        </w:rPr>
        <w:t>1</w:t>
      </w:r>
    </w:p>
    <w:p w:rsidR="00D11FDF"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629650" cy="53054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629650" cy="5305425"/>
                    </a:xfrm>
                    <a:prstGeom prst="rect">
                      <a:avLst/>
                    </a:prstGeom>
                    <a:noFill/>
                    <a:ln>
                      <a:noFill/>
                    </a:ln>
                  </pic:spPr>
                </pic:pic>
              </a:graphicData>
            </a:graphic>
          </wp:inline>
        </w:drawing>
      </w:r>
    </w:p>
    <w:p w:rsidR="0058017F" w:rsidRDefault="0058017F">
      <w:pPr>
        <w:rPr>
          <w:rFonts w:ascii="Times New Roman" w:hAnsi="Times New Roman" w:cs="Times New Roman"/>
          <w:b/>
          <w:bCs/>
          <w:sz w:val="24"/>
          <w:szCs w:val="24"/>
        </w:rPr>
      </w:pPr>
    </w:p>
    <w:p w:rsidR="00FC5100" w:rsidRDefault="009305B5">
      <w:pPr>
        <w:rPr>
          <w:rFonts w:ascii="Times New Roman" w:hAnsi="Times New Roman" w:cs="Times New Roman"/>
          <w:b/>
          <w:bCs/>
          <w:sz w:val="24"/>
          <w:szCs w:val="24"/>
        </w:rPr>
      </w:pPr>
      <w:r>
        <w:rPr>
          <w:rFonts w:ascii="Times New Roman" w:hAnsi="Times New Roman" w:cs="Times New Roman"/>
          <w:b/>
          <w:bCs/>
          <w:sz w:val="24"/>
          <w:szCs w:val="24"/>
        </w:rPr>
        <w:t>Figure 1</w:t>
      </w:r>
      <w:r w:rsidR="00E32E38">
        <w:rPr>
          <w:rFonts w:ascii="Times New Roman" w:hAnsi="Times New Roman" w:cs="Times New Roman"/>
          <w:b/>
          <w:bCs/>
          <w:sz w:val="24"/>
          <w:szCs w:val="24"/>
        </w:rPr>
        <w:t>2</w:t>
      </w:r>
    </w:p>
    <w:p w:rsidR="009305B5"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620125" cy="49053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620125" cy="4905375"/>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pPr>
    </w:p>
    <w:p w:rsidR="00E32E38" w:rsidRDefault="00E32E38">
      <w:pPr>
        <w:rPr>
          <w:rFonts w:ascii="Times New Roman" w:hAnsi="Times New Roman" w:cs="Times New Roman"/>
          <w:b/>
          <w:bCs/>
          <w:sz w:val="24"/>
          <w:szCs w:val="24"/>
        </w:rPr>
      </w:pPr>
    </w:p>
    <w:p w:rsidR="00E32E38" w:rsidRDefault="00E32E38">
      <w:pPr>
        <w:rPr>
          <w:rFonts w:ascii="Times New Roman" w:hAnsi="Times New Roman" w:cs="Times New Roman"/>
          <w:b/>
          <w:bCs/>
          <w:sz w:val="24"/>
          <w:szCs w:val="24"/>
        </w:rPr>
      </w:pPr>
    </w:p>
    <w:p w:rsidR="00E32E38" w:rsidRDefault="00E32E38">
      <w:pPr>
        <w:rPr>
          <w:rFonts w:ascii="Times New Roman" w:hAnsi="Times New Roman" w:cs="Times New Roman"/>
          <w:b/>
          <w:bCs/>
          <w:sz w:val="24"/>
          <w:szCs w:val="24"/>
        </w:rPr>
      </w:pPr>
    </w:p>
    <w:p w:rsidR="00E32E38" w:rsidRDefault="00E32E38">
      <w:pPr>
        <w:rPr>
          <w:rFonts w:ascii="Times New Roman" w:hAnsi="Times New Roman" w:cs="Times New Roman"/>
          <w:b/>
          <w:bCs/>
          <w:sz w:val="24"/>
          <w:szCs w:val="24"/>
        </w:rPr>
      </w:pPr>
      <w:r>
        <w:rPr>
          <w:rFonts w:ascii="Times New Roman" w:hAnsi="Times New Roman" w:cs="Times New Roman"/>
          <w:b/>
          <w:bCs/>
          <w:sz w:val="24"/>
          <w:szCs w:val="24"/>
        </w:rPr>
        <w:t>Figure 13</w:t>
      </w:r>
    </w:p>
    <w:p w:rsidR="00D50E6F"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267700" cy="50387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267700" cy="5038725"/>
                    </a:xfrm>
                    <a:prstGeom prst="rect">
                      <a:avLst/>
                    </a:prstGeom>
                    <a:noFill/>
                    <a:ln>
                      <a:noFill/>
                    </a:ln>
                  </pic:spPr>
                </pic:pic>
              </a:graphicData>
            </a:graphic>
          </wp:inline>
        </w:drawing>
      </w:r>
    </w:p>
    <w:p w:rsidR="00D50E6F" w:rsidRDefault="00D50E6F">
      <w:pPr>
        <w:rPr>
          <w:rFonts w:ascii="Times New Roman" w:hAnsi="Times New Roman" w:cs="Times New Roman"/>
          <w:b/>
          <w:bCs/>
          <w:sz w:val="24"/>
          <w:szCs w:val="24"/>
        </w:rPr>
      </w:pPr>
    </w:p>
    <w:p w:rsidR="00E32E38" w:rsidRDefault="00E32E38">
      <w:pPr>
        <w:rPr>
          <w:rFonts w:ascii="Times New Roman" w:hAnsi="Times New Roman" w:cs="Times New Roman"/>
          <w:b/>
          <w:bCs/>
          <w:sz w:val="24"/>
          <w:szCs w:val="24"/>
        </w:rPr>
      </w:pPr>
    </w:p>
    <w:p w:rsidR="00D7113B" w:rsidRDefault="00D7113B">
      <w:pPr>
        <w:rPr>
          <w:rFonts w:ascii="Times New Roman" w:hAnsi="Times New Roman" w:cs="Times New Roman"/>
          <w:b/>
          <w:bCs/>
          <w:sz w:val="24"/>
          <w:szCs w:val="24"/>
        </w:rPr>
      </w:pPr>
    </w:p>
    <w:p w:rsidR="00E32E38" w:rsidRDefault="00D7113B">
      <w:pPr>
        <w:rPr>
          <w:rFonts w:ascii="Times New Roman" w:hAnsi="Times New Roman" w:cs="Times New Roman"/>
          <w:b/>
          <w:bCs/>
          <w:sz w:val="24"/>
          <w:szCs w:val="24"/>
        </w:rPr>
      </w:pPr>
      <w:r>
        <w:rPr>
          <w:rFonts w:ascii="Times New Roman" w:hAnsi="Times New Roman" w:cs="Times New Roman"/>
          <w:b/>
          <w:bCs/>
          <w:sz w:val="24"/>
          <w:szCs w:val="24"/>
        </w:rPr>
        <w:t>Figure 14</w:t>
      </w:r>
    </w:p>
    <w:p w:rsidR="00D7113B"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305800" cy="5019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305800" cy="5019675"/>
                    </a:xfrm>
                    <a:prstGeom prst="rect">
                      <a:avLst/>
                    </a:prstGeom>
                    <a:noFill/>
                    <a:ln>
                      <a:noFill/>
                    </a:ln>
                  </pic:spPr>
                </pic:pic>
              </a:graphicData>
            </a:graphic>
          </wp:inline>
        </w:drawing>
      </w:r>
    </w:p>
    <w:p w:rsidR="00E32E38" w:rsidRDefault="00E32E38">
      <w:pPr>
        <w:rPr>
          <w:rFonts w:ascii="Times New Roman" w:hAnsi="Times New Roman" w:cs="Times New Roman"/>
          <w:b/>
          <w:bCs/>
          <w:sz w:val="24"/>
          <w:szCs w:val="24"/>
        </w:rPr>
      </w:pPr>
    </w:p>
    <w:p w:rsidR="00D7113B" w:rsidRDefault="00D7113B">
      <w:pPr>
        <w:rPr>
          <w:rFonts w:ascii="Times New Roman" w:hAnsi="Times New Roman" w:cs="Times New Roman"/>
          <w:b/>
          <w:bCs/>
          <w:sz w:val="24"/>
          <w:szCs w:val="24"/>
        </w:rPr>
      </w:pPr>
      <w:r>
        <w:rPr>
          <w:rFonts w:ascii="Times New Roman" w:hAnsi="Times New Roman" w:cs="Times New Roman"/>
          <w:b/>
          <w:bCs/>
          <w:sz w:val="24"/>
          <w:szCs w:val="24"/>
        </w:rPr>
        <w:t>Figure 15</w:t>
      </w:r>
    </w:p>
    <w:p w:rsidR="00D7113B"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686800" cy="5334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686800" cy="5334000"/>
                    </a:xfrm>
                    <a:prstGeom prst="rect">
                      <a:avLst/>
                    </a:prstGeom>
                    <a:noFill/>
                    <a:ln>
                      <a:noFill/>
                    </a:ln>
                  </pic:spPr>
                </pic:pic>
              </a:graphicData>
            </a:graphic>
          </wp:inline>
        </w:drawing>
      </w:r>
    </w:p>
    <w:p w:rsidR="00D7113B" w:rsidRDefault="00D7113B">
      <w:pPr>
        <w:rPr>
          <w:rFonts w:ascii="Times New Roman" w:hAnsi="Times New Roman" w:cs="Times New Roman"/>
          <w:b/>
          <w:bCs/>
          <w:sz w:val="24"/>
          <w:szCs w:val="24"/>
        </w:rPr>
      </w:pPr>
    </w:p>
    <w:p w:rsidR="00D7113B" w:rsidRDefault="00D7113B">
      <w:pPr>
        <w:rPr>
          <w:rFonts w:ascii="Times New Roman" w:hAnsi="Times New Roman" w:cs="Times New Roman"/>
          <w:b/>
          <w:bCs/>
          <w:sz w:val="24"/>
          <w:szCs w:val="24"/>
        </w:rPr>
      </w:pPr>
      <w:r>
        <w:rPr>
          <w:rFonts w:ascii="Times New Roman" w:hAnsi="Times New Roman" w:cs="Times New Roman"/>
          <w:b/>
          <w:bCs/>
          <w:sz w:val="24"/>
          <w:szCs w:val="24"/>
        </w:rPr>
        <w:t>Figure 16</w:t>
      </w:r>
    </w:p>
    <w:p w:rsidR="00D7113B" w:rsidRDefault="00232D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667750" cy="53244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667750" cy="5324475"/>
                    </a:xfrm>
                    <a:prstGeom prst="rect">
                      <a:avLst/>
                    </a:prstGeom>
                    <a:noFill/>
                    <a:ln>
                      <a:noFill/>
                    </a:ln>
                  </pic:spPr>
                </pic:pic>
              </a:graphicData>
            </a:graphic>
          </wp:inline>
        </w:drawing>
      </w:r>
    </w:p>
    <w:p w:rsidR="00D7113B" w:rsidRDefault="00D7113B">
      <w:pPr>
        <w:rPr>
          <w:rFonts w:ascii="Times New Roman" w:hAnsi="Times New Roman" w:cs="Times New Roman"/>
          <w:b/>
          <w:bCs/>
          <w:sz w:val="24"/>
          <w:szCs w:val="24"/>
        </w:rPr>
        <w:sectPr w:rsidR="00D7113B"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C47" w:rsidRDefault="00630C47" w:rsidP="008B170D">
      <w:r>
        <w:separator/>
      </w:r>
    </w:p>
  </w:endnote>
  <w:endnote w:type="continuationSeparator" w:id="0">
    <w:p w:rsidR="00630C47" w:rsidRDefault="00630C47" w:rsidP="008B170D">
      <w:r>
        <w:continuationSeparator/>
      </w:r>
    </w:p>
  </w:endnote>
  <w:endnote w:id="1">
    <w:p w:rsidR="00513DF3" w:rsidRDefault="00513DF3" w:rsidP="009E4713">
      <w:r>
        <w:rPr>
          <w:rStyle w:val="EndnoteReference"/>
        </w:rPr>
        <w:endnoteRef/>
      </w:r>
      <w:r>
        <w:t xml:space="preserve"> </w:t>
      </w:r>
      <w:r w:rsidRPr="0023110C">
        <w:rPr>
          <w:sz w:val="20"/>
          <w:szCs w:val="20"/>
        </w:rPr>
        <w:t xml:space="preserve">This is the </w:t>
      </w:r>
      <w:r>
        <w:rPr>
          <w:sz w:val="20"/>
          <w:szCs w:val="20"/>
        </w:rPr>
        <w:t>tenth</w:t>
      </w:r>
      <w:r w:rsidRPr="0023110C">
        <w:rPr>
          <w:sz w:val="20"/>
          <w:szCs w:val="20"/>
        </w:rPr>
        <w:t xml:space="preserve"> in a series of briefings on the DWP’s statistics on Jobseeker’s Allowance (JSA) and Employment and Support Allowance (</w:t>
      </w:r>
      <w:smartTag w:uri="urn:schemas-microsoft-com:office:smarttags" w:element="stockticker">
        <w:r w:rsidRPr="0023110C">
          <w:rPr>
            <w:sz w:val="20"/>
            <w:szCs w:val="20"/>
          </w:rPr>
          <w:t>ESA</w:t>
        </w:r>
      </w:smartTag>
      <w:r w:rsidRPr="0023110C">
        <w:rPr>
          <w:sz w:val="20"/>
          <w:szCs w:val="20"/>
        </w:rPr>
        <w:t xml:space="preserve">) sanctions. </w:t>
      </w:r>
      <w:r>
        <w:rPr>
          <w:sz w:val="20"/>
          <w:szCs w:val="20"/>
        </w:rPr>
        <w:t xml:space="preserve">All the briefings are available at </w:t>
      </w:r>
      <w:hyperlink r:id="rId1" w:history="1">
        <w:r w:rsidRPr="009851F1">
          <w:rPr>
            <w:rStyle w:val="Hyperlink"/>
            <w:sz w:val="20"/>
            <w:szCs w:val="20"/>
          </w:rPr>
          <w:t>http://www.cpag.org.uk/david-webster</w:t>
        </w:r>
      </w:hyperlink>
      <w:r>
        <w:rPr>
          <w:sz w:val="20"/>
          <w:szCs w:val="20"/>
        </w:rPr>
        <w:t>. Earlier briefings</w:t>
      </w:r>
      <w:r w:rsidRPr="002D0AE7">
        <w:rPr>
          <w:sz w:val="20"/>
          <w:szCs w:val="20"/>
        </w:rPr>
        <w:t xml:space="preserve"> should be read in the light of the DWP’s statistical revisions, because some of their conclusions are no longer valid.</w:t>
      </w:r>
      <w:r>
        <w:t xml:space="preserve"> </w:t>
      </w:r>
      <w:r>
        <w:rPr>
          <w:sz w:val="20"/>
          <w:szCs w:val="20"/>
        </w:rPr>
        <w:t xml:space="preserve"> However, much of the data and discussion remains useful, particularly because different briefings deal with different topics.</w:t>
      </w:r>
      <w:r w:rsidRPr="0023110C">
        <w:rPr>
          <w:sz w:val="20"/>
          <w:szCs w:val="20"/>
        </w:rPr>
        <w:t xml:space="preserve"> </w:t>
      </w:r>
    </w:p>
  </w:endnote>
  <w:endnote w:id="2">
    <w:p w:rsidR="00513DF3" w:rsidRDefault="00513DF3">
      <w:pPr>
        <w:pStyle w:val="EndnoteText"/>
      </w:pPr>
      <w:r>
        <w:rPr>
          <w:rStyle w:val="EndnoteReference"/>
        </w:rPr>
        <w:endnoteRef/>
      </w:r>
      <w:r>
        <w:t xml:space="preserve"> </w:t>
      </w:r>
      <w:r w:rsidRPr="0055334F">
        <w:t xml:space="preserve">Stat-Xplore </w:t>
      </w:r>
      <w:r>
        <w:t xml:space="preserve">can now be accessed by </w:t>
      </w:r>
      <w:r w:rsidRPr="0055334F">
        <w:t>registered users using an application programme interface (API).</w:t>
      </w:r>
    </w:p>
  </w:endnote>
  <w:endnote w:id="3">
    <w:p w:rsidR="00513DF3" w:rsidRDefault="00513DF3"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513DF3" w:rsidRDefault="00513DF3" w:rsidP="00A4193E">
      <w:pPr>
        <w:pStyle w:val="EndnoteText"/>
        <w:numPr>
          <w:ilvl w:val="0"/>
          <w:numId w:val="7"/>
        </w:numPr>
      </w:pPr>
      <w:r>
        <w:t xml:space="preserve">it appears in the statistics for the first time in January 2014 as an adverse decision </w:t>
      </w:r>
    </w:p>
    <w:p w:rsidR="00513DF3" w:rsidRDefault="00513DF3"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513DF3" w:rsidRDefault="00513DF3"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513DF3" w:rsidRDefault="00513DF3"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4">
    <w:p w:rsidR="00F70213" w:rsidRDefault="00F70213" w:rsidP="00F70213">
      <w:pPr>
        <w:pStyle w:val="EndnoteText"/>
      </w:pPr>
      <w:r>
        <w:rPr>
          <w:rStyle w:val="EndnoteReference"/>
        </w:rPr>
        <w:endnoteRef/>
      </w:r>
      <w:r>
        <w:t xml:space="preserve"> The terms used here in relation to reviews, reconsiderations and appeals are as follows:</w:t>
      </w:r>
    </w:p>
    <w:p w:rsidR="00F70213" w:rsidRDefault="00F70213" w:rsidP="00F70213">
      <w:pPr>
        <w:pStyle w:val="EndnoteText"/>
        <w:ind w:left="567"/>
      </w:pPr>
      <w:r>
        <w:t>Mandatory Reconsideration, with initial capitals, and its abbreviation MR, means the whole new appeal system introduced on 28 October 2013</w:t>
      </w:r>
    </w:p>
    <w:p w:rsidR="00F70213" w:rsidRDefault="00F70213" w:rsidP="00F70213">
      <w:pPr>
        <w:pStyle w:val="EndnoteText"/>
        <w:ind w:left="567"/>
      </w:pPr>
      <w:r>
        <w:t xml:space="preserve"> ‘mandatory reconsideration’, without initial capitals, and never abbreviated, means the formal reconsideration of a sanction decision undertaken by the DWP’s Disputes Resolution Team. </w:t>
      </w:r>
    </w:p>
    <w:p w:rsidR="00F70213" w:rsidRDefault="00F70213" w:rsidP="00F70213">
      <w:pPr>
        <w:pStyle w:val="EndnoteText"/>
        <w:ind w:left="567"/>
      </w:pPr>
      <w:r>
        <w:t>‘decision review’ means the informal process of reconsideration now undertaken by the original Decision Maker (but previously undertaken by a different Decision Maker) when a claimant first challenges a sanction</w:t>
      </w:r>
    </w:p>
    <w:p w:rsidR="00F70213" w:rsidRDefault="00F70213" w:rsidP="00F70213">
      <w:pPr>
        <w:pStyle w:val="EndnoteText"/>
        <w:ind w:left="567"/>
      </w:pPr>
      <w:r>
        <w:t xml:space="preserve"> ‘internal review’ is a term embracing both ‘decision review’ and ‘mandatory reconsideration’ </w:t>
      </w:r>
    </w:p>
    <w:p w:rsidR="00F70213" w:rsidRDefault="00F70213" w:rsidP="00F70213">
      <w:pPr>
        <w:pStyle w:val="EndnoteText"/>
        <w:ind w:left="567"/>
      </w:pPr>
      <w:r>
        <w:t>‘appeal’ means a formal appeal to a Tribunal</w:t>
      </w:r>
    </w:p>
    <w:p w:rsidR="00F70213" w:rsidRDefault="00F70213" w:rsidP="00F70213">
      <w:pPr>
        <w:pStyle w:val="EndnoteText"/>
        <w:ind w:left="567"/>
      </w:pPr>
      <w:r>
        <w:t>‘challenge’ means any challenge to a sanction decision, i.e. it embraces ‘decision reviews’, ‘mandatory reconsiderations’ and Tribunal appeals.</w:t>
      </w:r>
    </w:p>
  </w:endnote>
  <w:endnote w:id="5">
    <w:p w:rsidR="00513DF3" w:rsidRDefault="00513DF3">
      <w:pPr>
        <w:pStyle w:val="EndnoteText"/>
      </w:pPr>
      <w:r>
        <w:rPr>
          <w:rStyle w:val="EndnoteReference"/>
        </w:rPr>
        <w:endnoteRef/>
      </w:r>
      <w:r>
        <w:t xml:space="preserve"> </w:t>
      </w:r>
      <w:r w:rsidRPr="00CA61B5">
        <w:t xml:space="preserve">DWP published an updated version of its UC statistics release strategy on 17 February at </w:t>
      </w:r>
      <w:hyperlink r:id="rId2" w:history="1">
        <w:r w:rsidRPr="005C267D">
          <w:rPr>
            <w:rStyle w:val="Hyperlink"/>
          </w:rPr>
          <w:t>https://www.gov.uk/government/publications/universal-credit-statistics-background-information/universal-credit-statistics-background-information</w:t>
        </w:r>
      </w:hyperlink>
      <w:r>
        <w:t xml:space="preserve"> It still says nothing about statistics on Universal Credit sanctions.</w:t>
      </w:r>
    </w:p>
  </w:endnote>
  <w:endnote w:id="6">
    <w:p w:rsidR="00513DF3" w:rsidRDefault="00513DF3">
      <w:pPr>
        <w:pStyle w:val="EndnoteText"/>
      </w:pPr>
      <w:r>
        <w:rPr>
          <w:rStyle w:val="EndnoteReference"/>
        </w:rPr>
        <w:endnoteRef/>
      </w:r>
      <w:r>
        <w:t xml:space="preserve"> The documentation is in correspondence between Jonathan Portes (NIESR)</w:t>
      </w:r>
      <w:r w:rsidRPr="00474824">
        <w:t xml:space="preserve"> </w:t>
      </w:r>
      <w:r>
        <w:t xml:space="preserve">and myself and </w:t>
      </w:r>
      <w:r w:rsidRPr="00474824">
        <w:t>the UKSA Chair Sir Andrew Dilnot</w:t>
      </w:r>
      <w:r>
        <w:t>,</w:t>
      </w:r>
      <w:r w:rsidRPr="00474824">
        <w:t xml:space="preserve"> on the UKSA website at </w:t>
      </w:r>
      <w:hyperlink r:id="rId3" w:history="1">
        <w:r w:rsidRPr="006A682A">
          <w:rPr>
            <w:rStyle w:val="Hyperlink"/>
          </w:rPr>
          <w:t>http://www.statisticsauthority.gov.uk/reports---correspondence/correspondence</w:t>
        </w:r>
      </w:hyperlink>
      <w:r w:rsidRPr="00474824">
        <w:t xml:space="preserve">  </w:t>
      </w:r>
    </w:p>
  </w:endnote>
  <w:endnote w:id="7">
    <w:p w:rsidR="00513DF3" w:rsidRDefault="00513DF3">
      <w:pPr>
        <w:pStyle w:val="EndnoteText"/>
      </w:pPr>
      <w:r>
        <w:rPr>
          <w:rStyle w:val="EndnoteReference"/>
        </w:rPr>
        <w:endnoteRef/>
      </w:r>
      <w:r>
        <w:t xml:space="preserve"> Universal Credit sanctions have been estimated by assuming that their monthly rate is the same as for JSA, and increasing the resulting number by 37.7% in line with the result of the detailed calculation using age-specific JSA sanction rates reported in the November 2015 Briefing.</w:t>
      </w:r>
    </w:p>
  </w:endnote>
  <w:endnote w:id="8">
    <w:p w:rsidR="00513DF3" w:rsidRDefault="00513DF3">
      <w:pPr>
        <w:pStyle w:val="EndnoteText"/>
      </w:pPr>
      <w:r>
        <w:rPr>
          <w:rStyle w:val="EndnoteReference"/>
        </w:rPr>
        <w:endnoteRef/>
      </w:r>
      <w:r>
        <w:t xml:space="preserve"> </w:t>
      </w:r>
      <w:r w:rsidRPr="00AA267A">
        <w:t>The estimate of</w:t>
      </w:r>
      <w:r>
        <w:t xml:space="preserve"> sanctions before challenges has been derived by adding the monthly total of ‘non-adverse’, ‘reserved’ and ‘cancelled’ decisions shown as being the result of reviews, mandatory reconsiderations and tribunal appeals, to the monthly total of adverse ‘original’ decisions.  </w:t>
      </w:r>
    </w:p>
  </w:endnote>
  <w:endnote w:id="9">
    <w:p w:rsidR="00513DF3" w:rsidRDefault="00513DF3">
      <w:pPr>
        <w:pStyle w:val="EndnoteText"/>
      </w:pPr>
      <w:r>
        <w:rPr>
          <w:rStyle w:val="EndnoteReference"/>
        </w:rPr>
        <w:endnoteRef/>
      </w:r>
      <w:r>
        <w:t xml:space="preserve"> </w:t>
      </w:r>
      <w:r w:rsidRPr="00F5126A">
        <w:t xml:space="preserve">In </w:t>
      </w:r>
      <w:r>
        <w:t>FoI response 2015-2187</w:t>
      </w:r>
      <w:r w:rsidRPr="00F5126A">
        <w:t xml:space="preserve">, DWP has supplied a denominator, </w:t>
      </w:r>
      <w:r>
        <w:t xml:space="preserve">namely </w:t>
      </w:r>
      <w:r w:rsidRPr="00F5126A">
        <w:t>the number of individuals who claimed ESA at any point in the year, which is not quite correct as it is for 1 June 2014 to 31 May 2015. This does not make a significant difference.</w:t>
      </w:r>
    </w:p>
  </w:endnote>
  <w:endnote w:id="10">
    <w:p w:rsidR="00513DF3" w:rsidRDefault="00513DF3" w:rsidP="00BC416F">
      <w:pPr>
        <w:pStyle w:val="EndnoteText"/>
      </w:pPr>
      <w:r>
        <w:rPr>
          <w:rStyle w:val="EndnoteReference"/>
        </w:rPr>
        <w:endnoteRef/>
      </w:r>
      <w:r>
        <w:t xml:space="preserve"> </w:t>
      </w:r>
      <w:hyperlink r:id="rId4" w:history="1">
        <w:r w:rsidRPr="00F53133">
          <w:rPr>
            <w:rStyle w:val="Hyperlink"/>
          </w:rPr>
          <w:t>http://www.publications.parliament.uk/pa/cm201314/cmselect/cmworpen/479/479vw.pdf</w:t>
        </w:r>
      </w:hyperlink>
    </w:p>
    <w:p w:rsidR="00513DF3" w:rsidRDefault="00513DF3" w:rsidP="00BC416F">
      <w:pPr>
        <w:pStyle w:val="EndnoteText"/>
      </w:pPr>
      <w:r>
        <w:t>pp. Ev w90-w101</w:t>
      </w:r>
    </w:p>
  </w:endnote>
  <w:endnote w:id="11">
    <w:p w:rsidR="00513DF3" w:rsidRDefault="00513DF3">
      <w:pPr>
        <w:pStyle w:val="EndnoteText"/>
      </w:pPr>
      <w:r>
        <w:rPr>
          <w:rStyle w:val="EndnoteReference"/>
        </w:rPr>
        <w:endnoteRef/>
      </w:r>
      <w:r>
        <w:t xml:space="preserve"> </w:t>
      </w:r>
      <w:r w:rsidRPr="00507892">
        <w:t>DWP 2013, Table 6.2, p.157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C47" w:rsidRDefault="00630C47" w:rsidP="008B170D">
      <w:r>
        <w:separator/>
      </w:r>
    </w:p>
  </w:footnote>
  <w:footnote w:type="continuationSeparator" w:id="0">
    <w:p w:rsidR="00630C47" w:rsidRDefault="00630C47"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DF3" w:rsidRDefault="00232D1B">
    <w:pPr>
      <w:pStyle w:val="Header"/>
      <w:jc w:val="center"/>
    </w:pPr>
    <w:r>
      <w:fldChar w:fldCharType="begin"/>
    </w:r>
    <w:r>
      <w:instrText xml:space="preserve"> PAGE   \* MERGEFORMAT </w:instrText>
    </w:r>
    <w:r>
      <w:fldChar w:fldCharType="separate"/>
    </w:r>
    <w:r>
      <w:rPr>
        <w:noProof/>
      </w:rPr>
      <w:t>2</w:t>
    </w:r>
    <w:r>
      <w:rPr>
        <w:noProof/>
      </w:rPr>
      <w:fldChar w:fldCharType="end"/>
    </w:r>
  </w:p>
  <w:p w:rsidR="00513DF3" w:rsidRDefault="00513D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6"/>
  </w:num>
  <w:num w:numId="6">
    <w:abstractNumId w:val="4"/>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1C3B"/>
    <w:rsid w:val="0000228C"/>
    <w:rsid w:val="00002300"/>
    <w:rsid w:val="00002C3C"/>
    <w:rsid w:val="00005080"/>
    <w:rsid w:val="000059CF"/>
    <w:rsid w:val="0000782D"/>
    <w:rsid w:val="000100F9"/>
    <w:rsid w:val="00012112"/>
    <w:rsid w:val="00013140"/>
    <w:rsid w:val="00015BFA"/>
    <w:rsid w:val="00016A43"/>
    <w:rsid w:val="00016C18"/>
    <w:rsid w:val="00016E8F"/>
    <w:rsid w:val="000170EA"/>
    <w:rsid w:val="0002160F"/>
    <w:rsid w:val="000237B6"/>
    <w:rsid w:val="00023958"/>
    <w:rsid w:val="00024237"/>
    <w:rsid w:val="00024AEB"/>
    <w:rsid w:val="00024B9C"/>
    <w:rsid w:val="000266E9"/>
    <w:rsid w:val="00031C44"/>
    <w:rsid w:val="00031E21"/>
    <w:rsid w:val="00033CA7"/>
    <w:rsid w:val="00034136"/>
    <w:rsid w:val="00034D78"/>
    <w:rsid w:val="00035832"/>
    <w:rsid w:val="00035E3E"/>
    <w:rsid w:val="00035FF3"/>
    <w:rsid w:val="00036EF2"/>
    <w:rsid w:val="00036FAD"/>
    <w:rsid w:val="000379FE"/>
    <w:rsid w:val="000405FE"/>
    <w:rsid w:val="00041C98"/>
    <w:rsid w:val="00041FBF"/>
    <w:rsid w:val="00042736"/>
    <w:rsid w:val="000428FF"/>
    <w:rsid w:val="00042B63"/>
    <w:rsid w:val="00042BF5"/>
    <w:rsid w:val="00042FFC"/>
    <w:rsid w:val="00044199"/>
    <w:rsid w:val="00045284"/>
    <w:rsid w:val="00045C9F"/>
    <w:rsid w:val="00045D75"/>
    <w:rsid w:val="00045F6A"/>
    <w:rsid w:val="000462DB"/>
    <w:rsid w:val="00046482"/>
    <w:rsid w:val="00046803"/>
    <w:rsid w:val="0005041A"/>
    <w:rsid w:val="00050583"/>
    <w:rsid w:val="00051B44"/>
    <w:rsid w:val="000522B4"/>
    <w:rsid w:val="00052A63"/>
    <w:rsid w:val="00053EB1"/>
    <w:rsid w:val="00054D2D"/>
    <w:rsid w:val="000568D5"/>
    <w:rsid w:val="00056959"/>
    <w:rsid w:val="00056C49"/>
    <w:rsid w:val="0005747D"/>
    <w:rsid w:val="00057A74"/>
    <w:rsid w:val="0006050E"/>
    <w:rsid w:val="00060556"/>
    <w:rsid w:val="00060C95"/>
    <w:rsid w:val="00061973"/>
    <w:rsid w:val="000621A7"/>
    <w:rsid w:val="0006223D"/>
    <w:rsid w:val="00063537"/>
    <w:rsid w:val="00064FE9"/>
    <w:rsid w:val="000658DC"/>
    <w:rsid w:val="00065AE0"/>
    <w:rsid w:val="0006612B"/>
    <w:rsid w:val="00066DC3"/>
    <w:rsid w:val="000672FD"/>
    <w:rsid w:val="00070C26"/>
    <w:rsid w:val="0007164C"/>
    <w:rsid w:val="000717C7"/>
    <w:rsid w:val="00073C73"/>
    <w:rsid w:val="00074908"/>
    <w:rsid w:val="00074EA0"/>
    <w:rsid w:val="000755C3"/>
    <w:rsid w:val="000757B6"/>
    <w:rsid w:val="00075F59"/>
    <w:rsid w:val="00077771"/>
    <w:rsid w:val="000807E9"/>
    <w:rsid w:val="00080AD7"/>
    <w:rsid w:val="00080F7D"/>
    <w:rsid w:val="000815EE"/>
    <w:rsid w:val="00082992"/>
    <w:rsid w:val="000829C7"/>
    <w:rsid w:val="00082BBB"/>
    <w:rsid w:val="00083865"/>
    <w:rsid w:val="00083C29"/>
    <w:rsid w:val="00083EF0"/>
    <w:rsid w:val="00083F77"/>
    <w:rsid w:val="00086FAC"/>
    <w:rsid w:val="000871E2"/>
    <w:rsid w:val="00087C99"/>
    <w:rsid w:val="00091ED6"/>
    <w:rsid w:val="0009466A"/>
    <w:rsid w:val="0009774F"/>
    <w:rsid w:val="000A0DAC"/>
    <w:rsid w:val="000A254B"/>
    <w:rsid w:val="000A275B"/>
    <w:rsid w:val="000A29BA"/>
    <w:rsid w:val="000A3C9E"/>
    <w:rsid w:val="000A4C6A"/>
    <w:rsid w:val="000A65B7"/>
    <w:rsid w:val="000A70D6"/>
    <w:rsid w:val="000A7716"/>
    <w:rsid w:val="000A787A"/>
    <w:rsid w:val="000B0589"/>
    <w:rsid w:val="000B0BDE"/>
    <w:rsid w:val="000B1568"/>
    <w:rsid w:val="000B15AB"/>
    <w:rsid w:val="000B1EEB"/>
    <w:rsid w:val="000B310A"/>
    <w:rsid w:val="000B36C8"/>
    <w:rsid w:val="000B5A0B"/>
    <w:rsid w:val="000B5AB1"/>
    <w:rsid w:val="000C0074"/>
    <w:rsid w:val="000C0607"/>
    <w:rsid w:val="000C3EC1"/>
    <w:rsid w:val="000C405F"/>
    <w:rsid w:val="000C632E"/>
    <w:rsid w:val="000D1600"/>
    <w:rsid w:val="000D1C39"/>
    <w:rsid w:val="000D226F"/>
    <w:rsid w:val="000D232F"/>
    <w:rsid w:val="000D3C3C"/>
    <w:rsid w:val="000D41F1"/>
    <w:rsid w:val="000D445A"/>
    <w:rsid w:val="000D58A7"/>
    <w:rsid w:val="000D5C89"/>
    <w:rsid w:val="000D627D"/>
    <w:rsid w:val="000D6376"/>
    <w:rsid w:val="000D6EB9"/>
    <w:rsid w:val="000D7B3B"/>
    <w:rsid w:val="000D7C3E"/>
    <w:rsid w:val="000E27FF"/>
    <w:rsid w:val="000E3D0F"/>
    <w:rsid w:val="000E3D44"/>
    <w:rsid w:val="000E4F62"/>
    <w:rsid w:val="000E55DF"/>
    <w:rsid w:val="000E5AA4"/>
    <w:rsid w:val="000E68F3"/>
    <w:rsid w:val="000E7888"/>
    <w:rsid w:val="000F0292"/>
    <w:rsid w:val="000F282E"/>
    <w:rsid w:val="000F4CDB"/>
    <w:rsid w:val="000F5586"/>
    <w:rsid w:val="000F5E59"/>
    <w:rsid w:val="000F758B"/>
    <w:rsid w:val="000F7EA2"/>
    <w:rsid w:val="00100391"/>
    <w:rsid w:val="00100752"/>
    <w:rsid w:val="001007C4"/>
    <w:rsid w:val="001009AE"/>
    <w:rsid w:val="00101EA9"/>
    <w:rsid w:val="001023BA"/>
    <w:rsid w:val="00102418"/>
    <w:rsid w:val="00103B18"/>
    <w:rsid w:val="0010424D"/>
    <w:rsid w:val="001045DA"/>
    <w:rsid w:val="00104D33"/>
    <w:rsid w:val="00105EE8"/>
    <w:rsid w:val="0010627D"/>
    <w:rsid w:val="001076B5"/>
    <w:rsid w:val="001103FE"/>
    <w:rsid w:val="00110C62"/>
    <w:rsid w:val="00111C66"/>
    <w:rsid w:val="0011301C"/>
    <w:rsid w:val="00113909"/>
    <w:rsid w:val="0011433F"/>
    <w:rsid w:val="0011471E"/>
    <w:rsid w:val="00114816"/>
    <w:rsid w:val="0011579E"/>
    <w:rsid w:val="00115DFF"/>
    <w:rsid w:val="00116899"/>
    <w:rsid w:val="00117C9C"/>
    <w:rsid w:val="00120870"/>
    <w:rsid w:val="0012287D"/>
    <w:rsid w:val="00123617"/>
    <w:rsid w:val="00123B74"/>
    <w:rsid w:val="00123D69"/>
    <w:rsid w:val="0012475F"/>
    <w:rsid w:val="00124AE2"/>
    <w:rsid w:val="00130B4F"/>
    <w:rsid w:val="00131ACC"/>
    <w:rsid w:val="00131B0B"/>
    <w:rsid w:val="00132284"/>
    <w:rsid w:val="0013429C"/>
    <w:rsid w:val="001358A3"/>
    <w:rsid w:val="00135EB3"/>
    <w:rsid w:val="001361AA"/>
    <w:rsid w:val="00136719"/>
    <w:rsid w:val="00141314"/>
    <w:rsid w:val="001423C6"/>
    <w:rsid w:val="00142631"/>
    <w:rsid w:val="00143F9A"/>
    <w:rsid w:val="00144C9C"/>
    <w:rsid w:val="001476C2"/>
    <w:rsid w:val="0015077D"/>
    <w:rsid w:val="001518EE"/>
    <w:rsid w:val="00151EB3"/>
    <w:rsid w:val="00152496"/>
    <w:rsid w:val="00152499"/>
    <w:rsid w:val="00152EC3"/>
    <w:rsid w:val="00152EFA"/>
    <w:rsid w:val="0015459F"/>
    <w:rsid w:val="00155B1A"/>
    <w:rsid w:val="0015681A"/>
    <w:rsid w:val="00156A3D"/>
    <w:rsid w:val="00156F04"/>
    <w:rsid w:val="00157401"/>
    <w:rsid w:val="001617FE"/>
    <w:rsid w:val="001618EB"/>
    <w:rsid w:val="00161C6E"/>
    <w:rsid w:val="001620C5"/>
    <w:rsid w:val="00162427"/>
    <w:rsid w:val="001637DC"/>
    <w:rsid w:val="00164134"/>
    <w:rsid w:val="00164EFA"/>
    <w:rsid w:val="0017068A"/>
    <w:rsid w:val="00170810"/>
    <w:rsid w:val="00170C1C"/>
    <w:rsid w:val="00173016"/>
    <w:rsid w:val="00173108"/>
    <w:rsid w:val="00173ABE"/>
    <w:rsid w:val="00173B9B"/>
    <w:rsid w:val="00173C8F"/>
    <w:rsid w:val="00174AF6"/>
    <w:rsid w:val="00174FAE"/>
    <w:rsid w:val="001771B2"/>
    <w:rsid w:val="00177500"/>
    <w:rsid w:val="001819AC"/>
    <w:rsid w:val="0018416D"/>
    <w:rsid w:val="00184703"/>
    <w:rsid w:val="00184915"/>
    <w:rsid w:val="001850C7"/>
    <w:rsid w:val="00187AAC"/>
    <w:rsid w:val="00190B0A"/>
    <w:rsid w:val="001913CE"/>
    <w:rsid w:val="00191791"/>
    <w:rsid w:val="00192BB3"/>
    <w:rsid w:val="001939BF"/>
    <w:rsid w:val="00193A9A"/>
    <w:rsid w:val="00194311"/>
    <w:rsid w:val="001948FA"/>
    <w:rsid w:val="00194F00"/>
    <w:rsid w:val="00195624"/>
    <w:rsid w:val="00196AE9"/>
    <w:rsid w:val="00196CDD"/>
    <w:rsid w:val="001A0EB7"/>
    <w:rsid w:val="001A1A94"/>
    <w:rsid w:val="001A28C1"/>
    <w:rsid w:val="001A28E6"/>
    <w:rsid w:val="001A3B8F"/>
    <w:rsid w:val="001A3C68"/>
    <w:rsid w:val="001A3FFD"/>
    <w:rsid w:val="001A4980"/>
    <w:rsid w:val="001A60E6"/>
    <w:rsid w:val="001A65ED"/>
    <w:rsid w:val="001A669F"/>
    <w:rsid w:val="001A696F"/>
    <w:rsid w:val="001A6D4E"/>
    <w:rsid w:val="001A7162"/>
    <w:rsid w:val="001A7369"/>
    <w:rsid w:val="001A7393"/>
    <w:rsid w:val="001A7CC0"/>
    <w:rsid w:val="001B2731"/>
    <w:rsid w:val="001B36F0"/>
    <w:rsid w:val="001B386B"/>
    <w:rsid w:val="001B42E6"/>
    <w:rsid w:val="001B5C08"/>
    <w:rsid w:val="001B706E"/>
    <w:rsid w:val="001B7641"/>
    <w:rsid w:val="001C01CC"/>
    <w:rsid w:val="001C1E35"/>
    <w:rsid w:val="001C2B95"/>
    <w:rsid w:val="001C2F76"/>
    <w:rsid w:val="001C4785"/>
    <w:rsid w:val="001C5225"/>
    <w:rsid w:val="001C574D"/>
    <w:rsid w:val="001C7220"/>
    <w:rsid w:val="001D0AAF"/>
    <w:rsid w:val="001D143D"/>
    <w:rsid w:val="001D2E28"/>
    <w:rsid w:val="001D2F09"/>
    <w:rsid w:val="001D3220"/>
    <w:rsid w:val="001D375C"/>
    <w:rsid w:val="001D4B99"/>
    <w:rsid w:val="001D53E8"/>
    <w:rsid w:val="001D69A5"/>
    <w:rsid w:val="001D7779"/>
    <w:rsid w:val="001E0022"/>
    <w:rsid w:val="001E1CC2"/>
    <w:rsid w:val="001E536E"/>
    <w:rsid w:val="001F0031"/>
    <w:rsid w:val="001F00CA"/>
    <w:rsid w:val="001F1721"/>
    <w:rsid w:val="001F23DA"/>
    <w:rsid w:val="001F251E"/>
    <w:rsid w:val="001F3497"/>
    <w:rsid w:val="001F34C5"/>
    <w:rsid w:val="001F3C62"/>
    <w:rsid w:val="001F404C"/>
    <w:rsid w:val="001F5769"/>
    <w:rsid w:val="001F73C5"/>
    <w:rsid w:val="002014A9"/>
    <w:rsid w:val="0020204C"/>
    <w:rsid w:val="00202D58"/>
    <w:rsid w:val="00203104"/>
    <w:rsid w:val="00203973"/>
    <w:rsid w:val="002040C9"/>
    <w:rsid w:val="0020569C"/>
    <w:rsid w:val="00206602"/>
    <w:rsid w:val="00206FCE"/>
    <w:rsid w:val="00210670"/>
    <w:rsid w:val="00210937"/>
    <w:rsid w:val="00210B2F"/>
    <w:rsid w:val="00210ECE"/>
    <w:rsid w:val="002120D0"/>
    <w:rsid w:val="00213117"/>
    <w:rsid w:val="00213A69"/>
    <w:rsid w:val="00213F68"/>
    <w:rsid w:val="002156C5"/>
    <w:rsid w:val="00215A43"/>
    <w:rsid w:val="00217C90"/>
    <w:rsid w:val="002216D8"/>
    <w:rsid w:val="002218EC"/>
    <w:rsid w:val="00221E79"/>
    <w:rsid w:val="002223B8"/>
    <w:rsid w:val="0022267D"/>
    <w:rsid w:val="0022267E"/>
    <w:rsid w:val="002229B4"/>
    <w:rsid w:val="00222C23"/>
    <w:rsid w:val="00222CF0"/>
    <w:rsid w:val="00223F90"/>
    <w:rsid w:val="00226518"/>
    <w:rsid w:val="00227745"/>
    <w:rsid w:val="00227D75"/>
    <w:rsid w:val="0023110C"/>
    <w:rsid w:val="00231450"/>
    <w:rsid w:val="00232D1B"/>
    <w:rsid w:val="002332EA"/>
    <w:rsid w:val="002336D9"/>
    <w:rsid w:val="002344EA"/>
    <w:rsid w:val="00235254"/>
    <w:rsid w:val="00235636"/>
    <w:rsid w:val="002361CF"/>
    <w:rsid w:val="00236BF1"/>
    <w:rsid w:val="00237A54"/>
    <w:rsid w:val="0024004E"/>
    <w:rsid w:val="002400DE"/>
    <w:rsid w:val="00240A19"/>
    <w:rsid w:val="00240C7C"/>
    <w:rsid w:val="00242902"/>
    <w:rsid w:val="00243655"/>
    <w:rsid w:val="002437DA"/>
    <w:rsid w:val="00243FCB"/>
    <w:rsid w:val="00244469"/>
    <w:rsid w:val="002451FB"/>
    <w:rsid w:val="0024589C"/>
    <w:rsid w:val="00245D30"/>
    <w:rsid w:val="0024611D"/>
    <w:rsid w:val="00246E3F"/>
    <w:rsid w:val="00247515"/>
    <w:rsid w:val="00247922"/>
    <w:rsid w:val="0025077F"/>
    <w:rsid w:val="002507D6"/>
    <w:rsid w:val="0025098B"/>
    <w:rsid w:val="00251338"/>
    <w:rsid w:val="0025137E"/>
    <w:rsid w:val="00251966"/>
    <w:rsid w:val="00251BAC"/>
    <w:rsid w:val="00251CA5"/>
    <w:rsid w:val="00252A56"/>
    <w:rsid w:val="00255451"/>
    <w:rsid w:val="00255EA5"/>
    <w:rsid w:val="00256DC2"/>
    <w:rsid w:val="00257027"/>
    <w:rsid w:val="00257594"/>
    <w:rsid w:val="00257D9D"/>
    <w:rsid w:val="00257DC4"/>
    <w:rsid w:val="00261379"/>
    <w:rsid w:val="00261A65"/>
    <w:rsid w:val="0026272F"/>
    <w:rsid w:val="002630AC"/>
    <w:rsid w:val="002634CA"/>
    <w:rsid w:val="00263B60"/>
    <w:rsid w:val="00264483"/>
    <w:rsid w:val="0026470E"/>
    <w:rsid w:val="002659BA"/>
    <w:rsid w:val="0026727B"/>
    <w:rsid w:val="002676D9"/>
    <w:rsid w:val="00267ECA"/>
    <w:rsid w:val="00270943"/>
    <w:rsid w:val="0027131D"/>
    <w:rsid w:val="002741C5"/>
    <w:rsid w:val="002750E2"/>
    <w:rsid w:val="0027515A"/>
    <w:rsid w:val="00275392"/>
    <w:rsid w:val="00275731"/>
    <w:rsid w:val="00276852"/>
    <w:rsid w:val="002769AF"/>
    <w:rsid w:val="00277022"/>
    <w:rsid w:val="002772FD"/>
    <w:rsid w:val="00280BED"/>
    <w:rsid w:val="00281F77"/>
    <w:rsid w:val="00283A8F"/>
    <w:rsid w:val="00285766"/>
    <w:rsid w:val="00290F9F"/>
    <w:rsid w:val="002910E6"/>
    <w:rsid w:val="002924DA"/>
    <w:rsid w:val="002925D5"/>
    <w:rsid w:val="00292FB3"/>
    <w:rsid w:val="00293985"/>
    <w:rsid w:val="00293FCE"/>
    <w:rsid w:val="0029425B"/>
    <w:rsid w:val="00294428"/>
    <w:rsid w:val="00294477"/>
    <w:rsid w:val="00294D74"/>
    <w:rsid w:val="00295718"/>
    <w:rsid w:val="00295CE9"/>
    <w:rsid w:val="00295E58"/>
    <w:rsid w:val="00296CA0"/>
    <w:rsid w:val="002972E7"/>
    <w:rsid w:val="002A124B"/>
    <w:rsid w:val="002A3298"/>
    <w:rsid w:val="002A494D"/>
    <w:rsid w:val="002A4DDF"/>
    <w:rsid w:val="002B0255"/>
    <w:rsid w:val="002B0721"/>
    <w:rsid w:val="002B0AB2"/>
    <w:rsid w:val="002B1E02"/>
    <w:rsid w:val="002B2DA5"/>
    <w:rsid w:val="002B33B8"/>
    <w:rsid w:val="002B3B44"/>
    <w:rsid w:val="002B4672"/>
    <w:rsid w:val="002B4BD6"/>
    <w:rsid w:val="002B51A0"/>
    <w:rsid w:val="002B52A7"/>
    <w:rsid w:val="002B6C0D"/>
    <w:rsid w:val="002C080B"/>
    <w:rsid w:val="002C0B68"/>
    <w:rsid w:val="002C24DB"/>
    <w:rsid w:val="002C2BBC"/>
    <w:rsid w:val="002C460D"/>
    <w:rsid w:val="002C5545"/>
    <w:rsid w:val="002C62FD"/>
    <w:rsid w:val="002C6626"/>
    <w:rsid w:val="002C6996"/>
    <w:rsid w:val="002C7146"/>
    <w:rsid w:val="002D0541"/>
    <w:rsid w:val="002D0AE7"/>
    <w:rsid w:val="002D116C"/>
    <w:rsid w:val="002D18DF"/>
    <w:rsid w:val="002D2BFD"/>
    <w:rsid w:val="002D38B7"/>
    <w:rsid w:val="002D6AD1"/>
    <w:rsid w:val="002D74AD"/>
    <w:rsid w:val="002D7800"/>
    <w:rsid w:val="002D7851"/>
    <w:rsid w:val="002E0136"/>
    <w:rsid w:val="002E0A7A"/>
    <w:rsid w:val="002E261A"/>
    <w:rsid w:val="002E26D7"/>
    <w:rsid w:val="002E33A9"/>
    <w:rsid w:val="002E37E1"/>
    <w:rsid w:val="002E3ED6"/>
    <w:rsid w:val="002E44C7"/>
    <w:rsid w:val="002E4562"/>
    <w:rsid w:val="002E4A70"/>
    <w:rsid w:val="002E4AFD"/>
    <w:rsid w:val="002E4DB3"/>
    <w:rsid w:val="002E7BDE"/>
    <w:rsid w:val="002F0119"/>
    <w:rsid w:val="002F15EE"/>
    <w:rsid w:val="002F231A"/>
    <w:rsid w:val="002F362A"/>
    <w:rsid w:val="002F398B"/>
    <w:rsid w:val="002F3ECA"/>
    <w:rsid w:val="002F5484"/>
    <w:rsid w:val="002F54CC"/>
    <w:rsid w:val="002F5AB0"/>
    <w:rsid w:val="002F61FA"/>
    <w:rsid w:val="002F78E7"/>
    <w:rsid w:val="002F7EFC"/>
    <w:rsid w:val="00300F5C"/>
    <w:rsid w:val="00301800"/>
    <w:rsid w:val="00301CD0"/>
    <w:rsid w:val="003027C0"/>
    <w:rsid w:val="00302C1D"/>
    <w:rsid w:val="003031F2"/>
    <w:rsid w:val="00303A41"/>
    <w:rsid w:val="00304342"/>
    <w:rsid w:val="00304B93"/>
    <w:rsid w:val="00305F2A"/>
    <w:rsid w:val="0030731B"/>
    <w:rsid w:val="00307BED"/>
    <w:rsid w:val="003108BD"/>
    <w:rsid w:val="00310BD4"/>
    <w:rsid w:val="00310E56"/>
    <w:rsid w:val="00311A78"/>
    <w:rsid w:val="00311EED"/>
    <w:rsid w:val="0031294E"/>
    <w:rsid w:val="00313B17"/>
    <w:rsid w:val="003141B2"/>
    <w:rsid w:val="0031432C"/>
    <w:rsid w:val="003145CB"/>
    <w:rsid w:val="00315481"/>
    <w:rsid w:val="003164C1"/>
    <w:rsid w:val="00317693"/>
    <w:rsid w:val="003204CC"/>
    <w:rsid w:val="00320C92"/>
    <w:rsid w:val="00321CBD"/>
    <w:rsid w:val="003225E4"/>
    <w:rsid w:val="003228FF"/>
    <w:rsid w:val="00322B4D"/>
    <w:rsid w:val="00322BC8"/>
    <w:rsid w:val="003230F0"/>
    <w:rsid w:val="00323892"/>
    <w:rsid w:val="00323BC1"/>
    <w:rsid w:val="00323D00"/>
    <w:rsid w:val="0032548B"/>
    <w:rsid w:val="00326273"/>
    <w:rsid w:val="00330AE9"/>
    <w:rsid w:val="00331B4F"/>
    <w:rsid w:val="00331F89"/>
    <w:rsid w:val="0033264F"/>
    <w:rsid w:val="003334E0"/>
    <w:rsid w:val="00333F7E"/>
    <w:rsid w:val="003341E9"/>
    <w:rsid w:val="00334481"/>
    <w:rsid w:val="00334E87"/>
    <w:rsid w:val="003366B0"/>
    <w:rsid w:val="00336E6C"/>
    <w:rsid w:val="00340737"/>
    <w:rsid w:val="00340CAE"/>
    <w:rsid w:val="00341065"/>
    <w:rsid w:val="003411B7"/>
    <w:rsid w:val="0034127E"/>
    <w:rsid w:val="003415D1"/>
    <w:rsid w:val="00341607"/>
    <w:rsid w:val="00341938"/>
    <w:rsid w:val="0034241E"/>
    <w:rsid w:val="00344014"/>
    <w:rsid w:val="003454BB"/>
    <w:rsid w:val="003474AB"/>
    <w:rsid w:val="0034766A"/>
    <w:rsid w:val="00350DCA"/>
    <w:rsid w:val="003518C1"/>
    <w:rsid w:val="00351D81"/>
    <w:rsid w:val="00353E0A"/>
    <w:rsid w:val="00354634"/>
    <w:rsid w:val="00354B65"/>
    <w:rsid w:val="003554EA"/>
    <w:rsid w:val="00356204"/>
    <w:rsid w:val="0035689C"/>
    <w:rsid w:val="0035701F"/>
    <w:rsid w:val="003613B0"/>
    <w:rsid w:val="00361C90"/>
    <w:rsid w:val="00362A40"/>
    <w:rsid w:val="0036429C"/>
    <w:rsid w:val="00364366"/>
    <w:rsid w:val="00364B13"/>
    <w:rsid w:val="00364DA6"/>
    <w:rsid w:val="003651DA"/>
    <w:rsid w:val="00366343"/>
    <w:rsid w:val="0036764B"/>
    <w:rsid w:val="00371600"/>
    <w:rsid w:val="003718D3"/>
    <w:rsid w:val="003730DF"/>
    <w:rsid w:val="00375445"/>
    <w:rsid w:val="00375E48"/>
    <w:rsid w:val="003761A1"/>
    <w:rsid w:val="00376558"/>
    <w:rsid w:val="0037736E"/>
    <w:rsid w:val="00384276"/>
    <w:rsid w:val="00384ADE"/>
    <w:rsid w:val="00392427"/>
    <w:rsid w:val="0039472A"/>
    <w:rsid w:val="00394CB4"/>
    <w:rsid w:val="00394E27"/>
    <w:rsid w:val="003962C5"/>
    <w:rsid w:val="003966B3"/>
    <w:rsid w:val="003A0071"/>
    <w:rsid w:val="003A128F"/>
    <w:rsid w:val="003A24A6"/>
    <w:rsid w:val="003A2674"/>
    <w:rsid w:val="003A2E70"/>
    <w:rsid w:val="003A339E"/>
    <w:rsid w:val="003A40AD"/>
    <w:rsid w:val="003A4AD2"/>
    <w:rsid w:val="003A4D44"/>
    <w:rsid w:val="003A4F57"/>
    <w:rsid w:val="003A522D"/>
    <w:rsid w:val="003A6155"/>
    <w:rsid w:val="003B1344"/>
    <w:rsid w:val="003B176B"/>
    <w:rsid w:val="003B181E"/>
    <w:rsid w:val="003B2915"/>
    <w:rsid w:val="003B4257"/>
    <w:rsid w:val="003B47A2"/>
    <w:rsid w:val="003B6554"/>
    <w:rsid w:val="003B79C4"/>
    <w:rsid w:val="003B7D8F"/>
    <w:rsid w:val="003C0D40"/>
    <w:rsid w:val="003C3901"/>
    <w:rsid w:val="003C39E0"/>
    <w:rsid w:val="003C3ED0"/>
    <w:rsid w:val="003C4312"/>
    <w:rsid w:val="003C4B59"/>
    <w:rsid w:val="003C5B65"/>
    <w:rsid w:val="003C6087"/>
    <w:rsid w:val="003C729D"/>
    <w:rsid w:val="003C77FE"/>
    <w:rsid w:val="003D071B"/>
    <w:rsid w:val="003D1CFC"/>
    <w:rsid w:val="003D1FB3"/>
    <w:rsid w:val="003D2EF8"/>
    <w:rsid w:val="003D35BD"/>
    <w:rsid w:val="003D3C39"/>
    <w:rsid w:val="003D3F95"/>
    <w:rsid w:val="003D4A82"/>
    <w:rsid w:val="003D5E26"/>
    <w:rsid w:val="003D5E83"/>
    <w:rsid w:val="003D781A"/>
    <w:rsid w:val="003D79C1"/>
    <w:rsid w:val="003E12BB"/>
    <w:rsid w:val="003E1388"/>
    <w:rsid w:val="003E1A0E"/>
    <w:rsid w:val="003E3E29"/>
    <w:rsid w:val="003E4968"/>
    <w:rsid w:val="003E5568"/>
    <w:rsid w:val="003E6D2A"/>
    <w:rsid w:val="003E747B"/>
    <w:rsid w:val="003F0548"/>
    <w:rsid w:val="003F0679"/>
    <w:rsid w:val="003F48BB"/>
    <w:rsid w:val="003F5697"/>
    <w:rsid w:val="003F65D8"/>
    <w:rsid w:val="003F72AD"/>
    <w:rsid w:val="003F7EA4"/>
    <w:rsid w:val="003F7FBA"/>
    <w:rsid w:val="00400B9D"/>
    <w:rsid w:val="00400FA0"/>
    <w:rsid w:val="00400FF5"/>
    <w:rsid w:val="00401364"/>
    <w:rsid w:val="004018E5"/>
    <w:rsid w:val="004024A8"/>
    <w:rsid w:val="00402C60"/>
    <w:rsid w:val="00402CC5"/>
    <w:rsid w:val="004050BA"/>
    <w:rsid w:val="0040560B"/>
    <w:rsid w:val="00405F95"/>
    <w:rsid w:val="00406106"/>
    <w:rsid w:val="004075CE"/>
    <w:rsid w:val="004079AF"/>
    <w:rsid w:val="00414101"/>
    <w:rsid w:val="00414195"/>
    <w:rsid w:val="004147C2"/>
    <w:rsid w:val="0041603F"/>
    <w:rsid w:val="00416390"/>
    <w:rsid w:val="00416568"/>
    <w:rsid w:val="0041669B"/>
    <w:rsid w:val="00417421"/>
    <w:rsid w:val="004175D5"/>
    <w:rsid w:val="004218DF"/>
    <w:rsid w:val="00421BAA"/>
    <w:rsid w:val="004228FB"/>
    <w:rsid w:val="0042442B"/>
    <w:rsid w:val="00424D25"/>
    <w:rsid w:val="0042719A"/>
    <w:rsid w:val="00427F47"/>
    <w:rsid w:val="0043134A"/>
    <w:rsid w:val="00432BE0"/>
    <w:rsid w:val="00433A10"/>
    <w:rsid w:val="0043479D"/>
    <w:rsid w:val="00434DE9"/>
    <w:rsid w:val="00440DAB"/>
    <w:rsid w:val="004411AB"/>
    <w:rsid w:val="00441397"/>
    <w:rsid w:val="0044177E"/>
    <w:rsid w:val="00442A8D"/>
    <w:rsid w:val="00444607"/>
    <w:rsid w:val="00444A2D"/>
    <w:rsid w:val="00447C1D"/>
    <w:rsid w:val="00450BA0"/>
    <w:rsid w:val="00450BC8"/>
    <w:rsid w:val="00450CA3"/>
    <w:rsid w:val="00451480"/>
    <w:rsid w:val="00451AAE"/>
    <w:rsid w:val="00452757"/>
    <w:rsid w:val="00452B9A"/>
    <w:rsid w:val="00453915"/>
    <w:rsid w:val="00455370"/>
    <w:rsid w:val="0045554A"/>
    <w:rsid w:val="004564FF"/>
    <w:rsid w:val="00457A2C"/>
    <w:rsid w:val="00457F72"/>
    <w:rsid w:val="004602EB"/>
    <w:rsid w:val="0046113B"/>
    <w:rsid w:val="00461DCA"/>
    <w:rsid w:val="00461F56"/>
    <w:rsid w:val="0046234F"/>
    <w:rsid w:val="0046258B"/>
    <w:rsid w:val="00462BF9"/>
    <w:rsid w:val="00462E3C"/>
    <w:rsid w:val="0046330E"/>
    <w:rsid w:val="00465269"/>
    <w:rsid w:val="00467B48"/>
    <w:rsid w:val="00467CB7"/>
    <w:rsid w:val="004707AC"/>
    <w:rsid w:val="00470A8B"/>
    <w:rsid w:val="00470B3C"/>
    <w:rsid w:val="00471C54"/>
    <w:rsid w:val="0047233A"/>
    <w:rsid w:val="00474824"/>
    <w:rsid w:val="00475E9B"/>
    <w:rsid w:val="00476196"/>
    <w:rsid w:val="00480A3E"/>
    <w:rsid w:val="00481EAE"/>
    <w:rsid w:val="00482EC9"/>
    <w:rsid w:val="00484A7B"/>
    <w:rsid w:val="0048589F"/>
    <w:rsid w:val="00485E98"/>
    <w:rsid w:val="004869C2"/>
    <w:rsid w:val="00487998"/>
    <w:rsid w:val="00490FEB"/>
    <w:rsid w:val="004927BA"/>
    <w:rsid w:val="004938E3"/>
    <w:rsid w:val="004944D9"/>
    <w:rsid w:val="00495BB3"/>
    <w:rsid w:val="00496798"/>
    <w:rsid w:val="004A1307"/>
    <w:rsid w:val="004A1978"/>
    <w:rsid w:val="004A1E6F"/>
    <w:rsid w:val="004A26F4"/>
    <w:rsid w:val="004A2CEA"/>
    <w:rsid w:val="004A39CB"/>
    <w:rsid w:val="004A53B5"/>
    <w:rsid w:val="004A692D"/>
    <w:rsid w:val="004A6A36"/>
    <w:rsid w:val="004A6C33"/>
    <w:rsid w:val="004B36AD"/>
    <w:rsid w:val="004B4336"/>
    <w:rsid w:val="004B6BE1"/>
    <w:rsid w:val="004B6CA2"/>
    <w:rsid w:val="004B72D1"/>
    <w:rsid w:val="004C014A"/>
    <w:rsid w:val="004C0867"/>
    <w:rsid w:val="004C2490"/>
    <w:rsid w:val="004C2B81"/>
    <w:rsid w:val="004C2DEB"/>
    <w:rsid w:val="004C3488"/>
    <w:rsid w:val="004C3A1F"/>
    <w:rsid w:val="004C3F0F"/>
    <w:rsid w:val="004C545B"/>
    <w:rsid w:val="004C6D3D"/>
    <w:rsid w:val="004D0F94"/>
    <w:rsid w:val="004D1F39"/>
    <w:rsid w:val="004D2654"/>
    <w:rsid w:val="004D2B85"/>
    <w:rsid w:val="004D341C"/>
    <w:rsid w:val="004D38EA"/>
    <w:rsid w:val="004D4187"/>
    <w:rsid w:val="004E0EC8"/>
    <w:rsid w:val="004E1A14"/>
    <w:rsid w:val="004E1A94"/>
    <w:rsid w:val="004E1F15"/>
    <w:rsid w:val="004E26D7"/>
    <w:rsid w:val="004E4744"/>
    <w:rsid w:val="004E54F1"/>
    <w:rsid w:val="004E56AB"/>
    <w:rsid w:val="004E6DE8"/>
    <w:rsid w:val="004E7FE1"/>
    <w:rsid w:val="004F114E"/>
    <w:rsid w:val="004F1376"/>
    <w:rsid w:val="004F3B07"/>
    <w:rsid w:val="004F52C7"/>
    <w:rsid w:val="004F6990"/>
    <w:rsid w:val="004F6C40"/>
    <w:rsid w:val="004F74D6"/>
    <w:rsid w:val="00500463"/>
    <w:rsid w:val="00500B03"/>
    <w:rsid w:val="00500B09"/>
    <w:rsid w:val="005016CF"/>
    <w:rsid w:val="005018C3"/>
    <w:rsid w:val="00503558"/>
    <w:rsid w:val="005038A0"/>
    <w:rsid w:val="0050546B"/>
    <w:rsid w:val="0050639D"/>
    <w:rsid w:val="00506529"/>
    <w:rsid w:val="00506926"/>
    <w:rsid w:val="0050707F"/>
    <w:rsid w:val="00507892"/>
    <w:rsid w:val="00510C35"/>
    <w:rsid w:val="00510D5C"/>
    <w:rsid w:val="00511DA0"/>
    <w:rsid w:val="00511EDE"/>
    <w:rsid w:val="005132EC"/>
    <w:rsid w:val="00513831"/>
    <w:rsid w:val="00513BA3"/>
    <w:rsid w:val="00513DF3"/>
    <w:rsid w:val="005142E2"/>
    <w:rsid w:val="005146DF"/>
    <w:rsid w:val="005150F3"/>
    <w:rsid w:val="0051664F"/>
    <w:rsid w:val="00516D51"/>
    <w:rsid w:val="00517394"/>
    <w:rsid w:val="0051766C"/>
    <w:rsid w:val="005202BC"/>
    <w:rsid w:val="00521150"/>
    <w:rsid w:val="0052117F"/>
    <w:rsid w:val="00521D27"/>
    <w:rsid w:val="00522638"/>
    <w:rsid w:val="0052269F"/>
    <w:rsid w:val="00522F17"/>
    <w:rsid w:val="005234BE"/>
    <w:rsid w:val="00523A6A"/>
    <w:rsid w:val="00524ACB"/>
    <w:rsid w:val="00524DCD"/>
    <w:rsid w:val="00525FF9"/>
    <w:rsid w:val="00527961"/>
    <w:rsid w:val="00527F61"/>
    <w:rsid w:val="00530712"/>
    <w:rsid w:val="005317FB"/>
    <w:rsid w:val="00533DA4"/>
    <w:rsid w:val="005340D6"/>
    <w:rsid w:val="005349D8"/>
    <w:rsid w:val="00535100"/>
    <w:rsid w:val="0053562F"/>
    <w:rsid w:val="00535C74"/>
    <w:rsid w:val="00537DA3"/>
    <w:rsid w:val="00540171"/>
    <w:rsid w:val="0054074A"/>
    <w:rsid w:val="00540F7D"/>
    <w:rsid w:val="00541A2A"/>
    <w:rsid w:val="00541CC9"/>
    <w:rsid w:val="005421A1"/>
    <w:rsid w:val="0054228D"/>
    <w:rsid w:val="00542991"/>
    <w:rsid w:val="00544420"/>
    <w:rsid w:val="005456DC"/>
    <w:rsid w:val="00550AAF"/>
    <w:rsid w:val="00551CBE"/>
    <w:rsid w:val="00552502"/>
    <w:rsid w:val="0055334F"/>
    <w:rsid w:val="00553770"/>
    <w:rsid w:val="00553FEF"/>
    <w:rsid w:val="00554020"/>
    <w:rsid w:val="005558ED"/>
    <w:rsid w:val="00556FC9"/>
    <w:rsid w:val="00557A03"/>
    <w:rsid w:val="005600FD"/>
    <w:rsid w:val="005606FE"/>
    <w:rsid w:val="00560EF5"/>
    <w:rsid w:val="005628CF"/>
    <w:rsid w:val="00562B0F"/>
    <w:rsid w:val="005631DD"/>
    <w:rsid w:val="00563B77"/>
    <w:rsid w:val="00563BB8"/>
    <w:rsid w:val="005646B0"/>
    <w:rsid w:val="00565544"/>
    <w:rsid w:val="00565DC7"/>
    <w:rsid w:val="005675DE"/>
    <w:rsid w:val="00567F95"/>
    <w:rsid w:val="00571784"/>
    <w:rsid w:val="00571B1B"/>
    <w:rsid w:val="00571E0D"/>
    <w:rsid w:val="005726F2"/>
    <w:rsid w:val="00573E29"/>
    <w:rsid w:val="0057473C"/>
    <w:rsid w:val="00574754"/>
    <w:rsid w:val="005757C7"/>
    <w:rsid w:val="00577F29"/>
    <w:rsid w:val="0058017F"/>
    <w:rsid w:val="00580DB8"/>
    <w:rsid w:val="005810B0"/>
    <w:rsid w:val="005810DD"/>
    <w:rsid w:val="005815B3"/>
    <w:rsid w:val="00581CB3"/>
    <w:rsid w:val="0058242D"/>
    <w:rsid w:val="00583232"/>
    <w:rsid w:val="00584249"/>
    <w:rsid w:val="005856CD"/>
    <w:rsid w:val="00590199"/>
    <w:rsid w:val="00590A7D"/>
    <w:rsid w:val="00591421"/>
    <w:rsid w:val="005914E8"/>
    <w:rsid w:val="00592AB0"/>
    <w:rsid w:val="005931EC"/>
    <w:rsid w:val="005934CA"/>
    <w:rsid w:val="0059426D"/>
    <w:rsid w:val="00594ADE"/>
    <w:rsid w:val="00595A64"/>
    <w:rsid w:val="00595BA3"/>
    <w:rsid w:val="00596980"/>
    <w:rsid w:val="00597A99"/>
    <w:rsid w:val="005A0066"/>
    <w:rsid w:val="005A06FF"/>
    <w:rsid w:val="005A0A14"/>
    <w:rsid w:val="005A0BDD"/>
    <w:rsid w:val="005A1411"/>
    <w:rsid w:val="005A4211"/>
    <w:rsid w:val="005A455C"/>
    <w:rsid w:val="005A46F2"/>
    <w:rsid w:val="005A559C"/>
    <w:rsid w:val="005A68C2"/>
    <w:rsid w:val="005A79BA"/>
    <w:rsid w:val="005A7B43"/>
    <w:rsid w:val="005B0284"/>
    <w:rsid w:val="005B0A8E"/>
    <w:rsid w:val="005B195C"/>
    <w:rsid w:val="005B238C"/>
    <w:rsid w:val="005B24A2"/>
    <w:rsid w:val="005B2940"/>
    <w:rsid w:val="005B2B77"/>
    <w:rsid w:val="005B333D"/>
    <w:rsid w:val="005B3AED"/>
    <w:rsid w:val="005B4562"/>
    <w:rsid w:val="005B50CE"/>
    <w:rsid w:val="005B5ED4"/>
    <w:rsid w:val="005B6973"/>
    <w:rsid w:val="005B7A85"/>
    <w:rsid w:val="005C1DD1"/>
    <w:rsid w:val="005C22F3"/>
    <w:rsid w:val="005C380E"/>
    <w:rsid w:val="005C4411"/>
    <w:rsid w:val="005C4729"/>
    <w:rsid w:val="005C67B7"/>
    <w:rsid w:val="005C68E3"/>
    <w:rsid w:val="005C6C41"/>
    <w:rsid w:val="005C720A"/>
    <w:rsid w:val="005D0C58"/>
    <w:rsid w:val="005D1EA8"/>
    <w:rsid w:val="005D5008"/>
    <w:rsid w:val="005D61A9"/>
    <w:rsid w:val="005D6292"/>
    <w:rsid w:val="005E1596"/>
    <w:rsid w:val="005E3BE5"/>
    <w:rsid w:val="005E50E7"/>
    <w:rsid w:val="005E6D7F"/>
    <w:rsid w:val="005E6F1D"/>
    <w:rsid w:val="005F03A4"/>
    <w:rsid w:val="005F1457"/>
    <w:rsid w:val="005F278D"/>
    <w:rsid w:val="005F3185"/>
    <w:rsid w:val="005F374C"/>
    <w:rsid w:val="005F3CD2"/>
    <w:rsid w:val="005F5B4B"/>
    <w:rsid w:val="005F5CA6"/>
    <w:rsid w:val="005F5EB1"/>
    <w:rsid w:val="005F7201"/>
    <w:rsid w:val="006036E1"/>
    <w:rsid w:val="00603ADC"/>
    <w:rsid w:val="0060416D"/>
    <w:rsid w:val="00604EF0"/>
    <w:rsid w:val="006050F8"/>
    <w:rsid w:val="00605C35"/>
    <w:rsid w:val="00606268"/>
    <w:rsid w:val="00606A73"/>
    <w:rsid w:val="006120CB"/>
    <w:rsid w:val="00612740"/>
    <w:rsid w:val="006135AE"/>
    <w:rsid w:val="00614489"/>
    <w:rsid w:val="006167C9"/>
    <w:rsid w:val="006168DA"/>
    <w:rsid w:val="0061715C"/>
    <w:rsid w:val="006171ED"/>
    <w:rsid w:val="0062001E"/>
    <w:rsid w:val="0062028E"/>
    <w:rsid w:val="006205BD"/>
    <w:rsid w:val="00620632"/>
    <w:rsid w:val="00621D2A"/>
    <w:rsid w:val="00623599"/>
    <w:rsid w:val="00624B46"/>
    <w:rsid w:val="0062585B"/>
    <w:rsid w:val="00625C0C"/>
    <w:rsid w:val="00626408"/>
    <w:rsid w:val="00626B4B"/>
    <w:rsid w:val="006276B8"/>
    <w:rsid w:val="00630C47"/>
    <w:rsid w:val="00631D4C"/>
    <w:rsid w:val="0063355F"/>
    <w:rsid w:val="00634096"/>
    <w:rsid w:val="00635DF7"/>
    <w:rsid w:val="00636B32"/>
    <w:rsid w:val="00636BBB"/>
    <w:rsid w:val="0063713B"/>
    <w:rsid w:val="00640EE3"/>
    <w:rsid w:val="0064114C"/>
    <w:rsid w:val="00641406"/>
    <w:rsid w:val="006416EF"/>
    <w:rsid w:val="006421C7"/>
    <w:rsid w:val="006455D1"/>
    <w:rsid w:val="00645DBD"/>
    <w:rsid w:val="00646191"/>
    <w:rsid w:val="0064652F"/>
    <w:rsid w:val="0064688D"/>
    <w:rsid w:val="0064697A"/>
    <w:rsid w:val="00646F95"/>
    <w:rsid w:val="006509BB"/>
    <w:rsid w:val="00650DC3"/>
    <w:rsid w:val="006513A0"/>
    <w:rsid w:val="006514F1"/>
    <w:rsid w:val="00651ABB"/>
    <w:rsid w:val="00651CC4"/>
    <w:rsid w:val="00652697"/>
    <w:rsid w:val="00656AD9"/>
    <w:rsid w:val="006606C8"/>
    <w:rsid w:val="0066145C"/>
    <w:rsid w:val="0066180E"/>
    <w:rsid w:val="00661EBC"/>
    <w:rsid w:val="00663C72"/>
    <w:rsid w:val="00665774"/>
    <w:rsid w:val="00674C8A"/>
    <w:rsid w:val="00675259"/>
    <w:rsid w:val="00675B2A"/>
    <w:rsid w:val="00676113"/>
    <w:rsid w:val="00676BFD"/>
    <w:rsid w:val="00680417"/>
    <w:rsid w:val="00681F74"/>
    <w:rsid w:val="006830A0"/>
    <w:rsid w:val="00683497"/>
    <w:rsid w:val="00683962"/>
    <w:rsid w:val="00684BF3"/>
    <w:rsid w:val="006863DD"/>
    <w:rsid w:val="006902B1"/>
    <w:rsid w:val="00690ADC"/>
    <w:rsid w:val="006918A4"/>
    <w:rsid w:val="00691E93"/>
    <w:rsid w:val="00692129"/>
    <w:rsid w:val="006931FB"/>
    <w:rsid w:val="00693E25"/>
    <w:rsid w:val="00694095"/>
    <w:rsid w:val="006948DE"/>
    <w:rsid w:val="00696584"/>
    <w:rsid w:val="00696A1B"/>
    <w:rsid w:val="006A00A4"/>
    <w:rsid w:val="006A0474"/>
    <w:rsid w:val="006A088A"/>
    <w:rsid w:val="006A114E"/>
    <w:rsid w:val="006A1728"/>
    <w:rsid w:val="006A1763"/>
    <w:rsid w:val="006A273D"/>
    <w:rsid w:val="006A478F"/>
    <w:rsid w:val="006A5A63"/>
    <w:rsid w:val="006A7B01"/>
    <w:rsid w:val="006A7C4E"/>
    <w:rsid w:val="006A7FA4"/>
    <w:rsid w:val="006B0D51"/>
    <w:rsid w:val="006B105C"/>
    <w:rsid w:val="006B19FF"/>
    <w:rsid w:val="006B398D"/>
    <w:rsid w:val="006B5B71"/>
    <w:rsid w:val="006B6080"/>
    <w:rsid w:val="006C0412"/>
    <w:rsid w:val="006C0AEF"/>
    <w:rsid w:val="006C15F1"/>
    <w:rsid w:val="006C1B61"/>
    <w:rsid w:val="006C267C"/>
    <w:rsid w:val="006C30AC"/>
    <w:rsid w:val="006C3100"/>
    <w:rsid w:val="006C4117"/>
    <w:rsid w:val="006C4783"/>
    <w:rsid w:val="006C484E"/>
    <w:rsid w:val="006C487B"/>
    <w:rsid w:val="006C4951"/>
    <w:rsid w:val="006C600E"/>
    <w:rsid w:val="006C6821"/>
    <w:rsid w:val="006C6A9C"/>
    <w:rsid w:val="006C7763"/>
    <w:rsid w:val="006C7B56"/>
    <w:rsid w:val="006D12CF"/>
    <w:rsid w:val="006D1E4A"/>
    <w:rsid w:val="006D24EE"/>
    <w:rsid w:val="006D2C8E"/>
    <w:rsid w:val="006D46EB"/>
    <w:rsid w:val="006D4712"/>
    <w:rsid w:val="006D4E07"/>
    <w:rsid w:val="006D613A"/>
    <w:rsid w:val="006D6BB6"/>
    <w:rsid w:val="006D794D"/>
    <w:rsid w:val="006D7A8A"/>
    <w:rsid w:val="006E006F"/>
    <w:rsid w:val="006E02DA"/>
    <w:rsid w:val="006E090B"/>
    <w:rsid w:val="006E0E0C"/>
    <w:rsid w:val="006E1D18"/>
    <w:rsid w:val="006E1E6B"/>
    <w:rsid w:val="006E3FF2"/>
    <w:rsid w:val="006E4005"/>
    <w:rsid w:val="006E5FA6"/>
    <w:rsid w:val="006F0713"/>
    <w:rsid w:val="006F0A2C"/>
    <w:rsid w:val="006F0CD4"/>
    <w:rsid w:val="006F13B6"/>
    <w:rsid w:val="006F1A72"/>
    <w:rsid w:val="006F1FAC"/>
    <w:rsid w:val="006F23B4"/>
    <w:rsid w:val="006F3806"/>
    <w:rsid w:val="006F3986"/>
    <w:rsid w:val="006F3F05"/>
    <w:rsid w:val="006F4DEF"/>
    <w:rsid w:val="006F541B"/>
    <w:rsid w:val="006F5F81"/>
    <w:rsid w:val="006F69D9"/>
    <w:rsid w:val="006F6D60"/>
    <w:rsid w:val="006F6DD7"/>
    <w:rsid w:val="006F7096"/>
    <w:rsid w:val="006F7335"/>
    <w:rsid w:val="007009EA"/>
    <w:rsid w:val="00701818"/>
    <w:rsid w:val="0070307E"/>
    <w:rsid w:val="00704411"/>
    <w:rsid w:val="0070544E"/>
    <w:rsid w:val="007055BC"/>
    <w:rsid w:val="00705939"/>
    <w:rsid w:val="00706373"/>
    <w:rsid w:val="00707F32"/>
    <w:rsid w:val="00710E55"/>
    <w:rsid w:val="007119C8"/>
    <w:rsid w:val="00711A82"/>
    <w:rsid w:val="00711C4A"/>
    <w:rsid w:val="00712571"/>
    <w:rsid w:val="00712A81"/>
    <w:rsid w:val="00715B5D"/>
    <w:rsid w:val="00715E81"/>
    <w:rsid w:val="00721775"/>
    <w:rsid w:val="00721B13"/>
    <w:rsid w:val="00722355"/>
    <w:rsid w:val="0072255A"/>
    <w:rsid w:val="00722DC8"/>
    <w:rsid w:val="0072326B"/>
    <w:rsid w:val="0072445A"/>
    <w:rsid w:val="00724EFB"/>
    <w:rsid w:val="00726768"/>
    <w:rsid w:val="00727129"/>
    <w:rsid w:val="007321A7"/>
    <w:rsid w:val="007321AC"/>
    <w:rsid w:val="00733280"/>
    <w:rsid w:val="00733855"/>
    <w:rsid w:val="00734255"/>
    <w:rsid w:val="00736853"/>
    <w:rsid w:val="00737826"/>
    <w:rsid w:val="007411BC"/>
    <w:rsid w:val="00741C36"/>
    <w:rsid w:val="007422DD"/>
    <w:rsid w:val="00742A4E"/>
    <w:rsid w:val="00742E64"/>
    <w:rsid w:val="00743C08"/>
    <w:rsid w:val="0074475B"/>
    <w:rsid w:val="0074653C"/>
    <w:rsid w:val="00747F81"/>
    <w:rsid w:val="00751ACE"/>
    <w:rsid w:val="0075435B"/>
    <w:rsid w:val="007547AC"/>
    <w:rsid w:val="00754850"/>
    <w:rsid w:val="00755A1F"/>
    <w:rsid w:val="00756060"/>
    <w:rsid w:val="0075719D"/>
    <w:rsid w:val="00757F1B"/>
    <w:rsid w:val="007602D6"/>
    <w:rsid w:val="00761851"/>
    <w:rsid w:val="0076245C"/>
    <w:rsid w:val="00762E28"/>
    <w:rsid w:val="007630AA"/>
    <w:rsid w:val="007635E9"/>
    <w:rsid w:val="007639DB"/>
    <w:rsid w:val="00763B88"/>
    <w:rsid w:val="00767487"/>
    <w:rsid w:val="00767B71"/>
    <w:rsid w:val="00767F75"/>
    <w:rsid w:val="00770886"/>
    <w:rsid w:val="00770A50"/>
    <w:rsid w:val="0077130E"/>
    <w:rsid w:val="007717D2"/>
    <w:rsid w:val="007726C1"/>
    <w:rsid w:val="007728B5"/>
    <w:rsid w:val="00773AF1"/>
    <w:rsid w:val="00773C67"/>
    <w:rsid w:val="007744C4"/>
    <w:rsid w:val="00775024"/>
    <w:rsid w:val="007753DE"/>
    <w:rsid w:val="00776148"/>
    <w:rsid w:val="0077633B"/>
    <w:rsid w:val="00781D4B"/>
    <w:rsid w:val="0078306B"/>
    <w:rsid w:val="00784611"/>
    <w:rsid w:val="00785800"/>
    <w:rsid w:val="007858A0"/>
    <w:rsid w:val="007874FE"/>
    <w:rsid w:val="00787EF0"/>
    <w:rsid w:val="00790FBB"/>
    <w:rsid w:val="0079123C"/>
    <w:rsid w:val="007927D4"/>
    <w:rsid w:val="00792EEA"/>
    <w:rsid w:val="007936B5"/>
    <w:rsid w:val="007942AD"/>
    <w:rsid w:val="00794EAA"/>
    <w:rsid w:val="0079561B"/>
    <w:rsid w:val="0079765B"/>
    <w:rsid w:val="00797E43"/>
    <w:rsid w:val="00797FA5"/>
    <w:rsid w:val="007A0345"/>
    <w:rsid w:val="007A0D49"/>
    <w:rsid w:val="007A12BE"/>
    <w:rsid w:val="007A2657"/>
    <w:rsid w:val="007A299E"/>
    <w:rsid w:val="007A2D03"/>
    <w:rsid w:val="007A32D5"/>
    <w:rsid w:val="007A3AB4"/>
    <w:rsid w:val="007A4DE8"/>
    <w:rsid w:val="007A6C80"/>
    <w:rsid w:val="007A6CD9"/>
    <w:rsid w:val="007A71F3"/>
    <w:rsid w:val="007A7E67"/>
    <w:rsid w:val="007B0FDE"/>
    <w:rsid w:val="007B2646"/>
    <w:rsid w:val="007B2F60"/>
    <w:rsid w:val="007B349B"/>
    <w:rsid w:val="007B3795"/>
    <w:rsid w:val="007B3B65"/>
    <w:rsid w:val="007B3E75"/>
    <w:rsid w:val="007B4287"/>
    <w:rsid w:val="007B42E0"/>
    <w:rsid w:val="007B459E"/>
    <w:rsid w:val="007B477C"/>
    <w:rsid w:val="007B685B"/>
    <w:rsid w:val="007B6BF8"/>
    <w:rsid w:val="007C2155"/>
    <w:rsid w:val="007C36B0"/>
    <w:rsid w:val="007C4554"/>
    <w:rsid w:val="007C5207"/>
    <w:rsid w:val="007C664E"/>
    <w:rsid w:val="007C6AF3"/>
    <w:rsid w:val="007C7B62"/>
    <w:rsid w:val="007C7BCF"/>
    <w:rsid w:val="007D0CBE"/>
    <w:rsid w:val="007D17C7"/>
    <w:rsid w:val="007D47DE"/>
    <w:rsid w:val="007D5766"/>
    <w:rsid w:val="007D58F0"/>
    <w:rsid w:val="007D6306"/>
    <w:rsid w:val="007D661D"/>
    <w:rsid w:val="007D67FD"/>
    <w:rsid w:val="007D7CBE"/>
    <w:rsid w:val="007D7CC4"/>
    <w:rsid w:val="007E25EA"/>
    <w:rsid w:val="007E3150"/>
    <w:rsid w:val="007E70E4"/>
    <w:rsid w:val="007F0582"/>
    <w:rsid w:val="007F0599"/>
    <w:rsid w:val="007F1955"/>
    <w:rsid w:val="007F1B22"/>
    <w:rsid w:val="007F1BF7"/>
    <w:rsid w:val="007F563D"/>
    <w:rsid w:val="007F5B0C"/>
    <w:rsid w:val="007F64F4"/>
    <w:rsid w:val="007F7B4B"/>
    <w:rsid w:val="007F7D97"/>
    <w:rsid w:val="00801230"/>
    <w:rsid w:val="00801BBB"/>
    <w:rsid w:val="00802714"/>
    <w:rsid w:val="00802FBB"/>
    <w:rsid w:val="00803215"/>
    <w:rsid w:val="008035C3"/>
    <w:rsid w:val="008037F9"/>
    <w:rsid w:val="00803AB8"/>
    <w:rsid w:val="00804422"/>
    <w:rsid w:val="0080471E"/>
    <w:rsid w:val="00804FEC"/>
    <w:rsid w:val="008060F5"/>
    <w:rsid w:val="00806666"/>
    <w:rsid w:val="00807C9B"/>
    <w:rsid w:val="00807F07"/>
    <w:rsid w:val="008135BF"/>
    <w:rsid w:val="008136D2"/>
    <w:rsid w:val="008148B6"/>
    <w:rsid w:val="008153C1"/>
    <w:rsid w:val="0081575B"/>
    <w:rsid w:val="0081621B"/>
    <w:rsid w:val="00817DCC"/>
    <w:rsid w:val="00820C74"/>
    <w:rsid w:val="00822281"/>
    <w:rsid w:val="0082291E"/>
    <w:rsid w:val="008240E7"/>
    <w:rsid w:val="00825F72"/>
    <w:rsid w:val="0082648A"/>
    <w:rsid w:val="008273C3"/>
    <w:rsid w:val="00827539"/>
    <w:rsid w:val="00830048"/>
    <w:rsid w:val="00830FF8"/>
    <w:rsid w:val="00832B00"/>
    <w:rsid w:val="00832B5D"/>
    <w:rsid w:val="00833024"/>
    <w:rsid w:val="008342F8"/>
    <w:rsid w:val="00837463"/>
    <w:rsid w:val="00837FF0"/>
    <w:rsid w:val="0084020E"/>
    <w:rsid w:val="00840987"/>
    <w:rsid w:val="008416B5"/>
    <w:rsid w:val="0084292D"/>
    <w:rsid w:val="00843010"/>
    <w:rsid w:val="00843108"/>
    <w:rsid w:val="00844D19"/>
    <w:rsid w:val="0084575D"/>
    <w:rsid w:val="0084640D"/>
    <w:rsid w:val="0084648E"/>
    <w:rsid w:val="00850539"/>
    <w:rsid w:val="00850E46"/>
    <w:rsid w:val="0085300A"/>
    <w:rsid w:val="00853C12"/>
    <w:rsid w:val="00853E7C"/>
    <w:rsid w:val="00854791"/>
    <w:rsid w:val="00856BE7"/>
    <w:rsid w:val="008574AA"/>
    <w:rsid w:val="00860A1B"/>
    <w:rsid w:val="008618F6"/>
    <w:rsid w:val="00861A3E"/>
    <w:rsid w:val="00863459"/>
    <w:rsid w:val="0086430E"/>
    <w:rsid w:val="008656DD"/>
    <w:rsid w:val="00865742"/>
    <w:rsid w:val="00866068"/>
    <w:rsid w:val="008663A7"/>
    <w:rsid w:val="00866BF8"/>
    <w:rsid w:val="0086706F"/>
    <w:rsid w:val="00867A31"/>
    <w:rsid w:val="00871A39"/>
    <w:rsid w:val="00871FFF"/>
    <w:rsid w:val="00872C8E"/>
    <w:rsid w:val="00873632"/>
    <w:rsid w:val="00873E7E"/>
    <w:rsid w:val="008753C9"/>
    <w:rsid w:val="008758AD"/>
    <w:rsid w:val="008758E9"/>
    <w:rsid w:val="00875A0F"/>
    <w:rsid w:val="00876E50"/>
    <w:rsid w:val="0087757B"/>
    <w:rsid w:val="00880F96"/>
    <w:rsid w:val="008814CA"/>
    <w:rsid w:val="00882507"/>
    <w:rsid w:val="00883354"/>
    <w:rsid w:val="0088336A"/>
    <w:rsid w:val="00883D08"/>
    <w:rsid w:val="00883F27"/>
    <w:rsid w:val="00884B1A"/>
    <w:rsid w:val="00884D91"/>
    <w:rsid w:val="00885234"/>
    <w:rsid w:val="00885617"/>
    <w:rsid w:val="008864F0"/>
    <w:rsid w:val="00886DE7"/>
    <w:rsid w:val="008879C7"/>
    <w:rsid w:val="00887A10"/>
    <w:rsid w:val="00891683"/>
    <w:rsid w:val="0089178C"/>
    <w:rsid w:val="00892CCC"/>
    <w:rsid w:val="00893375"/>
    <w:rsid w:val="00895382"/>
    <w:rsid w:val="00896C91"/>
    <w:rsid w:val="00896F7F"/>
    <w:rsid w:val="00897267"/>
    <w:rsid w:val="008A064C"/>
    <w:rsid w:val="008A07B5"/>
    <w:rsid w:val="008A0BB0"/>
    <w:rsid w:val="008A0CD1"/>
    <w:rsid w:val="008A1490"/>
    <w:rsid w:val="008A1ACB"/>
    <w:rsid w:val="008A2794"/>
    <w:rsid w:val="008A2DC4"/>
    <w:rsid w:val="008A563C"/>
    <w:rsid w:val="008A6443"/>
    <w:rsid w:val="008B0637"/>
    <w:rsid w:val="008B0671"/>
    <w:rsid w:val="008B170D"/>
    <w:rsid w:val="008B2B38"/>
    <w:rsid w:val="008B3552"/>
    <w:rsid w:val="008B4257"/>
    <w:rsid w:val="008C2D1E"/>
    <w:rsid w:val="008C32CA"/>
    <w:rsid w:val="008C359A"/>
    <w:rsid w:val="008C3DBB"/>
    <w:rsid w:val="008C4ED2"/>
    <w:rsid w:val="008C504A"/>
    <w:rsid w:val="008C51C9"/>
    <w:rsid w:val="008C55B2"/>
    <w:rsid w:val="008C6025"/>
    <w:rsid w:val="008C7355"/>
    <w:rsid w:val="008C74FE"/>
    <w:rsid w:val="008C7807"/>
    <w:rsid w:val="008D0CEE"/>
    <w:rsid w:val="008D365C"/>
    <w:rsid w:val="008D38EF"/>
    <w:rsid w:val="008D5F4E"/>
    <w:rsid w:val="008D69D8"/>
    <w:rsid w:val="008D72D4"/>
    <w:rsid w:val="008D75A2"/>
    <w:rsid w:val="008D7783"/>
    <w:rsid w:val="008D7B46"/>
    <w:rsid w:val="008E0020"/>
    <w:rsid w:val="008E09EF"/>
    <w:rsid w:val="008E17BE"/>
    <w:rsid w:val="008E1A4D"/>
    <w:rsid w:val="008E234B"/>
    <w:rsid w:val="008E2C54"/>
    <w:rsid w:val="008E61A1"/>
    <w:rsid w:val="008E62C7"/>
    <w:rsid w:val="008E7226"/>
    <w:rsid w:val="008E74BA"/>
    <w:rsid w:val="008E7570"/>
    <w:rsid w:val="008F08CD"/>
    <w:rsid w:val="008F192F"/>
    <w:rsid w:val="008F264D"/>
    <w:rsid w:val="008F270B"/>
    <w:rsid w:val="008F2C3D"/>
    <w:rsid w:val="008F2D0D"/>
    <w:rsid w:val="008F3227"/>
    <w:rsid w:val="008F47D3"/>
    <w:rsid w:val="008F4A7A"/>
    <w:rsid w:val="008F4E82"/>
    <w:rsid w:val="008F52EE"/>
    <w:rsid w:val="008F600F"/>
    <w:rsid w:val="008F66AD"/>
    <w:rsid w:val="008F70C3"/>
    <w:rsid w:val="008F71F0"/>
    <w:rsid w:val="008F7755"/>
    <w:rsid w:val="008F7A37"/>
    <w:rsid w:val="00900572"/>
    <w:rsid w:val="0090107A"/>
    <w:rsid w:val="00903E4B"/>
    <w:rsid w:val="009042D9"/>
    <w:rsid w:val="00904CE6"/>
    <w:rsid w:val="00904DA3"/>
    <w:rsid w:val="00906802"/>
    <w:rsid w:val="0091018C"/>
    <w:rsid w:val="0091198C"/>
    <w:rsid w:val="00911B81"/>
    <w:rsid w:val="00911BB9"/>
    <w:rsid w:val="0091506B"/>
    <w:rsid w:val="0091612D"/>
    <w:rsid w:val="00916772"/>
    <w:rsid w:val="0091748F"/>
    <w:rsid w:val="00917BF7"/>
    <w:rsid w:val="00921DB5"/>
    <w:rsid w:val="00921E5A"/>
    <w:rsid w:val="009236AC"/>
    <w:rsid w:val="00924F3F"/>
    <w:rsid w:val="009266A9"/>
    <w:rsid w:val="00926F6A"/>
    <w:rsid w:val="00927281"/>
    <w:rsid w:val="009276AE"/>
    <w:rsid w:val="00927AE0"/>
    <w:rsid w:val="00927B4A"/>
    <w:rsid w:val="009302CC"/>
    <w:rsid w:val="009305B5"/>
    <w:rsid w:val="009331DF"/>
    <w:rsid w:val="00933497"/>
    <w:rsid w:val="00933B2E"/>
    <w:rsid w:val="00934249"/>
    <w:rsid w:val="009342E0"/>
    <w:rsid w:val="009350D8"/>
    <w:rsid w:val="0093531D"/>
    <w:rsid w:val="00935438"/>
    <w:rsid w:val="009358D7"/>
    <w:rsid w:val="00935E32"/>
    <w:rsid w:val="0093654E"/>
    <w:rsid w:val="009366C8"/>
    <w:rsid w:val="0093707A"/>
    <w:rsid w:val="0093774F"/>
    <w:rsid w:val="00941563"/>
    <w:rsid w:val="009426C5"/>
    <w:rsid w:val="00942BD6"/>
    <w:rsid w:val="00943C49"/>
    <w:rsid w:val="009443AC"/>
    <w:rsid w:val="009445EF"/>
    <w:rsid w:val="00944605"/>
    <w:rsid w:val="00947815"/>
    <w:rsid w:val="00947F47"/>
    <w:rsid w:val="00951120"/>
    <w:rsid w:val="00951E99"/>
    <w:rsid w:val="00952674"/>
    <w:rsid w:val="00952C3B"/>
    <w:rsid w:val="0095314A"/>
    <w:rsid w:val="0095417E"/>
    <w:rsid w:val="00954F7E"/>
    <w:rsid w:val="009570BD"/>
    <w:rsid w:val="0096016F"/>
    <w:rsid w:val="009605FA"/>
    <w:rsid w:val="00960F44"/>
    <w:rsid w:val="00961182"/>
    <w:rsid w:val="009617DC"/>
    <w:rsid w:val="00964833"/>
    <w:rsid w:val="00965957"/>
    <w:rsid w:val="00966D93"/>
    <w:rsid w:val="00970176"/>
    <w:rsid w:val="00970341"/>
    <w:rsid w:val="00970422"/>
    <w:rsid w:val="0097070C"/>
    <w:rsid w:val="009712C9"/>
    <w:rsid w:val="009746CE"/>
    <w:rsid w:val="00975004"/>
    <w:rsid w:val="00975799"/>
    <w:rsid w:val="0097720A"/>
    <w:rsid w:val="0097796C"/>
    <w:rsid w:val="00977D1E"/>
    <w:rsid w:val="00980A4F"/>
    <w:rsid w:val="00982B00"/>
    <w:rsid w:val="00984D6B"/>
    <w:rsid w:val="0098545C"/>
    <w:rsid w:val="00985DA0"/>
    <w:rsid w:val="00985F3A"/>
    <w:rsid w:val="00987A38"/>
    <w:rsid w:val="00987E5B"/>
    <w:rsid w:val="00992AFB"/>
    <w:rsid w:val="009941C9"/>
    <w:rsid w:val="00994AB0"/>
    <w:rsid w:val="00994E15"/>
    <w:rsid w:val="009950C1"/>
    <w:rsid w:val="0099612A"/>
    <w:rsid w:val="00997478"/>
    <w:rsid w:val="009A20FA"/>
    <w:rsid w:val="009A2146"/>
    <w:rsid w:val="009A28D4"/>
    <w:rsid w:val="009A29D9"/>
    <w:rsid w:val="009A29F6"/>
    <w:rsid w:val="009A2C5E"/>
    <w:rsid w:val="009A3732"/>
    <w:rsid w:val="009A3DED"/>
    <w:rsid w:val="009A497E"/>
    <w:rsid w:val="009A4C01"/>
    <w:rsid w:val="009A6113"/>
    <w:rsid w:val="009B0E2D"/>
    <w:rsid w:val="009B1126"/>
    <w:rsid w:val="009B39BE"/>
    <w:rsid w:val="009B79E2"/>
    <w:rsid w:val="009C0AB2"/>
    <w:rsid w:val="009C16A1"/>
    <w:rsid w:val="009C1B30"/>
    <w:rsid w:val="009C1DD8"/>
    <w:rsid w:val="009C20DF"/>
    <w:rsid w:val="009C3535"/>
    <w:rsid w:val="009C3AC2"/>
    <w:rsid w:val="009C3BA5"/>
    <w:rsid w:val="009C4668"/>
    <w:rsid w:val="009C5A27"/>
    <w:rsid w:val="009C6583"/>
    <w:rsid w:val="009C706E"/>
    <w:rsid w:val="009D006F"/>
    <w:rsid w:val="009D0F3E"/>
    <w:rsid w:val="009D283F"/>
    <w:rsid w:val="009D2B35"/>
    <w:rsid w:val="009D3382"/>
    <w:rsid w:val="009D3CF1"/>
    <w:rsid w:val="009D47F4"/>
    <w:rsid w:val="009D546E"/>
    <w:rsid w:val="009D5BE0"/>
    <w:rsid w:val="009D641F"/>
    <w:rsid w:val="009D7CF0"/>
    <w:rsid w:val="009E1E21"/>
    <w:rsid w:val="009E2E50"/>
    <w:rsid w:val="009E347B"/>
    <w:rsid w:val="009E3520"/>
    <w:rsid w:val="009E4713"/>
    <w:rsid w:val="009E4E81"/>
    <w:rsid w:val="009E583B"/>
    <w:rsid w:val="009E6F4B"/>
    <w:rsid w:val="009F0413"/>
    <w:rsid w:val="009F0A52"/>
    <w:rsid w:val="009F0CAA"/>
    <w:rsid w:val="009F1B10"/>
    <w:rsid w:val="009F1CA9"/>
    <w:rsid w:val="009F1FD3"/>
    <w:rsid w:val="009F310F"/>
    <w:rsid w:val="009F3A80"/>
    <w:rsid w:val="009F6EE6"/>
    <w:rsid w:val="009F7255"/>
    <w:rsid w:val="00A01302"/>
    <w:rsid w:val="00A023A0"/>
    <w:rsid w:val="00A03200"/>
    <w:rsid w:val="00A03926"/>
    <w:rsid w:val="00A03E9F"/>
    <w:rsid w:val="00A042C7"/>
    <w:rsid w:val="00A04C9F"/>
    <w:rsid w:val="00A06571"/>
    <w:rsid w:val="00A06B9E"/>
    <w:rsid w:val="00A07970"/>
    <w:rsid w:val="00A12915"/>
    <w:rsid w:val="00A13695"/>
    <w:rsid w:val="00A1399F"/>
    <w:rsid w:val="00A14C61"/>
    <w:rsid w:val="00A15326"/>
    <w:rsid w:val="00A15739"/>
    <w:rsid w:val="00A1698D"/>
    <w:rsid w:val="00A16A2D"/>
    <w:rsid w:val="00A17806"/>
    <w:rsid w:val="00A220ED"/>
    <w:rsid w:val="00A24051"/>
    <w:rsid w:val="00A24F0A"/>
    <w:rsid w:val="00A26218"/>
    <w:rsid w:val="00A26A00"/>
    <w:rsid w:val="00A27541"/>
    <w:rsid w:val="00A27C9D"/>
    <w:rsid w:val="00A3240D"/>
    <w:rsid w:val="00A32C6E"/>
    <w:rsid w:val="00A35227"/>
    <w:rsid w:val="00A35730"/>
    <w:rsid w:val="00A367CF"/>
    <w:rsid w:val="00A36D4C"/>
    <w:rsid w:val="00A36FC7"/>
    <w:rsid w:val="00A414F0"/>
    <w:rsid w:val="00A4193E"/>
    <w:rsid w:val="00A42293"/>
    <w:rsid w:val="00A42837"/>
    <w:rsid w:val="00A42FC0"/>
    <w:rsid w:val="00A45DA7"/>
    <w:rsid w:val="00A46B54"/>
    <w:rsid w:val="00A4771D"/>
    <w:rsid w:val="00A47C54"/>
    <w:rsid w:val="00A506A0"/>
    <w:rsid w:val="00A51129"/>
    <w:rsid w:val="00A512F8"/>
    <w:rsid w:val="00A525A3"/>
    <w:rsid w:val="00A53D8D"/>
    <w:rsid w:val="00A54C8F"/>
    <w:rsid w:val="00A54F32"/>
    <w:rsid w:val="00A558A5"/>
    <w:rsid w:val="00A5628E"/>
    <w:rsid w:val="00A563F3"/>
    <w:rsid w:val="00A5793A"/>
    <w:rsid w:val="00A57A2F"/>
    <w:rsid w:val="00A60D4E"/>
    <w:rsid w:val="00A60F7E"/>
    <w:rsid w:val="00A61136"/>
    <w:rsid w:val="00A65C0C"/>
    <w:rsid w:val="00A6744F"/>
    <w:rsid w:val="00A67723"/>
    <w:rsid w:val="00A712DC"/>
    <w:rsid w:val="00A714EF"/>
    <w:rsid w:val="00A71BC1"/>
    <w:rsid w:val="00A72843"/>
    <w:rsid w:val="00A72E2F"/>
    <w:rsid w:val="00A72F83"/>
    <w:rsid w:val="00A737F9"/>
    <w:rsid w:val="00A76417"/>
    <w:rsid w:val="00A7748C"/>
    <w:rsid w:val="00A77D4D"/>
    <w:rsid w:val="00A804EC"/>
    <w:rsid w:val="00A814A0"/>
    <w:rsid w:val="00A821A7"/>
    <w:rsid w:val="00A8276B"/>
    <w:rsid w:val="00A835A0"/>
    <w:rsid w:val="00A84461"/>
    <w:rsid w:val="00A84A3B"/>
    <w:rsid w:val="00A85694"/>
    <w:rsid w:val="00A8588D"/>
    <w:rsid w:val="00A8593B"/>
    <w:rsid w:val="00A85BC0"/>
    <w:rsid w:val="00A86356"/>
    <w:rsid w:val="00A86DEC"/>
    <w:rsid w:val="00A87F19"/>
    <w:rsid w:val="00A9058E"/>
    <w:rsid w:val="00A912C9"/>
    <w:rsid w:val="00A92676"/>
    <w:rsid w:val="00A92D5F"/>
    <w:rsid w:val="00A9313E"/>
    <w:rsid w:val="00A93C1B"/>
    <w:rsid w:val="00A93FAA"/>
    <w:rsid w:val="00A94398"/>
    <w:rsid w:val="00A943EB"/>
    <w:rsid w:val="00A943FC"/>
    <w:rsid w:val="00A946F6"/>
    <w:rsid w:val="00A95024"/>
    <w:rsid w:val="00A9521F"/>
    <w:rsid w:val="00A9545B"/>
    <w:rsid w:val="00A9592B"/>
    <w:rsid w:val="00A95E2F"/>
    <w:rsid w:val="00AA07E9"/>
    <w:rsid w:val="00AA0DC5"/>
    <w:rsid w:val="00AA1087"/>
    <w:rsid w:val="00AA267A"/>
    <w:rsid w:val="00AA398C"/>
    <w:rsid w:val="00AA52A0"/>
    <w:rsid w:val="00AA55B8"/>
    <w:rsid w:val="00AB0A14"/>
    <w:rsid w:val="00AB105E"/>
    <w:rsid w:val="00AB35F5"/>
    <w:rsid w:val="00AB3997"/>
    <w:rsid w:val="00AB41E4"/>
    <w:rsid w:val="00AB42C6"/>
    <w:rsid w:val="00AB4C7B"/>
    <w:rsid w:val="00AB6737"/>
    <w:rsid w:val="00AC00D5"/>
    <w:rsid w:val="00AC0B3F"/>
    <w:rsid w:val="00AC1E34"/>
    <w:rsid w:val="00AC3180"/>
    <w:rsid w:val="00AC38EC"/>
    <w:rsid w:val="00AC408E"/>
    <w:rsid w:val="00AC504B"/>
    <w:rsid w:val="00AC5EAB"/>
    <w:rsid w:val="00AC5EEB"/>
    <w:rsid w:val="00AC5F59"/>
    <w:rsid w:val="00AC60F9"/>
    <w:rsid w:val="00AC7253"/>
    <w:rsid w:val="00AD0B75"/>
    <w:rsid w:val="00AD1FB4"/>
    <w:rsid w:val="00AD6196"/>
    <w:rsid w:val="00AD6F9B"/>
    <w:rsid w:val="00AD7F9B"/>
    <w:rsid w:val="00AE0051"/>
    <w:rsid w:val="00AE08B0"/>
    <w:rsid w:val="00AE13A1"/>
    <w:rsid w:val="00AE1557"/>
    <w:rsid w:val="00AE2AD5"/>
    <w:rsid w:val="00AE34DF"/>
    <w:rsid w:val="00AE3526"/>
    <w:rsid w:val="00AE5FAB"/>
    <w:rsid w:val="00AE60C6"/>
    <w:rsid w:val="00AE621D"/>
    <w:rsid w:val="00AE643F"/>
    <w:rsid w:val="00AE7C61"/>
    <w:rsid w:val="00AE7F7A"/>
    <w:rsid w:val="00AF0B94"/>
    <w:rsid w:val="00AF0CB7"/>
    <w:rsid w:val="00AF25CD"/>
    <w:rsid w:val="00AF38C8"/>
    <w:rsid w:val="00AF3BBE"/>
    <w:rsid w:val="00AF48BC"/>
    <w:rsid w:val="00AF6EC6"/>
    <w:rsid w:val="00AF762B"/>
    <w:rsid w:val="00B01AD0"/>
    <w:rsid w:val="00B01F61"/>
    <w:rsid w:val="00B021A6"/>
    <w:rsid w:val="00B03FB5"/>
    <w:rsid w:val="00B040A4"/>
    <w:rsid w:val="00B04427"/>
    <w:rsid w:val="00B0603E"/>
    <w:rsid w:val="00B06624"/>
    <w:rsid w:val="00B06B61"/>
    <w:rsid w:val="00B117F3"/>
    <w:rsid w:val="00B134BC"/>
    <w:rsid w:val="00B1466D"/>
    <w:rsid w:val="00B149D7"/>
    <w:rsid w:val="00B1730B"/>
    <w:rsid w:val="00B177C9"/>
    <w:rsid w:val="00B211B6"/>
    <w:rsid w:val="00B211D8"/>
    <w:rsid w:val="00B22623"/>
    <w:rsid w:val="00B24039"/>
    <w:rsid w:val="00B2477A"/>
    <w:rsid w:val="00B25A04"/>
    <w:rsid w:val="00B25B33"/>
    <w:rsid w:val="00B2617F"/>
    <w:rsid w:val="00B26757"/>
    <w:rsid w:val="00B27531"/>
    <w:rsid w:val="00B2769B"/>
    <w:rsid w:val="00B27949"/>
    <w:rsid w:val="00B27D11"/>
    <w:rsid w:val="00B27D6D"/>
    <w:rsid w:val="00B30512"/>
    <w:rsid w:val="00B30A44"/>
    <w:rsid w:val="00B313CC"/>
    <w:rsid w:val="00B31715"/>
    <w:rsid w:val="00B317E3"/>
    <w:rsid w:val="00B33014"/>
    <w:rsid w:val="00B330B6"/>
    <w:rsid w:val="00B3361E"/>
    <w:rsid w:val="00B33BC2"/>
    <w:rsid w:val="00B35282"/>
    <w:rsid w:val="00B3546A"/>
    <w:rsid w:val="00B3658A"/>
    <w:rsid w:val="00B3698C"/>
    <w:rsid w:val="00B37582"/>
    <w:rsid w:val="00B40FAE"/>
    <w:rsid w:val="00B4222B"/>
    <w:rsid w:val="00B426FC"/>
    <w:rsid w:val="00B42738"/>
    <w:rsid w:val="00B42962"/>
    <w:rsid w:val="00B44379"/>
    <w:rsid w:val="00B44730"/>
    <w:rsid w:val="00B45EB9"/>
    <w:rsid w:val="00B47D1C"/>
    <w:rsid w:val="00B50ED9"/>
    <w:rsid w:val="00B51170"/>
    <w:rsid w:val="00B528BA"/>
    <w:rsid w:val="00B52D86"/>
    <w:rsid w:val="00B530D7"/>
    <w:rsid w:val="00B53BAC"/>
    <w:rsid w:val="00B54481"/>
    <w:rsid w:val="00B55ACB"/>
    <w:rsid w:val="00B576D1"/>
    <w:rsid w:val="00B57780"/>
    <w:rsid w:val="00B60EE2"/>
    <w:rsid w:val="00B61ADC"/>
    <w:rsid w:val="00B61D1E"/>
    <w:rsid w:val="00B62BE1"/>
    <w:rsid w:val="00B62E18"/>
    <w:rsid w:val="00B635B3"/>
    <w:rsid w:val="00B63824"/>
    <w:rsid w:val="00B642E3"/>
    <w:rsid w:val="00B64B16"/>
    <w:rsid w:val="00B6639E"/>
    <w:rsid w:val="00B67716"/>
    <w:rsid w:val="00B67ADD"/>
    <w:rsid w:val="00B7164F"/>
    <w:rsid w:val="00B7168A"/>
    <w:rsid w:val="00B739D4"/>
    <w:rsid w:val="00B73AEE"/>
    <w:rsid w:val="00B75D78"/>
    <w:rsid w:val="00B761EE"/>
    <w:rsid w:val="00B822CE"/>
    <w:rsid w:val="00B827A9"/>
    <w:rsid w:val="00B8298B"/>
    <w:rsid w:val="00B84D58"/>
    <w:rsid w:val="00B854E5"/>
    <w:rsid w:val="00B85B85"/>
    <w:rsid w:val="00B862E3"/>
    <w:rsid w:val="00B87092"/>
    <w:rsid w:val="00B90465"/>
    <w:rsid w:val="00B9146A"/>
    <w:rsid w:val="00B91D8A"/>
    <w:rsid w:val="00B92BAD"/>
    <w:rsid w:val="00B92BB1"/>
    <w:rsid w:val="00B942E0"/>
    <w:rsid w:val="00B94653"/>
    <w:rsid w:val="00B946A5"/>
    <w:rsid w:val="00B9484F"/>
    <w:rsid w:val="00B94E52"/>
    <w:rsid w:val="00B95206"/>
    <w:rsid w:val="00B95C9C"/>
    <w:rsid w:val="00B9669F"/>
    <w:rsid w:val="00B97153"/>
    <w:rsid w:val="00BA0F81"/>
    <w:rsid w:val="00BA1DF4"/>
    <w:rsid w:val="00BA1F93"/>
    <w:rsid w:val="00BA28B1"/>
    <w:rsid w:val="00BA318A"/>
    <w:rsid w:val="00BA3EA2"/>
    <w:rsid w:val="00BA4178"/>
    <w:rsid w:val="00BA4E48"/>
    <w:rsid w:val="00BA6D4E"/>
    <w:rsid w:val="00BA7213"/>
    <w:rsid w:val="00BB2B6E"/>
    <w:rsid w:val="00BB5265"/>
    <w:rsid w:val="00BB59C7"/>
    <w:rsid w:val="00BB7603"/>
    <w:rsid w:val="00BC0B48"/>
    <w:rsid w:val="00BC1E31"/>
    <w:rsid w:val="00BC2E5E"/>
    <w:rsid w:val="00BC3C28"/>
    <w:rsid w:val="00BC416F"/>
    <w:rsid w:val="00BC45E8"/>
    <w:rsid w:val="00BC46B6"/>
    <w:rsid w:val="00BC4789"/>
    <w:rsid w:val="00BC482F"/>
    <w:rsid w:val="00BC69BD"/>
    <w:rsid w:val="00BD2584"/>
    <w:rsid w:val="00BD5865"/>
    <w:rsid w:val="00BD624D"/>
    <w:rsid w:val="00BD69D1"/>
    <w:rsid w:val="00BD6B31"/>
    <w:rsid w:val="00BD6ECA"/>
    <w:rsid w:val="00BD70E9"/>
    <w:rsid w:val="00BE0871"/>
    <w:rsid w:val="00BE272A"/>
    <w:rsid w:val="00BE592A"/>
    <w:rsid w:val="00BE6AE0"/>
    <w:rsid w:val="00BF1855"/>
    <w:rsid w:val="00BF1944"/>
    <w:rsid w:val="00BF2D69"/>
    <w:rsid w:val="00BF34EF"/>
    <w:rsid w:val="00BF390F"/>
    <w:rsid w:val="00BF5C47"/>
    <w:rsid w:val="00BF699C"/>
    <w:rsid w:val="00BF7174"/>
    <w:rsid w:val="00BF75D2"/>
    <w:rsid w:val="00BF7941"/>
    <w:rsid w:val="00BF7B8D"/>
    <w:rsid w:val="00C01D80"/>
    <w:rsid w:val="00C0235E"/>
    <w:rsid w:val="00C02FA7"/>
    <w:rsid w:val="00C02FC5"/>
    <w:rsid w:val="00C05458"/>
    <w:rsid w:val="00C059A8"/>
    <w:rsid w:val="00C064AE"/>
    <w:rsid w:val="00C06DDA"/>
    <w:rsid w:val="00C077FA"/>
    <w:rsid w:val="00C07D56"/>
    <w:rsid w:val="00C10708"/>
    <w:rsid w:val="00C116FB"/>
    <w:rsid w:val="00C1222C"/>
    <w:rsid w:val="00C12D87"/>
    <w:rsid w:val="00C148E4"/>
    <w:rsid w:val="00C151CD"/>
    <w:rsid w:val="00C15D0B"/>
    <w:rsid w:val="00C170D3"/>
    <w:rsid w:val="00C17E5E"/>
    <w:rsid w:val="00C20749"/>
    <w:rsid w:val="00C20C94"/>
    <w:rsid w:val="00C256B0"/>
    <w:rsid w:val="00C25958"/>
    <w:rsid w:val="00C2649A"/>
    <w:rsid w:val="00C26630"/>
    <w:rsid w:val="00C27538"/>
    <w:rsid w:val="00C306C7"/>
    <w:rsid w:val="00C31E4C"/>
    <w:rsid w:val="00C323BE"/>
    <w:rsid w:val="00C32C1C"/>
    <w:rsid w:val="00C32D9A"/>
    <w:rsid w:val="00C33721"/>
    <w:rsid w:val="00C359F0"/>
    <w:rsid w:val="00C369D0"/>
    <w:rsid w:val="00C36D1B"/>
    <w:rsid w:val="00C4020B"/>
    <w:rsid w:val="00C40D5D"/>
    <w:rsid w:val="00C40EB6"/>
    <w:rsid w:val="00C424AF"/>
    <w:rsid w:val="00C42584"/>
    <w:rsid w:val="00C43109"/>
    <w:rsid w:val="00C43497"/>
    <w:rsid w:val="00C46978"/>
    <w:rsid w:val="00C47A04"/>
    <w:rsid w:val="00C47A43"/>
    <w:rsid w:val="00C50010"/>
    <w:rsid w:val="00C508F0"/>
    <w:rsid w:val="00C50A12"/>
    <w:rsid w:val="00C529AE"/>
    <w:rsid w:val="00C55DA8"/>
    <w:rsid w:val="00C56FE9"/>
    <w:rsid w:val="00C573A6"/>
    <w:rsid w:val="00C57AB3"/>
    <w:rsid w:val="00C60079"/>
    <w:rsid w:val="00C6185D"/>
    <w:rsid w:val="00C62FAD"/>
    <w:rsid w:val="00C646B9"/>
    <w:rsid w:val="00C65FD8"/>
    <w:rsid w:val="00C67264"/>
    <w:rsid w:val="00C672BA"/>
    <w:rsid w:val="00C67D3F"/>
    <w:rsid w:val="00C70D55"/>
    <w:rsid w:val="00C715F6"/>
    <w:rsid w:val="00C722A2"/>
    <w:rsid w:val="00C74651"/>
    <w:rsid w:val="00C74A16"/>
    <w:rsid w:val="00C7504D"/>
    <w:rsid w:val="00C77D68"/>
    <w:rsid w:val="00C82295"/>
    <w:rsid w:val="00C825E1"/>
    <w:rsid w:val="00C82BD6"/>
    <w:rsid w:val="00C82DC4"/>
    <w:rsid w:val="00C83B63"/>
    <w:rsid w:val="00C844F9"/>
    <w:rsid w:val="00C85881"/>
    <w:rsid w:val="00C86001"/>
    <w:rsid w:val="00C860BA"/>
    <w:rsid w:val="00C86391"/>
    <w:rsid w:val="00C86433"/>
    <w:rsid w:val="00C87453"/>
    <w:rsid w:val="00C9019D"/>
    <w:rsid w:val="00C91BAB"/>
    <w:rsid w:val="00C920C3"/>
    <w:rsid w:val="00C956ED"/>
    <w:rsid w:val="00C95BE8"/>
    <w:rsid w:val="00C96E9C"/>
    <w:rsid w:val="00CA048F"/>
    <w:rsid w:val="00CA0B57"/>
    <w:rsid w:val="00CA19DA"/>
    <w:rsid w:val="00CA3A9C"/>
    <w:rsid w:val="00CA5994"/>
    <w:rsid w:val="00CA61B5"/>
    <w:rsid w:val="00CA784A"/>
    <w:rsid w:val="00CB00F0"/>
    <w:rsid w:val="00CB0178"/>
    <w:rsid w:val="00CB26C2"/>
    <w:rsid w:val="00CB4E5C"/>
    <w:rsid w:val="00CB6E70"/>
    <w:rsid w:val="00CB7547"/>
    <w:rsid w:val="00CB7AEE"/>
    <w:rsid w:val="00CB7C62"/>
    <w:rsid w:val="00CB7C98"/>
    <w:rsid w:val="00CC1728"/>
    <w:rsid w:val="00CC18A3"/>
    <w:rsid w:val="00CC18CC"/>
    <w:rsid w:val="00CC2440"/>
    <w:rsid w:val="00CC286D"/>
    <w:rsid w:val="00CC3793"/>
    <w:rsid w:val="00CC41A9"/>
    <w:rsid w:val="00CC449A"/>
    <w:rsid w:val="00CC61D4"/>
    <w:rsid w:val="00CC6512"/>
    <w:rsid w:val="00CC684F"/>
    <w:rsid w:val="00CD14AE"/>
    <w:rsid w:val="00CD1A1B"/>
    <w:rsid w:val="00CD293C"/>
    <w:rsid w:val="00CD293D"/>
    <w:rsid w:val="00CD2F45"/>
    <w:rsid w:val="00CD3054"/>
    <w:rsid w:val="00CD484A"/>
    <w:rsid w:val="00CD5532"/>
    <w:rsid w:val="00CD5C09"/>
    <w:rsid w:val="00CD731F"/>
    <w:rsid w:val="00CE051F"/>
    <w:rsid w:val="00CE31D1"/>
    <w:rsid w:val="00CE326D"/>
    <w:rsid w:val="00CE4E0D"/>
    <w:rsid w:val="00CE51FB"/>
    <w:rsid w:val="00CE5889"/>
    <w:rsid w:val="00CE62C3"/>
    <w:rsid w:val="00CE674A"/>
    <w:rsid w:val="00CE6CF3"/>
    <w:rsid w:val="00CE7AEC"/>
    <w:rsid w:val="00CE7D7C"/>
    <w:rsid w:val="00CE7DB6"/>
    <w:rsid w:val="00CF0089"/>
    <w:rsid w:val="00CF167E"/>
    <w:rsid w:val="00CF3236"/>
    <w:rsid w:val="00CF3992"/>
    <w:rsid w:val="00CF562B"/>
    <w:rsid w:val="00CF7908"/>
    <w:rsid w:val="00CF7E9D"/>
    <w:rsid w:val="00CF7EC4"/>
    <w:rsid w:val="00D0051C"/>
    <w:rsid w:val="00D00948"/>
    <w:rsid w:val="00D01EFA"/>
    <w:rsid w:val="00D028E0"/>
    <w:rsid w:val="00D02C24"/>
    <w:rsid w:val="00D035F3"/>
    <w:rsid w:val="00D0498E"/>
    <w:rsid w:val="00D059FE"/>
    <w:rsid w:val="00D05DDD"/>
    <w:rsid w:val="00D06EB1"/>
    <w:rsid w:val="00D10331"/>
    <w:rsid w:val="00D11FDF"/>
    <w:rsid w:val="00D130C0"/>
    <w:rsid w:val="00D147E3"/>
    <w:rsid w:val="00D15899"/>
    <w:rsid w:val="00D159DE"/>
    <w:rsid w:val="00D16362"/>
    <w:rsid w:val="00D168FD"/>
    <w:rsid w:val="00D20BB2"/>
    <w:rsid w:val="00D20D82"/>
    <w:rsid w:val="00D20ED3"/>
    <w:rsid w:val="00D21316"/>
    <w:rsid w:val="00D21573"/>
    <w:rsid w:val="00D22A97"/>
    <w:rsid w:val="00D23DAB"/>
    <w:rsid w:val="00D2542B"/>
    <w:rsid w:val="00D26253"/>
    <w:rsid w:val="00D27AEF"/>
    <w:rsid w:val="00D30753"/>
    <w:rsid w:val="00D307AC"/>
    <w:rsid w:val="00D313C1"/>
    <w:rsid w:val="00D31B72"/>
    <w:rsid w:val="00D33232"/>
    <w:rsid w:val="00D33F83"/>
    <w:rsid w:val="00D348E6"/>
    <w:rsid w:val="00D34EA2"/>
    <w:rsid w:val="00D35842"/>
    <w:rsid w:val="00D36F9A"/>
    <w:rsid w:val="00D37A63"/>
    <w:rsid w:val="00D424FD"/>
    <w:rsid w:val="00D42F3F"/>
    <w:rsid w:val="00D44297"/>
    <w:rsid w:val="00D448AD"/>
    <w:rsid w:val="00D46A71"/>
    <w:rsid w:val="00D46B78"/>
    <w:rsid w:val="00D47197"/>
    <w:rsid w:val="00D506F1"/>
    <w:rsid w:val="00D50E6F"/>
    <w:rsid w:val="00D52336"/>
    <w:rsid w:val="00D53C6E"/>
    <w:rsid w:val="00D55EA5"/>
    <w:rsid w:val="00D572AF"/>
    <w:rsid w:val="00D574E3"/>
    <w:rsid w:val="00D57584"/>
    <w:rsid w:val="00D61FD0"/>
    <w:rsid w:val="00D62DD7"/>
    <w:rsid w:val="00D62F99"/>
    <w:rsid w:val="00D65876"/>
    <w:rsid w:val="00D65F98"/>
    <w:rsid w:val="00D66D27"/>
    <w:rsid w:val="00D6716E"/>
    <w:rsid w:val="00D672FC"/>
    <w:rsid w:val="00D678D7"/>
    <w:rsid w:val="00D67FFC"/>
    <w:rsid w:val="00D7113B"/>
    <w:rsid w:val="00D717C5"/>
    <w:rsid w:val="00D72ABC"/>
    <w:rsid w:val="00D72B66"/>
    <w:rsid w:val="00D72D24"/>
    <w:rsid w:val="00D72E24"/>
    <w:rsid w:val="00D7337F"/>
    <w:rsid w:val="00D75F0E"/>
    <w:rsid w:val="00D76072"/>
    <w:rsid w:val="00D7696E"/>
    <w:rsid w:val="00D774E7"/>
    <w:rsid w:val="00D776CD"/>
    <w:rsid w:val="00D80422"/>
    <w:rsid w:val="00D81066"/>
    <w:rsid w:val="00D81BAD"/>
    <w:rsid w:val="00D82EA6"/>
    <w:rsid w:val="00D8658F"/>
    <w:rsid w:val="00D87E9C"/>
    <w:rsid w:val="00D87F30"/>
    <w:rsid w:val="00D92139"/>
    <w:rsid w:val="00D9246A"/>
    <w:rsid w:val="00D93DFB"/>
    <w:rsid w:val="00D93F34"/>
    <w:rsid w:val="00D944D1"/>
    <w:rsid w:val="00D95263"/>
    <w:rsid w:val="00D9538B"/>
    <w:rsid w:val="00D95448"/>
    <w:rsid w:val="00DA01C2"/>
    <w:rsid w:val="00DA137E"/>
    <w:rsid w:val="00DA393B"/>
    <w:rsid w:val="00DA503E"/>
    <w:rsid w:val="00DA6FBE"/>
    <w:rsid w:val="00DA71B5"/>
    <w:rsid w:val="00DB1283"/>
    <w:rsid w:val="00DB2822"/>
    <w:rsid w:val="00DB348C"/>
    <w:rsid w:val="00DB36C0"/>
    <w:rsid w:val="00DB4F90"/>
    <w:rsid w:val="00DB5784"/>
    <w:rsid w:val="00DB7377"/>
    <w:rsid w:val="00DB7484"/>
    <w:rsid w:val="00DB7EA2"/>
    <w:rsid w:val="00DC0D68"/>
    <w:rsid w:val="00DC11C5"/>
    <w:rsid w:val="00DC1465"/>
    <w:rsid w:val="00DC1927"/>
    <w:rsid w:val="00DC2EBA"/>
    <w:rsid w:val="00DC4DB1"/>
    <w:rsid w:val="00DC53B0"/>
    <w:rsid w:val="00DC6035"/>
    <w:rsid w:val="00DC639F"/>
    <w:rsid w:val="00DC6C03"/>
    <w:rsid w:val="00DD02FD"/>
    <w:rsid w:val="00DD0D24"/>
    <w:rsid w:val="00DD1EC0"/>
    <w:rsid w:val="00DD26BC"/>
    <w:rsid w:val="00DD4080"/>
    <w:rsid w:val="00DD44D0"/>
    <w:rsid w:val="00DD4520"/>
    <w:rsid w:val="00DD499E"/>
    <w:rsid w:val="00DD5545"/>
    <w:rsid w:val="00DD62E3"/>
    <w:rsid w:val="00DD6E0F"/>
    <w:rsid w:val="00DE01E6"/>
    <w:rsid w:val="00DE06BC"/>
    <w:rsid w:val="00DE06C0"/>
    <w:rsid w:val="00DE118B"/>
    <w:rsid w:val="00DE1563"/>
    <w:rsid w:val="00DE2213"/>
    <w:rsid w:val="00DE2ABB"/>
    <w:rsid w:val="00DE347A"/>
    <w:rsid w:val="00DE35AE"/>
    <w:rsid w:val="00DE3731"/>
    <w:rsid w:val="00DE3D26"/>
    <w:rsid w:val="00DE7C0E"/>
    <w:rsid w:val="00DF01A4"/>
    <w:rsid w:val="00DF03FC"/>
    <w:rsid w:val="00DF0497"/>
    <w:rsid w:val="00DF06F7"/>
    <w:rsid w:val="00DF14BB"/>
    <w:rsid w:val="00DF2588"/>
    <w:rsid w:val="00DF3430"/>
    <w:rsid w:val="00DF35AB"/>
    <w:rsid w:val="00DF4553"/>
    <w:rsid w:val="00DF549C"/>
    <w:rsid w:val="00DF6A73"/>
    <w:rsid w:val="00DF73AF"/>
    <w:rsid w:val="00E01DCA"/>
    <w:rsid w:val="00E02CC0"/>
    <w:rsid w:val="00E02EDF"/>
    <w:rsid w:val="00E02F1B"/>
    <w:rsid w:val="00E03FE6"/>
    <w:rsid w:val="00E063FF"/>
    <w:rsid w:val="00E06486"/>
    <w:rsid w:val="00E06DB2"/>
    <w:rsid w:val="00E071E8"/>
    <w:rsid w:val="00E07877"/>
    <w:rsid w:val="00E07A70"/>
    <w:rsid w:val="00E10DAE"/>
    <w:rsid w:val="00E125DD"/>
    <w:rsid w:val="00E13057"/>
    <w:rsid w:val="00E145D2"/>
    <w:rsid w:val="00E1513F"/>
    <w:rsid w:val="00E15996"/>
    <w:rsid w:val="00E16E08"/>
    <w:rsid w:val="00E1710C"/>
    <w:rsid w:val="00E1795B"/>
    <w:rsid w:val="00E21D60"/>
    <w:rsid w:val="00E23C56"/>
    <w:rsid w:val="00E270A4"/>
    <w:rsid w:val="00E270B3"/>
    <w:rsid w:val="00E30FA1"/>
    <w:rsid w:val="00E3136C"/>
    <w:rsid w:val="00E32E38"/>
    <w:rsid w:val="00E34439"/>
    <w:rsid w:val="00E34566"/>
    <w:rsid w:val="00E34A13"/>
    <w:rsid w:val="00E361E7"/>
    <w:rsid w:val="00E3628B"/>
    <w:rsid w:val="00E363DB"/>
    <w:rsid w:val="00E3675B"/>
    <w:rsid w:val="00E36930"/>
    <w:rsid w:val="00E36DA0"/>
    <w:rsid w:val="00E36F6C"/>
    <w:rsid w:val="00E37BE2"/>
    <w:rsid w:val="00E409B9"/>
    <w:rsid w:val="00E41791"/>
    <w:rsid w:val="00E41817"/>
    <w:rsid w:val="00E41D0A"/>
    <w:rsid w:val="00E42649"/>
    <w:rsid w:val="00E42C93"/>
    <w:rsid w:val="00E434BD"/>
    <w:rsid w:val="00E458D1"/>
    <w:rsid w:val="00E46DFE"/>
    <w:rsid w:val="00E476F6"/>
    <w:rsid w:val="00E513DC"/>
    <w:rsid w:val="00E5183D"/>
    <w:rsid w:val="00E522BE"/>
    <w:rsid w:val="00E5295C"/>
    <w:rsid w:val="00E530E7"/>
    <w:rsid w:val="00E542E1"/>
    <w:rsid w:val="00E552CE"/>
    <w:rsid w:val="00E55E52"/>
    <w:rsid w:val="00E5717D"/>
    <w:rsid w:val="00E57682"/>
    <w:rsid w:val="00E60D79"/>
    <w:rsid w:val="00E62B68"/>
    <w:rsid w:val="00E65C4D"/>
    <w:rsid w:val="00E65C85"/>
    <w:rsid w:val="00E65DA5"/>
    <w:rsid w:val="00E666CA"/>
    <w:rsid w:val="00E66FF2"/>
    <w:rsid w:val="00E6776A"/>
    <w:rsid w:val="00E7055F"/>
    <w:rsid w:val="00E7059C"/>
    <w:rsid w:val="00E72AEA"/>
    <w:rsid w:val="00E7485D"/>
    <w:rsid w:val="00E749DC"/>
    <w:rsid w:val="00E76BC6"/>
    <w:rsid w:val="00E77646"/>
    <w:rsid w:val="00E77EE7"/>
    <w:rsid w:val="00E80A17"/>
    <w:rsid w:val="00E838FC"/>
    <w:rsid w:val="00E83F44"/>
    <w:rsid w:val="00E85812"/>
    <w:rsid w:val="00E85CF4"/>
    <w:rsid w:val="00E86A68"/>
    <w:rsid w:val="00E86F7F"/>
    <w:rsid w:val="00E912CC"/>
    <w:rsid w:val="00E92A99"/>
    <w:rsid w:val="00E935DC"/>
    <w:rsid w:val="00E93FAA"/>
    <w:rsid w:val="00E9410D"/>
    <w:rsid w:val="00E95E0E"/>
    <w:rsid w:val="00E97C7F"/>
    <w:rsid w:val="00EA052C"/>
    <w:rsid w:val="00EA09AC"/>
    <w:rsid w:val="00EA0EC5"/>
    <w:rsid w:val="00EA1622"/>
    <w:rsid w:val="00EA20CF"/>
    <w:rsid w:val="00EA24FE"/>
    <w:rsid w:val="00EA3693"/>
    <w:rsid w:val="00EA36DB"/>
    <w:rsid w:val="00EA3CA1"/>
    <w:rsid w:val="00EA4C2F"/>
    <w:rsid w:val="00EA5D90"/>
    <w:rsid w:val="00EA6DE7"/>
    <w:rsid w:val="00EA6E17"/>
    <w:rsid w:val="00EA7221"/>
    <w:rsid w:val="00EB1208"/>
    <w:rsid w:val="00EB1586"/>
    <w:rsid w:val="00EB1B8B"/>
    <w:rsid w:val="00EB1C29"/>
    <w:rsid w:val="00EB1CC5"/>
    <w:rsid w:val="00EB20A1"/>
    <w:rsid w:val="00EB2B9B"/>
    <w:rsid w:val="00EB3288"/>
    <w:rsid w:val="00EB3B50"/>
    <w:rsid w:val="00EB3E05"/>
    <w:rsid w:val="00EB4E91"/>
    <w:rsid w:val="00EB53AC"/>
    <w:rsid w:val="00EB5525"/>
    <w:rsid w:val="00EB5A0C"/>
    <w:rsid w:val="00EB5BCC"/>
    <w:rsid w:val="00EB701A"/>
    <w:rsid w:val="00EC0186"/>
    <w:rsid w:val="00EC1B0B"/>
    <w:rsid w:val="00EC2AE3"/>
    <w:rsid w:val="00EC2DF3"/>
    <w:rsid w:val="00EC3BFF"/>
    <w:rsid w:val="00EC4B78"/>
    <w:rsid w:val="00EC4EC9"/>
    <w:rsid w:val="00EC4FC8"/>
    <w:rsid w:val="00EC5816"/>
    <w:rsid w:val="00EC59A5"/>
    <w:rsid w:val="00EC703B"/>
    <w:rsid w:val="00ED11BA"/>
    <w:rsid w:val="00ED2284"/>
    <w:rsid w:val="00ED5B3F"/>
    <w:rsid w:val="00ED6811"/>
    <w:rsid w:val="00ED6F0A"/>
    <w:rsid w:val="00ED7A2C"/>
    <w:rsid w:val="00ED7C8E"/>
    <w:rsid w:val="00EE0182"/>
    <w:rsid w:val="00EE09BA"/>
    <w:rsid w:val="00EE1421"/>
    <w:rsid w:val="00EE252F"/>
    <w:rsid w:val="00EE267E"/>
    <w:rsid w:val="00EE5E91"/>
    <w:rsid w:val="00EE62F8"/>
    <w:rsid w:val="00EE723A"/>
    <w:rsid w:val="00EE7606"/>
    <w:rsid w:val="00EE7B70"/>
    <w:rsid w:val="00EF0C9A"/>
    <w:rsid w:val="00EF13AC"/>
    <w:rsid w:val="00EF191F"/>
    <w:rsid w:val="00EF325B"/>
    <w:rsid w:val="00EF3F43"/>
    <w:rsid w:val="00EF44C9"/>
    <w:rsid w:val="00EF4D07"/>
    <w:rsid w:val="00EF4F8E"/>
    <w:rsid w:val="00EF546E"/>
    <w:rsid w:val="00EF5D92"/>
    <w:rsid w:val="00EF6FA6"/>
    <w:rsid w:val="00EF6FBA"/>
    <w:rsid w:val="00F00048"/>
    <w:rsid w:val="00F0044A"/>
    <w:rsid w:val="00F038AD"/>
    <w:rsid w:val="00F03CB5"/>
    <w:rsid w:val="00F045E8"/>
    <w:rsid w:val="00F0482E"/>
    <w:rsid w:val="00F0516C"/>
    <w:rsid w:val="00F05A05"/>
    <w:rsid w:val="00F05F6F"/>
    <w:rsid w:val="00F05F93"/>
    <w:rsid w:val="00F060F9"/>
    <w:rsid w:val="00F07156"/>
    <w:rsid w:val="00F071DF"/>
    <w:rsid w:val="00F07BAF"/>
    <w:rsid w:val="00F07E86"/>
    <w:rsid w:val="00F124EE"/>
    <w:rsid w:val="00F13503"/>
    <w:rsid w:val="00F152C9"/>
    <w:rsid w:val="00F17736"/>
    <w:rsid w:val="00F17778"/>
    <w:rsid w:val="00F20162"/>
    <w:rsid w:val="00F2063E"/>
    <w:rsid w:val="00F20AD1"/>
    <w:rsid w:val="00F20D92"/>
    <w:rsid w:val="00F213A4"/>
    <w:rsid w:val="00F21B16"/>
    <w:rsid w:val="00F21FF9"/>
    <w:rsid w:val="00F229F9"/>
    <w:rsid w:val="00F22DB8"/>
    <w:rsid w:val="00F238E1"/>
    <w:rsid w:val="00F23DE3"/>
    <w:rsid w:val="00F241F3"/>
    <w:rsid w:val="00F25239"/>
    <w:rsid w:val="00F26A7D"/>
    <w:rsid w:val="00F278E7"/>
    <w:rsid w:val="00F27AF5"/>
    <w:rsid w:val="00F27BA9"/>
    <w:rsid w:val="00F31467"/>
    <w:rsid w:val="00F31F81"/>
    <w:rsid w:val="00F32B56"/>
    <w:rsid w:val="00F34B8F"/>
    <w:rsid w:val="00F3548D"/>
    <w:rsid w:val="00F35EAD"/>
    <w:rsid w:val="00F36916"/>
    <w:rsid w:val="00F37AFD"/>
    <w:rsid w:val="00F406C6"/>
    <w:rsid w:val="00F41517"/>
    <w:rsid w:val="00F43285"/>
    <w:rsid w:val="00F433C9"/>
    <w:rsid w:val="00F437E8"/>
    <w:rsid w:val="00F45A9F"/>
    <w:rsid w:val="00F46EA4"/>
    <w:rsid w:val="00F5036B"/>
    <w:rsid w:val="00F50D94"/>
    <w:rsid w:val="00F51232"/>
    <w:rsid w:val="00F5126A"/>
    <w:rsid w:val="00F51C1B"/>
    <w:rsid w:val="00F52D62"/>
    <w:rsid w:val="00F5359B"/>
    <w:rsid w:val="00F535CE"/>
    <w:rsid w:val="00F5388B"/>
    <w:rsid w:val="00F548DA"/>
    <w:rsid w:val="00F54FF0"/>
    <w:rsid w:val="00F5569D"/>
    <w:rsid w:val="00F5595C"/>
    <w:rsid w:val="00F5623A"/>
    <w:rsid w:val="00F57169"/>
    <w:rsid w:val="00F60421"/>
    <w:rsid w:val="00F6043B"/>
    <w:rsid w:val="00F608E3"/>
    <w:rsid w:val="00F60D89"/>
    <w:rsid w:val="00F61248"/>
    <w:rsid w:val="00F61569"/>
    <w:rsid w:val="00F63D29"/>
    <w:rsid w:val="00F64274"/>
    <w:rsid w:val="00F64438"/>
    <w:rsid w:val="00F65576"/>
    <w:rsid w:val="00F65E4C"/>
    <w:rsid w:val="00F65F81"/>
    <w:rsid w:val="00F67C8C"/>
    <w:rsid w:val="00F70213"/>
    <w:rsid w:val="00F71F9A"/>
    <w:rsid w:val="00F72AC0"/>
    <w:rsid w:val="00F7301C"/>
    <w:rsid w:val="00F744EA"/>
    <w:rsid w:val="00F74621"/>
    <w:rsid w:val="00F75084"/>
    <w:rsid w:val="00F75DE8"/>
    <w:rsid w:val="00F76237"/>
    <w:rsid w:val="00F77322"/>
    <w:rsid w:val="00F778DD"/>
    <w:rsid w:val="00F803B8"/>
    <w:rsid w:val="00F81576"/>
    <w:rsid w:val="00F817B1"/>
    <w:rsid w:val="00F81850"/>
    <w:rsid w:val="00F82460"/>
    <w:rsid w:val="00F83C44"/>
    <w:rsid w:val="00F83D59"/>
    <w:rsid w:val="00F84260"/>
    <w:rsid w:val="00F84AC7"/>
    <w:rsid w:val="00F84E5B"/>
    <w:rsid w:val="00F867D5"/>
    <w:rsid w:val="00F87126"/>
    <w:rsid w:val="00F905AB"/>
    <w:rsid w:val="00F90AF2"/>
    <w:rsid w:val="00F911FF"/>
    <w:rsid w:val="00F934FD"/>
    <w:rsid w:val="00F93509"/>
    <w:rsid w:val="00F93CA0"/>
    <w:rsid w:val="00F94775"/>
    <w:rsid w:val="00F95C21"/>
    <w:rsid w:val="00F962C3"/>
    <w:rsid w:val="00F96333"/>
    <w:rsid w:val="00F9676D"/>
    <w:rsid w:val="00F96CD5"/>
    <w:rsid w:val="00F977F1"/>
    <w:rsid w:val="00F97AE1"/>
    <w:rsid w:val="00FA0862"/>
    <w:rsid w:val="00FA2099"/>
    <w:rsid w:val="00FA2A36"/>
    <w:rsid w:val="00FA41ED"/>
    <w:rsid w:val="00FA46E8"/>
    <w:rsid w:val="00FA4C86"/>
    <w:rsid w:val="00FA51A4"/>
    <w:rsid w:val="00FA78AF"/>
    <w:rsid w:val="00FA7CD2"/>
    <w:rsid w:val="00FB0B78"/>
    <w:rsid w:val="00FB177D"/>
    <w:rsid w:val="00FB1AAD"/>
    <w:rsid w:val="00FB26C7"/>
    <w:rsid w:val="00FB395C"/>
    <w:rsid w:val="00FB3DAC"/>
    <w:rsid w:val="00FB5317"/>
    <w:rsid w:val="00FB643C"/>
    <w:rsid w:val="00FB7E5C"/>
    <w:rsid w:val="00FC14BD"/>
    <w:rsid w:val="00FC1BF8"/>
    <w:rsid w:val="00FC1F0D"/>
    <w:rsid w:val="00FC20C2"/>
    <w:rsid w:val="00FC5100"/>
    <w:rsid w:val="00FC528A"/>
    <w:rsid w:val="00FC548E"/>
    <w:rsid w:val="00FC5E1A"/>
    <w:rsid w:val="00FC75C3"/>
    <w:rsid w:val="00FC7875"/>
    <w:rsid w:val="00FD1172"/>
    <w:rsid w:val="00FD4D95"/>
    <w:rsid w:val="00FD6A6D"/>
    <w:rsid w:val="00FD72B9"/>
    <w:rsid w:val="00FD7312"/>
    <w:rsid w:val="00FD7702"/>
    <w:rsid w:val="00FD7B26"/>
    <w:rsid w:val="00FE0762"/>
    <w:rsid w:val="00FE17EE"/>
    <w:rsid w:val="00FE1E6D"/>
    <w:rsid w:val="00FE3435"/>
    <w:rsid w:val="00FE344C"/>
    <w:rsid w:val="00FE436A"/>
    <w:rsid w:val="00FE4912"/>
    <w:rsid w:val="00FE5289"/>
    <w:rsid w:val="00FE53CA"/>
    <w:rsid w:val="00FE6387"/>
    <w:rsid w:val="00FE645F"/>
    <w:rsid w:val="00FE6ACD"/>
    <w:rsid w:val="00FE7B5F"/>
    <w:rsid w:val="00FF055C"/>
    <w:rsid w:val="00FF0E43"/>
    <w:rsid w:val="00FF1031"/>
    <w:rsid w:val="00FF21AE"/>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42"/>
    <o:shapelayout v:ext="edit">
      <o:idmap v:ext="edit" data="1"/>
    </o:shapelayout>
  </w:shapeDefaults>
  <w:decimalSymbol w:val="."/>
  <w:listSeparator w:val=","/>
  <w15:docId w15:val="{0A9A5F1E-59AF-4CAC-B4AA-DEFBE2883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semiHidden/>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659161792">
          <w:marLeft w:val="0"/>
          <w:marRight w:val="0"/>
          <w:marTop w:val="0"/>
          <w:marBottom w:val="0"/>
          <w:divBdr>
            <w:top w:val="none" w:sz="0" w:space="0" w:color="auto"/>
            <w:left w:val="none" w:sz="0" w:space="0" w:color="auto"/>
            <w:bottom w:val="none" w:sz="0" w:space="0" w:color="auto"/>
            <w:right w:val="none" w:sz="0" w:space="0" w:color="auto"/>
          </w:divBdr>
        </w:div>
        <w:div w:id="34932904">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62694390">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24527177">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2010598937">
          <w:marLeft w:val="0"/>
          <w:marRight w:val="0"/>
          <w:marTop w:val="0"/>
          <w:marBottom w:val="0"/>
          <w:divBdr>
            <w:top w:val="none" w:sz="0" w:space="0" w:color="auto"/>
            <w:left w:val="none" w:sz="0" w:space="0" w:color="auto"/>
            <w:bottom w:val="none" w:sz="0" w:space="0" w:color="auto"/>
            <w:right w:val="none" w:sz="0" w:space="0" w:color="auto"/>
          </w:divBdr>
        </w:div>
        <w:div w:id="696658812">
          <w:marLeft w:val="0"/>
          <w:marRight w:val="0"/>
          <w:marTop w:val="0"/>
          <w:marBottom w:val="0"/>
          <w:divBdr>
            <w:top w:val="none" w:sz="0" w:space="0" w:color="auto"/>
            <w:left w:val="none" w:sz="0" w:space="0" w:color="auto"/>
            <w:bottom w:val="none" w:sz="0" w:space="0" w:color="auto"/>
            <w:right w:val="none" w:sz="0" w:space="0" w:color="auto"/>
          </w:divBdr>
        </w:div>
      </w:divsChild>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340475107">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61702386">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atdotheyknow.com/request/259586/response/635763/attach/4/Vulnerability%20guidance.pdf" TargetMode="External"/><Relationship Id="rId18" Type="http://schemas.openxmlformats.org/officeDocument/2006/relationships/hyperlink" Target="http://www.parliament.uk/business/committees/committees-a-z/commons-select/work-and-pensions-committee/inquiries/parliament-2015/universal-credit-15-16/" TargetMode="External"/><Relationship Id="rId26" Type="http://schemas.openxmlformats.org/officeDocument/2006/relationships/hyperlink" Target="http://www.harriettbaldwin.com/faqs" TargetMode="External"/><Relationship Id="rId39" Type="http://schemas.openxmlformats.org/officeDocument/2006/relationships/hyperlink" Target="https://quarriers.org.uk/policy/compounding-disadvantage/" TargetMode="External"/><Relationship Id="rId21" Type="http://schemas.openxmlformats.org/officeDocument/2006/relationships/hyperlink" Target="http://www.crisis.org.uk/data/files/publications/Homelessness_Monitor_England_2016_FINAL_%28V12%29.pdf" TargetMode="External"/><Relationship Id="rId34" Type="http://schemas.openxmlformats.org/officeDocument/2006/relationships/hyperlink" Target="http://www.civitas.org.uk/publications/fixing-broken-britain-an-audit-of-working-age-welfare-reform-since-2010/" TargetMode="External"/><Relationship Id="rId42" Type="http://schemas.openxmlformats.org/officeDocument/2006/relationships/hyperlink" Target="http://www.cpag.org.uk/david-webster" TargetMode="External"/><Relationship Id="rId47" Type="http://schemas.openxmlformats.org/officeDocument/2006/relationships/image" Target="media/image4.jpeg"/><Relationship Id="rId50" Type="http://schemas.openxmlformats.org/officeDocument/2006/relationships/image" Target="media/image7.jpeg"/><Relationship Id="rId55" Type="http://schemas.openxmlformats.org/officeDocument/2006/relationships/image" Target="media/image1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ublications.parliament.uk/pa/cm201516/cmselect/cmworpen/373/373.pdf" TargetMode="External"/><Relationship Id="rId20" Type="http://schemas.openxmlformats.org/officeDocument/2006/relationships/hyperlink" Target="https://quarriers.org.uk/policy/compounding-disadvantage/" TargetMode="External"/><Relationship Id="rId29" Type="http://schemas.openxmlformats.org/officeDocument/2006/relationships/hyperlink" Target="http://www.juliansmith.org.uk/benefit-sanctions" TargetMode="External"/><Relationship Id="rId41" Type="http://schemas.openxmlformats.org/officeDocument/2006/relationships/hyperlink" Target="http://www.publications.parliament.uk/pa/cm201314/cmselect/cmworpen/479/479vw.pdf" TargetMode="External"/><Relationship Id="rId54"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default.aspx" TargetMode="External"/><Relationship Id="rId24" Type="http://schemas.openxmlformats.org/officeDocument/2006/relationships/hyperlink" Target="http://www.crisis.org.uk/data/files/publications/HomelessnessMonitor_NorthernIreland_web.pdf" TargetMode="External"/><Relationship Id="rId32" Type="http://schemas.openxmlformats.org/officeDocument/2006/relationships/hyperlink" Target="http://www.crisis.org.uk/data/files/publications/sanctions_report_FINAL.pdf" TargetMode="External"/><Relationship Id="rId37" Type="http://schemas.openxmlformats.org/officeDocument/2006/relationships/hyperlink" Target="http://www.publications.parliament.uk/pa/cm201415/cmselect/cmworpen/814/814.pdf" TargetMode="External"/><Relationship Id="rId40" Type="http://schemas.openxmlformats.org/officeDocument/2006/relationships/hyperlink" Target="http://www.scotpho.org.uk/publications/reports-and-papers/1802-pulling-in-different-directions" TargetMode="External"/><Relationship Id="rId45" Type="http://schemas.openxmlformats.org/officeDocument/2006/relationships/image" Target="media/image2.jpeg"/><Relationship Id="rId53" Type="http://schemas.openxmlformats.org/officeDocument/2006/relationships/image" Target="media/image10.jpeg"/><Relationship Id="rId58"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hyperlink" Target="http://www.publications.parliament.uk/pa/cm201516/cmhansrd/cm151202/halltext/151202h0002.htm" TargetMode="External"/><Relationship Id="rId23" Type="http://schemas.openxmlformats.org/officeDocument/2006/relationships/hyperlink" Target="http://www.crisis.org.uk/data/files/publications/HomelessnessMonitorWales2015_final.pdf" TargetMode="External"/><Relationship Id="rId28" Type="http://schemas.openxmlformats.org/officeDocument/2006/relationships/hyperlink" Target="http://www.ben4bath.co.uk/benefits-sanctions" TargetMode="External"/><Relationship Id="rId36" Type="http://schemas.openxmlformats.org/officeDocument/2006/relationships/hyperlink" Target="http://www.publications.parliament.uk/pa/cm201516/cmselect/cmworpen/372/372.pdf" TargetMode="External"/><Relationship Id="rId49" Type="http://schemas.openxmlformats.org/officeDocument/2006/relationships/image" Target="media/image6.jpeg"/><Relationship Id="rId57" Type="http://schemas.openxmlformats.org/officeDocument/2006/relationships/image" Target="media/image14.jpeg"/><Relationship Id="rId61" Type="http://schemas.openxmlformats.org/officeDocument/2006/relationships/theme" Target="theme/theme1.xml"/><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www.crisis.org.uk/data/files/publications/sanctions_report_FINAL.pdf" TargetMode="External"/><Relationship Id="rId31" Type="http://schemas.openxmlformats.org/officeDocument/2006/relationships/hyperlink" Target="http://www.niesr.ac.uk/blog/dwp-analysis-shows-mandatory-work-activity-largely-ineffective-government-therefore-extending" TargetMode="External"/><Relationship Id="rId44" Type="http://schemas.openxmlformats.org/officeDocument/2006/relationships/image" Target="media/image1.jpeg"/><Relationship Id="rId52" Type="http://schemas.openxmlformats.org/officeDocument/2006/relationships/image" Target="media/image9.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ervices.parliament.uk/bills/2015-16/benefitsanctionsregimeentitlementtoautomatichardshippayments.html" TargetMode="External"/><Relationship Id="rId22" Type="http://schemas.openxmlformats.org/officeDocument/2006/relationships/hyperlink" Target="http://www.crisis.org.uk/data/files/publications/HomelessnessMonitorScotland_FINAL.pdf" TargetMode="External"/><Relationship Id="rId27" Type="http://schemas.openxmlformats.org/officeDocument/2006/relationships/hyperlink" Target="http://www.mariacaulfield.co.uk/benefit-sanctions" TargetMode="External"/><Relationship Id="rId30" Type="http://schemas.openxmlformats.org/officeDocument/2006/relationships/hyperlink" Target="https://www.gov.uk/government/publications/individual-esa-sanctions-by-icd-apr-2013-to-mar-2014-and-apr-2014-to-mar-2015" TargetMode="External"/><Relationship Id="rId35" Type="http://schemas.openxmlformats.org/officeDocument/2006/relationships/hyperlink" Target="https://www.gov.uk/government/publications/spending-review-and-autumn-statement-2015-documents" TargetMode="External"/><Relationship Id="rId43" Type="http://schemas.openxmlformats.org/officeDocument/2006/relationships/header" Target="header1.xml"/><Relationship Id="rId48" Type="http://schemas.openxmlformats.org/officeDocument/2006/relationships/image" Target="media/image5.jpeg"/><Relationship Id="rId56" Type="http://schemas.openxmlformats.org/officeDocument/2006/relationships/image" Target="media/image13.jpeg"/><Relationship Id="rId8" Type="http://schemas.openxmlformats.org/officeDocument/2006/relationships/hyperlink" Target="mailto:david.webster@glasgow.ac.uk" TargetMode="External"/><Relationship Id="rId51" Type="http://schemas.openxmlformats.org/officeDocument/2006/relationships/image" Target="media/image8.jpeg"/><Relationship Id="rId3" Type="http://schemas.openxmlformats.org/officeDocument/2006/relationships/styles" Target="styles.xml"/><Relationship Id="rId12" Type="http://schemas.openxmlformats.org/officeDocument/2006/relationships/hyperlink" Target="http://www.parliament.uk/documents/commons-committees/work-and-pensions/Letter%20to%20Chair%20from%20Iain%20Duncan%20Smith%20re%20benefit%20sanctions%20.pdf" TargetMode="External"/><Relationship Id="rId17" Type="http://schemas.openxmlformats.org/officeDocument/2006/relationships/hyperlink" Target="https://www.nao.org.uk/wp-content/uploads/2016/01/Local-welfare-provision.pdf" TargetMode="External"/><Relationship Id="rId25" Type="http://schemas.openxmlformats.org/officeDocument/2006/relationships/hyperlink" Target="http://www.civitas.org.uk/publications/fixing-broken-britain-an-audit-of-working-age-welfare-reform-since-2010/" TargetMode="External"/><Relationship Id="rId33" Type="http://schemas.openxmlformats.org/officeDocument/2006/relationships/hyperlink" Target="https://www.gov.uk/government/publications/the-jobcentre-plus-offer-final-evaluation-report" TargetMode="External"/><Relationship Id="rId38" Type="http://schemas.openxmlformats.org/officeDocument/2006/relationships/hyperlink" Target="http://www.publications.parliament.uk/pa/cm201516/cmselect/cmworpen/557/557.pdf" TargetMode="External"/><Relationship Id="rId46" Type="http://schemas.openxmlformats.org/officeDocument/2006/relationships/image" Target="media/image3.jpeg"/><Relationship Id="rId59" Type="http://schemas.openxmlformats.org/officeDocument/2006/relationships/image" Target="media/image16.jpeg"/></Relationships>
</file>

<file path=word/_rels/endnotes.xml.rels><?xml version="1.0" encoding="UTF-8" standalone="yes"?>
<Relationships xmlns="http://schemas.openxmlformats.org/package/2006/relationships"><Relationship Id="rId3" Type="http://schemas.openxmlformats.org/officeDocument/2006/relationships/hyperlink" Target="http://www.statisticsauthority.gov.uk/reports---correspondence/correspondence" TargetMode="External"/><Relationship Id="rId2" Type="http://schemas.openxmlformats.org/officeDocument/2006/relationships/hyperlink" Target="https://www.gov.uk/government/publications/universal-credit-statistics-background-information/universal-credit-statistics-background-information" TargetMode="External"/><Relationship Id="rId1" Type="http://schemas.openxmlformats.org/officeDocument/2006/relationships/hyperlink" Target="http://www.cpag.org.uk/david-webster" TargetMode="External"/><Relationship Id="rId4" Type="http://schemas.openxmlformats.org/officeDocument/2006/relationships/hyperlink" Target="http://www.publications.parliament.uk/pa/cm201314/cmselect/cmworpen/479/479v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B5BD6-55E1-4E1B-9EF4-6597DF84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8022</Words>
  <Characters>45726</Characters>
  <Application>Microsoft Office Word</Application>
  <DocSecurity>4</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Webster</dc:creator>
  <cp:keywords/>
  <dc:description/>
  <cp:lastModifiedBy>Smith, Kelly</cp:lastModifiedBy>
  <cp:revision>2</cp:revision>
  <cp:lastPrinted>2016-02-29T13:32:00Z</cp:lastPrinted>
  <dcterms:created xsi:type="dcterms:W3CDTF">2016-03-02T16:15:00Z</dcterms:created>
  <dcterms:modified xsi:type="dcterms:W3CDTF">2016-03-02T16:15:00Z</dcterms:modified>
</cp:coreProperties>
</file>